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DE97" w14:textId="77777777" w:rsidR="008421EA" w:rsidRDefault="00000000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722A147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53604BA2">
          <v:shape id="ole_rId2" o:spid="_x0000_s1026" type="#_x0000_tole_rId2" style="position:absolute;left:0;text-align:left;margin-left:207.65pt;margin-top:-14.35pt;width:57.15pt;height:58.9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/>
          </v:shape>
          <o:OLEObject Type="Embed" ProgID="PBrush" ShapeID="ole_rId2" DrawAspect="Content" ObjectID="_1811668526" r:id="rId8"/>
        </w:object>
      </w:r>
    </w:p>
    <w:p w14:paraId="56D6245D" w14:textId="77777777" w:rsidR="008421EA" w:rsidRDefault="008421EA">
      <w:pPr>
        <w:rPr>
          <w:sz w:val="28"/>
          <w:szCs w:val="28"/>
          <w:lang w:eastAsia="uk-UA"/>
        </w:rPr>
      </w:pPr>
    </w:p>
    <w:p w14:paraId="703DF7FF" w14:textId="77777777" w:rsidR="008421EA" w:rsidRDefault="008421EA">
      <w:pPr>
        <w:jc w:val="center"/>
        <w:rPr>
          <w:sz w:val="28"/>
          <w:szCs w:val="28"/>
          <w:lang w:eastAsia="uk-UA"/>
        </w:rPr>
      </w:pPr>
    </w:p>
    <w:p w14:paraId="145FE747" w14:textId="77777777" w:rsidR="008421EA" w:rsidRDefault="008421EA">
      <w:pPr>
        <w:jc w:val="center"/>
        <w:rPr>
          <w:sz w:val="28"/>
          <w:szCs w:val="28"/>
          <w:lang w:eastAsia="uk-UA"/>
        </w:rPr>
      </w:pPr>
    </w:p>
    <w:p w14:paraId="3E38492A" w14:textId="77777777" w:rsidR="008421E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05B96D8" w14:textId="77777777" w:rsidR="008421EA" w:rsidRDefault="008421EA">
      <w:pPr>
        <w:jc w:val="center"/>
        <w:rPr>
          <w:b/>
          <w:bCs/>
          <w:sz w:val="20"/>
          <w:szCs w:val="20"/>
        </w:rPr>
      </w:pPr>
    </w:p>
    <w:p w14:paraId="24B693FE" w14:textId="77777777" w:rsidR="008421EA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B58419B" w14:textId="77777777" w:rsidR="008421EA" w:rsidRDefault="008421EA">
      <w:pPr>
        <w:jc w:val="center"/>
        <w:rPr>
          <w:b/>
          <w:bCs/>
          <w:sz w:val="40"/>
          <w:szCs w:val="40"/>
        </w:rPr>
      </w:pPr>
    </w:p>
    <w:p w14:paraId="53D991FA" w14:textId="77777777" w:rsidR="008421EA" w:rsidRDefault="00000000">
      <w:pPr>
        <w:tabs>
          <w:tab w:val="left" w:pos="4510"/>
          <w:tab w:val="left" w:pos="4715"/>
        </w:tabs>
        <w:jc w:val="both"/>
      </w:pPr>
      <w:r>
        <w:t xml:space="preserve"> _________________                                 Луцьк                                  №________________</w:t>
      </w:r>
    </w:p>
    <w:p w14:paraId="5CC20646" w14:textId="77777777" w:rsidR="008421EA" w:rsidRDefault="008421EA">
      <w:pPr>
        <w:rPr>
          <w:sz w:val="28"/>
          <w:szCs w:val="28"/>
        </w:rPr>
      </w:pPr>
    </w:p>
    <w:p w14:paraId="1A779F32" w14:textId="77777777" w:rsidR="008421EA" w:rsidRDefault="008421EA">
      <w:pPr>
        <w:rPr>
          <w:sz w:val="28"/>
          <w:szCs w:val="28"/>
        </w:rPr>
      </w:pPr>
    </w:p>
    <w:p w14:paraId="7A230CFD" w14:textId="77777777" w:rsidR="008421EA" w:rsidRDefault="00000000">
      <w:pPr>
        <w:ind w:right="5107"/>
        <w:jc w:val="both"/>
        <w:rPr>
          <w:sz w:val="28"/>
          <w:szCs w:val="28"/>
        </w:rPr>
      </w:pPr>
      <w:r>
        <w:rPr>
          <w:sz w:val="28"/>
          <w:szCs w:val="28"/>
        </w:rPr>
        <w:t>Про вшанування пам’яті жертв розстрілу в’язнів у Луцькій тюрмі</w:t>
      </w:r>
    </w:p>
    <w:p w14:paraId="2DB63F38" w14:textId="77777777" w:rsidR="008421EA" w:rsidRDefault="008421EA">
      <w:pPr>
        <w:rPr>
          <w:sz w:val="27"/>
          <w:szCs w:val="27"/>
        </w:rPr>
      </w:pPr>
    </w:p>
    <w:p w14:paraId="43A4242E" w14:textId="77777777" w:rsidR="008421EA" w:rsidRDefault="008421EA">
      <w:pPr>
        <w:rPr>
          <w:sz w:val="27"/>
          <w:szCs w:val="27"/>
        </w:rPr>
      </w:pPr>
    </w:p>
    <w:p w14:paraId="0B0CD494" w14:textId="77777777" w:rsidR="008421EA" w:rsidRDefault="00000000">
      <w:pPr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rFonts w:cs="Liberation Serif"/>
          <w:color w:val="000000"/>
          <w:sz w:val="28"/>
          <w:szCs w:val="28"/>
          <w:highlight w:val="white"/>
          <w:shd w:val="clear" w:color="auto" w:fill="FFFFFF"/>
        </w:rPr>
        <w:t xml:space="preserve">рішення Луцької міської ради 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r>
        <w:rPr>
          <w:sz w:val="28"/>
          <w:szCs w:val="28"/>
        </w:rPr>
        <w:t xml:space="preserve"> метою вшанування пам’яті жертв розстрілу в’язнів у Луцькій тюрмі 23 червня 1941 року:</w:t>
      </w:r>
    </w:p>
    <w:p w14:paraId="0643D968" w14:textId="77777777" w:rsidR="008421EA" w:rsidRDefault="008421EA">
      <w:pPr>
        <w:jc w:val="both"/>
        <w:rPr>
          <w:sz w:val="28"/>
          <w:szCs w:val="28"/>
        </w:rPr>
      </w:pPr>
    </w:p>
    <w:p w14:paraId="73F821A0" w14:textId="77777777" w:rsidR="008421EA" w:rsidRDefault="00000000">
      <w:pPr>
        <w:ind w:firstLine="567"/>
        <w:jc w:val="both"/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 Провести 23 червня 2025 року о 12.00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аходи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sz w:val="28"/>
          <w:szCs w:val="28"/>
        </w:rPr>
        <w:t xml:space="preserve"> вшанування пам’яті жертв розстрілу в’язнів у Луцькій тюрмі:</w:t>
      </w:r>
    </w:p>
    <w:p w14:paraId="112EF5D5" w14:textId="77777777" w:rsidR="008421EA" w:rsidRDefault="00000000">
      <w:pPr>
        <w:ind w:firstLine="567"/>
        <w:jc w:val="both"/>
      </w:pPr>
      <w:r>
        <w:rPr>
          <w:sz w:val="28"/>
          <w:szCs w:val="28"/>
        </w:rPr>
        <w:t>1.1. 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Департаменту культури о</w:t>
      </w:r>
      <w:r>
        <w:rPr>
          <w:color w:val="000000"/>
          <w:sz w:val="28"/>
          <w:szCs w:val="28"/>
          <w:shd w:val="clear" w:color="auto" w:fill="FFFFFF"/>
        </w:rPr>
        <w:t>рганізувати покладання квітів до стіни розстрілу на вулиці Кафедральній, сприяти проведенню панахиди за загиблими.</w:t>
      </w:r>
    </w:p>
    <w:p w14:paraId="5199A5D9" w14:textId="77777777" w:rsidR="008421EA" w:rsidRDefault="00000000">
      <w:pPr>
        <w:ind w:firstLine="567"/>
        <w:jc w:val="both"/>
        <w:rPr>
          <w:rFonts w:cs="Liberation Serif"/>
          <w:color w:val="000000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1.2. Департаменту житлово-комунального господарства забезпечити санітарне прибирання площі перед Луцьким замком, пам’ятних знаків та місць поховань на території Державного історико-культурного заповідника «Старий Луцьк» та на вулиці Карпенка-Карого.</w:t>
      </w:r>
    </w:p>
    <w:p w14:paraId="0E7C5BE3" w14:textId="764271DA" w:rsidR="008421EA" w:rsidRDefault="0000000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1.3. Департаменту економічної політики, департаменту культури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управлінню туризму та промоції міста обмежити проведення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розважально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-концертних заходів та звучання розважальної музики на території </w:t>
      </w:r>
      <w:r w:rsidR="00583019">
        <w:rPr>
          <w:color w:val="000000"/>
          <w:sz w:val="28"/>
          <w:szCs w:val="28"/>
          <w:shd w:val="clear" w:color="auto" w:fill="FFFFFF"/>
        </w:rPr>
        <w:t xml:space="preserve">Луцької </w:t>
      </w:r>
      <w:r>
        <w:rPr>
          <w:color w:val="000000"/>
          <w:sz w:val="28"/>
          <w:szCs w:val="28"/>
          <w:shd w:val="clear" w:color="auto" w:fill="FFFFFF"/>
        </w:rPr>
        <w:t>міської територіальної громади, ринках, у закладах торгівлі та громадського харчування.</w:t>
      </w:r>
    </w:p>
    <w:p w14:paraId="53DDD613" w14:textId="77777777" w:rsidR="008421EA" w:rsidRDefault="0000000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1.4. Управлінню інформаційно-комунікаційних технологій забезпечити озвучення заходу.</w:t>
      </w:r>
    </w:p>
    <w:p w14:paraId="006A831A" w14:textId="77777777" w:rsidR="008421EA" w:rsidRDefault="00000000">
      <w:pPr>
        <w:ind w:firstLine="567"/>
        <w:jc w:val="both"/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1.5. Господарсько-технічному відділу забезпечити придбання та доставку </w:t>
      </w:r>
      <w:r>
        <w:rPr>
          <w:color w:val="000000"/>
          <w:sz w:val="28"/>
          <w:szCs w:val="28"/>
          <w:shd w:val="clear" w:color="auto" w:fill="FFFFFF"/>
        </w:rPr>
        <w:t>квітів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 до місць покладання.</w:t>
      </w:r>
    </w:p>
    <w:p w14:paraId="11343B03" w14:textId="43D9662F" w:rsidR="008421EA" w:rsidRDefault="0000000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1.6. Луцькому районному управлінню поліції ГУНП у Волинській області забезпечити охорону публічного порядку під час проведення заходів.</w:t>
      </w:r>
    </w:p>
    <w:p w14:paraId="1BC8AF45" w14:textId="77777777" w:rsidR="008421EA" w:rsidRDefault="0000000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 Керівникам виконавчих органів міської ради, старостам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старостинських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округів на знак скорботи за </w:t>
      </w:r>
      <w:r>
        <w:rPr>
          <w:sz w:val="28"/>
          <w:szCs w:val="28"/>
        </w:rPr>
        <w:t xml:space="preserve">жертвами розстрілу </w:t>
      </w:r>
      <w:r>
        <w:rPr>
          <w:color w:val="000000"/>
          <w:sz w:val="28"/>
          <w:szCs w:val="28"/>
          <w:shd w:val="clear" w:color="auto" w:fill="FFFFFF"/>
        </w:rPr>
        <w:t xml:space="preserve">у Луцькій тюрмі приспустити Державний Прапор України зі скорботною стрічкою на адміністративних приміщеннях міської ради та підприємств, організацій </w:t>
      </w:r>
      <w:r>
        <w:rPr>
          <w:color w:val="000000"/>
          <w:sz w:val="28"/>
          <w:szCs w:val="28"/>
          <w:shd w:val="clear" w:color="auto" w:fill="FFFFFF"/>
        </w:rPr>
        <w:lastRenderedPageBreak/>
        <w:t>(установ, закладів), що належать до комунальної власності Луцької міської територіальної громади.</w:t>
      </w:r>
    </w:p>
    <w:p w14:paraId="7CF8AC7D" w14:textId="43527E38" w:rsidR="008421E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  <w:szCs w:val="28"/>
          <w:lang w:eastAsia="uk-UA"/>
        </w:rPr>
        <w:t>Відділу обліку та звітності</w:t>
      </w:r>
      <w:r>
        <w:rPr>
          <w:sz w:val="28"/>
          <w:szCs w:val="28"/>
        </w:rPr>
        <w:t xml:space="preserve"> оплатити видатки на проведення заходів з вшанування пам’яті жертв </w:t>
      </w:r>
      <w:r>
        <w:rPr>
          <w:color w:val="000000"/>
          <w:sz w:val="28"/>
          <w:szCs w:val="28"/>
          <w:lang w:eastAsia="uk-UA"/>
        </w:rPr>
        <w:t>розстрілу в’язнів у Луцькій тюрмі</w:t>
      </w:r>
      <w:r w:rsidR="006E2ADF" w:rsidRPr="006E2ADF">
        <w:rPr>
          <w:sz w:val="28"/>
          <w:szCs w:val="28"/>
        </w:rPr>
        <w:t xml:space="preserve"> </w:t>
      </w:r>
      <w:r w:rsidR="006E2ADF">
        <w:rPr>
          <w:sz w:val="28"/>
          <w:szCs w:val="28"/>
        </w:rPr>
        <w:t>згідно з наданими рахунками</w:t>
      </w:r>
      <w:r>
        <w:rPr>
          <w:sz w:val="28"/>
          <w:szCs w:val="28"/>
          <w:lang w:eastAsia="uk-UA"/>
        </w:rPr>
        <w:t>.</w:t>
      </w:r>
    </w:p>
    <w:p w14:paraId="6AFE255D" w14:textId="00B86038" w:rsidR="008421EA" w:rsidRDefault="00000000">
      <w:pPr>
        <w:ind w:firstLine="567"/>
        <w:jc w:val="both"/>
        <w:rPr>
          <w:sz w:val="28"/>
          <w:szCs w:val="28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4. Контроль </w:t>
      </w:r>
      <w:r w:rsidR="00583019" w:rsidRPr="00583019">
        <w:rPr>
          <w:rFonts w:cs="Liberation Serif"/>
          <w:color w:val="000000"/>
          <w:sz w:val="28"/>
          <w:szCs w:val="28"/>
          <w:shd w:val="clear" w:color="auto" w:fill="FFFFFF"/>
        </w:rPr>
        <w:t>за виконанням розпорядження покласти на заступника міського голови Ірину Чебелюк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.</w:t>
      </w:r>
    </w:p>
    <w:p w14:paraId="32EC633D" w14:textId="77777777" w:rsidR="008421EA" w:rsidRDefault="008421EA">
      <w:pPr>
        <w:jc w:val="both"/>
        <w:rPr>
          <w:rFonts w:cs="Liberation Serif"/>
          <w:color w:val="000000"/>
          <w:sz w:val="28"/>
          <w:szCs w:val="28"/>
          <w:shd w:val="clear" w:color="auto" w:fill="FFFFFF"/>
        </w:rPr>
      </w:pPr>
    </w:p>
    <w:p w14:paraId="31A7D7C7" w14:textId="77777777" w:rsidR="008421EA" w:rsidRDefault="008421EA">
      <w:pPr>
        <w:jc w:val="both"/>
        <w:rPr>
          <w:sz w:val="28"/>
          <w:szCs w:val="28"/>
        </w:rPr>
      </w:pPr>
    </w:p>
    <w:p w14:paraId="0F0DC51D" w14:textId="77777777" w:rsidR="008421EA" w:rsidRDefault="008421EA">
      <w:pPr>
        <w:jc w:val="both"/>
        <w:rPr>
          <w:sz w:val="28"/>
          <w:szCs w:val="28"/>
        </w:rPr>
      </w:pPr>
    </w:p>
    <w:p w14:paraId="1E4F9885" w14:textId="77777777" w:rsidR="008421EA" w:rsidRDefault="00000000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E9AD585" w14:textId="77777777" w:rsidR="008421EA" w:rsidRDefault="008421EA">
      <w:pPr>
        <w:rPr>
          <w:szCs w:val="28"/>
          <w:lang w:val="ru-RU"/>
        </w:rPr>
      </w:pPr>
    </w:p>
    <w:p w14:paraId="44FE39CA" w14:textId="77777777" w:rsidR="008421EA" w:rsidRDefault="008421EA">
      <w:pPr>
        <w:rPr>
          <w:szCs w:val="28"/>
          <w:lang w:val="ru-RU"/>
        </w:rPr>
      </w:pPr>
    </w:p>
    <w:p w14:paraId="67FBD891" w14:textId="77777777" w:rsidR="008421EA" w:rsidRDefault="008421EA">
      <w:pPr>
        <w:rPr>
          <w:szCs w:val="28"/>
          <w:lang w:val="ru-RU"/>
        </w:rPr>
      </w:pPr>
    </w:p>
    <w:p w14:paraId="43B018E1" w14:textId="77777777" w:rsidR="008421EA" w:rsidRDefault="00000000">
      <w:pPr>
        <w:jc w:val="both"/>
      </w:pPr>
      <w:r>
        <w:t xml:space="preserve">Гнатів 723 426 </w:t>
      </w:r>
    </w:p>
    <w:p w14:paraId="55B74049" w14:textId="77777777" w:rsidR="008421EA" w:rsidRDefault="008421EA">
      <w:pPr>
        <w:jc w:val="both"/>
        <w:rPr>
          <w:sz w:val="28"/>
          <w:szCs w:val="28"/>
        </w:rPr>
      </w:pPr>
    </w:p>
    <w:sectPr w:rsidR="008421EA">
      <w:headerReference w:type="default" r:id="rId9"/>
      <w:headerReference w:type="first" r:id="rId10"/>
      <w:pgSz w:w="11906" w:h="16838"/>
      <w:pgMar w:top="567" w:right="567" w:bottom="1134" w:left="1979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15C5" w14:textId="77777777" w:rsidR="003B3047" w:rsidRDefault="003B3047">
      <w:r>
        <w:separator/>
      </w:r>
    </w:p>
  </w:endnote>
  <w:endnote w:type="continuationSeparator" w:id="0">
    <w:p w14:paraId="2932847B" w14:textId="77777777" w:rsidR="003B3047" w:rsidRDefault="003B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256E" w14:textId="77777777" w:rsidR="003B3047" w:rsidRDefault="003B3047">
      <w:r>
        <w:separator/>
      </w:r>
    </w:p>
  </w:footnote>
  <w:footnote w:type="continuationSeparator" w:id="0">
    <w:p w14:paraId="23C52C73" w14:textId="77777777" w:rsidR="003B3047" w:rsidRDefault="003B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294555"/>
      <w:docPartObj>
        <w:docPartGallery w:val="Page Numbers (Top of Page)"/>
        <w:docPartUnique/>
      </w:docPartObj>
    </w:sdtPr>
    <w:sdtContent>
      <w:p w14:paraId="31544CC1" w14:textId="77777777" w:rsidR="008421EA" w:rsidRDefault="008421EA">
        <w:pPr>
          <w:pStyle w:val="af0"/>
          <w:jc w:val="center"/>
        </w:pPr>
      </w:p>
      <w:p w14:paraId="0A1150B9" w14:textId="77777777" w:rsidR="008421EA" w:rsidRDefault="00000000">
        <w:pPr>
          <w:pStyle w:val="af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5527D0E" w14:textId="77777777" w:rsidR="008421EA" w:rsidRDefault="008421E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B6BB" w14:textId="77777777" w:rsidR="008421EA" w:rsidRDefault="008421EA">
    <w:pPr>
      <w:pStyle w:val="af0"/>
      <w:jc w:val="center"/>
    </w:pPr>
  </w:p>
  <w:p w14:paraId="7AECF407" w14:textId="77777777" w:rsidR="008421EA" w:rsidRDefault="008421E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97D"/>
    <w:multiLevelType w:val="multilevel"/>
    <w:tmpl w:val="72FE13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829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A"/>
    <w:rsid w:val="00252E93"/>
    <w:rsid w:val="003B3047"/>
    <w:rsid w:val="00583019"/>
    <w:rsid w:val="006E2ADF"/>
    <w:rsid w:val="008421EA"/>
    <w:rsid w:val="008E4328"/>
    <w:rsid w:val="0097736B"/>
    <w:rsid w:val="00AB5302"/>
    <w:rsid w:val="00BF48CA"/>
    <w:rsid w:val="00C943F8"/>
    <w:rsid w:val="00F4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44FF23"/>
  <w15:docId w15:val="{8E058BB3-1D12-427B-96B7-A163A312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m-8209585296358370429gmail-textexposedshow">
    <w:name w:val="m_-8209585296358370429gmail-text_exposed_show"/>
    <w:qFormat/>
  </w:style>
  <w:style w:type="character" w:customStyle="1" w:styleId="a5">
    <w:name w:val="Нижній колонтитул Знак"/>
    <w:basedOn w:val="a0"/>
    <w:uiPriority w:val="99"/>
    <w:qFormat/>
    <w:rsid w:val="003E328A"/>
    <w:rPr>
      <w:rFonts w:eastAsia="Times New Roman" w:cs="Times New Roman"/>
      <w:lang w:bidi="ar-SA"/>
    </w:rPr>
  </w:style>
  <w:style w:type="character" w:customStyle="1" w:styleId="a6">
    <w:name w:val="Верхній колонтитул Знак"/>
    <w:basedOn w:val="a0"/>
    <w:uiPriority w:val="99"/>
    <w:qFormat/>
    <w:rsid w:val="003E328A"/>
    <w:rPr>
      <w:rFonts w:eastAsia="Times New Roman" w:cs="Times New Roman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af6">
    <w:name w:val="Вміст рамки"/>
    <w:basedOn w:val="a"/>
    <w:qFormat/>
  </w:style>
  <w:style w:type="paragraph" w:styleId="af7">
    <w:name w:val="footer"/>
    <w:basedOn w:val="a"/>
    <w:uiPriority w:val="99"/>
    <w:unhideWhenUsed/>
    <w:rsid w:val="003E328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Ірина Нагурна</cp:lastModifiedBy>
  <cp:revision>75</cp:revision>
  <cp:lastPrinted>1995-11-21T17:41:00Z</cp:lastPrinted>
  <dcterms:created xsi:type="dcterms:W3CDTF">2010-06-18T09:15:00Z</dcterms:created>
  <dcterms:modified xsi:type="dcterms:W3CDTF">2025-06-17T09:29:00Z</dcterms:modified>
  <dc:language>uk-UA</dc:language>
</cp:coreProperties>
</file>