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9EFE6" w14:textId="77777777" w:rsidR="00C0115A" w:rsidRPr="009167B5" w:rsidRDefault="00C0115A" w:rsidP="00C0115A">
      <w:pPr>
        <w:tabs>
          <w:tab w:val="left" w:pos="4320"/>
        </w:tabs>
        <w:jc w:val="center"/>
      </w:pPr>
      <w:r w:rsidRPr="009167B5">
        <w:object w:dxaOrig="3096" w:dyaOrig="3281" w14:anchorId="69FA4B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5" o:title=""/>
          </v:shape>
          <o:OLEObject Type="Embed" ProgID="PBrush" ShapeID="_x0000_i1025" DrawAspect="Content" ObjectID="_1813649693" r:id="rId6"/>
        </w:object>
      </w:r>
    </w:p>
    <w:p w14:paraId="5DE51E79" w14:textId="77777777" w:rsidR="00C0115A" w:rsidRPr="009167B5" w:rsidRDefault="00C0115A" w:rsidP="00C0115A">
      <w:pPr>
        <w:jc w:val="center"/>
        <w:rPr>
          <w:sz w:val="16"/>
          <w:szCs w:val="16"/>
        </w:rPr>
      </w:pPr>
    </w:p>
    <w:p w14:paraId="39CEF295" w14:textId="77777777" w:rsidR="00C0115A" w:rsidRPr="00867ACA" w:rsidRDefault="00C0115A" w:rsidP="00C0115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33D03D0" w14:textId="77777777" w:rsidR="00C0115A" w:rsidRPr="003C6E43" w:rsidRDefault="00C0115A" w:rsidP="00C0115A">
      <w:pPr>
        <w:rPr>
          <w:color w:val="FF0000"/>
          <w:sz w:val="10"/>
          <w:szCs w:val="10"/>
        </w:rPr>
      </w:pPr>
    </w:p>
    <w:p w14:paraId="66C8198D" w14:textId="77777777" w:rsidR="00C0115A" w:rsidRPr="002C0097" w:rsidRDefault="00C0115A" w:rsidP="00C0115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5893202" w14:textId="77777777" w:rsidR="00C0115A" w:rsidRPr="009167B5" w:rsidRDefault="00C0115A" w:rsidP="00C0115A">
      <w:pPr>
        <w:jc w:val="center"/>
        <w:rPr>
          <w:b/>
          <w:bCs/>
          <w:sz w:val="20"/>
          <w:szCs w:val="20"/>
        </w:rPr>
      </w:pPr>
    </w:p>
    <w:p w14:paraId="1B502CE7" w14:textId="77777777" w:rsidR="00C0115A" w:rsidRPr="009167B5" w:rsidRDefault="00C0115A" w:rsidP="00C0115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DD759E7" w14:textId="77777777" w:rsidR="00C0115A" w:rsidRPr="009167B5" w:rsidRDefault="00C0115A" w:rsidP="00C0115A">
      <w:pPr>
        <w:jc w:val="center"/>
        <w:rPr>
          <w:bCs/>
          <w:sz w:val="40"/>
          <w:szCs w:val="40"/>
        </w:rPr>
      </w:pPr>
    </w:p>
    <w:p w14:paraId="79A0F7C3" w14:textId="084346A4" w:rsidR="00C0115A" w:rsidRDefault="00C0115A" w:rsidP="00C0115A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ind w:left="284"/>
        <w:jc w:val="both"/>
        <w:rPr>
          <w:sz w:val="28"/>
          <w:szCs w:val="28"/>
          <w:lang w:val="uk-UA"/>
        </w:rPr>
      </w:pPr>
      <w:r>
        <w:t>________________</w:t>
      </w:r>
      <w:proofErr w:type="gramStart"/>
      <w:r>
        <w:rPr>
          <w:lang w:val="uk-UA"/>
        </w:rPr>
        <w:tab/>
      </w:r>
      <w:r w:rsidR="00CF63F1">
        <w:rPr>
          <w:lang w:val="uk-UA"/>
        </w:rPr>
        <w:t xml:space="preserve">  </w:t>
      </w:r>
      <w:proofErr w:type="spellStart"/>
      <w:r w:rsidRPr="004D48AD">
        <w:t>Луцьк</w:t>
      </w:r>
      <w:proofErr w:type="spellEnd"/>
      <w:proofErr w:type="gram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proofErr w:type="gramStart"/>
      <w:r>
        <w:rPr>
          <w:lang w:val="uk-UA"/>
        </w:rPr>
        <w:tab/>
      </w:r>
      <w:r w:rsidR="0010481A">
        <w:rPr>
          <w:lang w:val="uk-UA"/>
        </w:rPr>
        <w:t xml:space="preserve">  </w:t>
      </w:r>
      <w:r w:rsidRPr="004D48AD">
        <w:t>№</w:t>
      </w:r>
      <w:proofErr w:type="gramEnd"/>
      <w:r w:rsidRPr="004D48AD">
        <w:t>________________</w:t>
      </w:r>
    </w:p>
    <w:p w14:paraId="68671198" w14:textId="39822157" w:rsidR="006200CC" w:rsidRDefault="006200CC">
      <w:pPr>
        <w:pStyle w:val="a3"/>
        <w:spacing w:before="7"/>
        <w:rPr>
          <w:sz w:val="18"/>
        </w:rPr>
      </w:pPr>
    </w:p>
    <w:p w14:paraId="551AEBBA" w14:textId="77777777" w:rsidR="006200CC" w:rsidRDefault="00000000">
      <w:pPr>
        <w:pStyle w:val="a3"/>
        <w:spacing w:before="88"/>
        <w:ind w:left="305" w:right="6797"/>
      </w:pPr>
      <w:r>
        <w:t>Про демонтаж засобів</w:t>
      </w:r>
      <w:r>
        <w:rPr>
          <w:spacing w:val="-67"/>
        </w:rPr>
        <w:t xml:space="preserve"> </w:t>
      </w:r>
      <w:r>
        <w:t>зовнішньої реклами</w:t>
      </w:r>
    </w:p>
    <w:p w14:paraId="04D233E9" w14:textId="77777777" w:rsidR="006200CC" w:rsidRDefault="006200CC">
      <w:pPr>
        <w:pStyle w:val="a3"/>
      </w:pPr>
    </w:p>
    <w:p w14:paraId="0F1E365B" w14:textId="77777777" w:rsidR="006200CC" w:rsidRDefault="00000000">
      <w:pPr>
        <w:pStyle w:val="a3"/>
        <w:ind w:left="305" w:right="104" w:firstLine="567"/>
        <w:jc w:val="both"/>
      </w:pPr>
      <w:r>
        <w:t>Керуючись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рекламу»,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місцеве</w:t>
      </w:r>
      <w:r>
        <w:rPr>
          <w:spacing w:val="1"/>
        </w:rPr>
        <w:t xml:space="preserve"> </w:t>
      </w:r>
      <w:r>
        <w:t>самоврядування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Україні»,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Типових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зовнішньої реклами, затверджених постановою Кабінету Міністрів України</w:t>
      </w:r>
      <w:r>
        <w:rPr>
          <w:spacing w:val="1"/>
        </w:rPr>
        <w:t xml:space="preserve"> </w:t>
      </w:r>
      <w:r>
        <w:t>від 29.12.2003 № 2067, Порядку розміщення зовнішньої реклами на території</w:t>
      </w:r>
      <w:r>
        <w:rPr>
          <w:spacing w:val="1"/>
        </w:rPr>
        <w:t xml:space="preserve"> </w:t>
      </w:r>
      <w:r>
        <w:t>Луцької</w:t>
      </w:r>
      <w:r>
        <w:rPr>
          <w:spacing w:val="1"/>
        </w:rPr>
        <w:t xml:space="preserve"> </w:t>
      </w:r>
      <w:r>
        <w:t>міської</w:t>
      </w:r>
      <w:r>
        <w:rPr>
          <w:spacing w:val="1"/>
        </w:rPr>
        <w:t xml:space="preserve"> </w:t>
      </w:r>
      <w:r>
        <w:t>територіальної</w:t>
      </w:r>
      <w:r>
        <w:rPr>
          <w:spacing w:val="1"/>
        </w:rPr>
        <w:t xml:space="preserve"> </w:t>
      </w:r>
      <w:r>
        <w:t>громади,</w:t>
      </w:r>
      <w:r>
        <w:rPr>
          <w:spacing w:val="1"/>
        </w:rPr>
        <w:t xml:space="preserve"> </w:t>
      </w:r>
      <w:r>
        <w:t>затвердженого</w:t>
      </w:r>
      <w:r>
        <w:rPr>
          <w:spacing w:val="1"/>
        </w:rPr>
        <w:t xml:space="preserve"> </w:t>
      </w:r>
      <w:r>
        <w:t>рішенням</w:t>
      </w:r>
      <w:r>
        <w:rPr>
          <w:spacing w:val="-67"/>
        </w:rPr>
        <w:t xml:space="preserve"> </w:t>
      </w:r>
      <w:r>
        <w:t>виконавчого комітету Луцької міської ради від 13.03.2024 № 172-1, з метою</w:t>
      </w:r>
      <w:r>
        <w:rPr>
          <w:spacing w:val="1"/>
        </w:rPr>
        <w:t xml:space="preserve"> </w:t>
      </w:r>
      <w:r>
        <w:t>благоустрою</w:t>
      </w:r>
      <w:r>
        <w:rPr>
          <w:spacing w:val="-1"/>
        </w:rPr>
        <w:t xml:space="preserve"> </w:t>
      </w:r>
      <w:r>
        <w:t>території</w:t>
      </w:r>
      <w:r>
        <w:rPr>
          <w:spacing w:val="-1"/>
        </w:rPr>
        <w:t xml:space="preserve"> </w:t>
      </w:r>
      <w:r>
        <w:t>міста, виконавчий</w:t>
      </w:r>
      <w:r>
        <w:rPr>
          <w:spacing w:val="-2"/>
        </w:rPr>
        <w:t xml:space="preserve"> </w:t>
      </w:r>
      <w:r>
        <w:t>комітет міської ради</w:t>
      </w:r>
    </w:p>
    <w:p w14:paraId="15180A31" w14:textId="77777777" w:rsidR="006200CC" w:rsidRDefault="006200CC">
      <w:pPr>
        <w:pStyle w:val="a3"/>
      </w:pPr>
    </w:p>
    <w:p w14:paraId="564BB811" w14:textId="77777777" w:rsidR="006200CC" w:rsidRDefault="00000000">
      <w:pPr>
        <w:pStyle w:val="a3"/>
        <w:ind w:left="305"/>
      </w:pPr>
      <w:r>
        <w:t>ВИРІШИВ:</w:t>
      </w:r>
    </w:p>
    <w:p w14:paraId="31E13BD8" w14:textId="77777777" w:rsidR="006200CC" w:rsidRDefault="006200CC">
      <w:pPr>
        <w:pStyle w:val="a3"/>
      </w:pPr>
    </w:p>
    <w:p w14:paraId="28C194E1" w14:textId="77777777" w:rsidR="006200CC" w:rsidRDefault="00000000">
      <w:pPr>
        <w:pStyle w:val="a5"/>
        <w:numPr>
          <w:ilvl w:val="0"/>
          <w:numId w:val="1"/>
        </w:numPr>
        <w:tabs>
          <w:tab w:val="left" w:pos="1152"/>
        </w:tabs>
        <w:ind w:firstLine="567"/>
        <w:jc w:val="both"/>
        <w:rPr>
          <w:sz w:val="28"/>
        </w:rPr>
      </w:pPr>
      <w:r>
        <w:rPr>
          <w:sz w:val="28"/>
        </w:rPr>
        <w:t>Зобов’язати</w:t>
      </w:r>
      <w:r>
        <w:rPr>
          <w:spacing w:val="-7"/>
          <w:sz w:val="28"/>
        </w:rPr>
        <w:t xml:space="preserve"> </w:t>
      </w:r>
      <w:r>
        <w:rPr>
          <w:sz w:val="28"/>
        </w:rPr>
        <w:t>власників</w:t>
      </w:r>
      <w:r>
        <w:rPr>
          <w:spacing w:val="-7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-7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реклами та/або </w:t>
      </w:r>
      <w:bookmarkStart w:id="0" w:name="_Hlk202359600"/>
      <w:r>
        <w:rPr>
          <w:sz w:val="28"/>
        </w:rPr>
        <w:t>власників територій (земельних ділянок)</w:t>
      </w:r>
      <w:bookmarkEnd w:id="0"/>
      <w:r>
        <w:rPr>
          <w:sz w:val="28"/>
        </w:rPr>
        <w:t xml:space="preserve"> провести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демонтаж рекламних конструкцій, що розміщені на приватних територіях без відповідних дозволів за вказаними у додатку адресами. </w:t>
      </w:r>
    </w:p>
    <w:p w14:paraId="25793330" w14:textId="77777777" w:rsidR="006200CC" w:rsidRDefault="00000000">
      <w:pPr>
        <w:pStyle w:val="a5"/>
        <w:numPr>
          <w:ilvl w:val="0"/>
          <w:numId w:val="1"/>
        </w:numPr>
        <w:tabs>
          <w:tab w:val="left" w:pos="1152"/>
        </w:tabs>
        <w:ind w:left="1152" w:right="0"/>
        <w:jc w:val="both"/>
        <w:rPr>
          <w:sz w:val="28"/>
        </w:rPr>
      </w:pPr>
      <w:r>
        <w:rPr>
          <w:sz w:val="28"/>
        </w:rPr>
        <w:t>Комунальному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підприємству</w:t>
      </w:r>
      <w:r>
        <w:rPr>
          <w:spacing w:val="-5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Луцькреклама</w:t>
      </w:r>
      <w:proofErr w:type="spellEnd"/>
      <w:r>
        <w:rPr>
          <w:sz w:val="28"/>
        </w:rPr>
        <w:t>»:</w:t>
      </w:r>
    </w:p>
    <w:p w14:paraId="35AD7BCD" w14:textId="77777777" w:rsidR="006200CC" w:rsidRDefault="00000000">
      <w:pPr>
        <w:pStyle w:val="a5"/>
        <w:numPr>
          <w:ilvl w:val="1"/>
          <w:numId w:val="1"/>
        </w:numPr>
        <w:tabs>
          <w:tab w:val="left" w:pos="1362"/>
        </w:tabs>
        <w:ind w:right="104" w:firstLine="567"/>
        <w:jc w:val="both"/>
        <w:rPr>
          <w:sz w:val="28"/>
        </w:rPr>
      </w:pPr>
      <w:r>
        <w:rPr>
          <w:sz w:val="28"/>
        </w:rPr>
        <w:t>У разі невиконання власниками засобів зовнішньої реклами пункту 1</w:t>
      </w:r>
      <w:r>
        <w:rPr>
          <w:spacing w:val="-67"/>
          <w:sz w:val="28"/>
        </w:rPr>
        <w:t xml:space="preserve"> </w:t>
      </w:r>
      <w:r>
        <w:rPr>
          <w:sz w:val="28"/>
        </w:rPr>
        <w:t>цього рішення протягом двох місяців, звернутись до суду про зобов’язання власників засобів зовнішньої реклами та/або власників територій (земельних ділянок) демонтувати рекламні конструкції, що розташовані на приватних територіях без відповідних дозволів.</w:t>
      </w:r>
    </w:p>
    <w:p w14:paraId="5B732643" w14:textId="77777777" w:rsidR="006200CC" w:rsidRDefault="00000000">
      <w:pPr>
        <w:pStyle w:val="a5"/>
        <w:numPr>
          <w:ilvl w:val="0"/>
          <w:numId w:val="1"/>
        </w:numPr>
        <w:tabs>
          <w:tab w:val="left" w:pos="1152"/>
        </w:tabs>
        <w:ind w:firstLine="567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66"/>
          <w:sz w:val="28"/>
        </w:rPr>
        <w:t xml:space="preserve"> </w:t>
      </w:r>
      <w:r>
        <w:rPr>
          <w:sz w:val="28"/>
        </w:rPr>
        <w:t>за</w:t>
      </w:r>
      <w:r>
        <w:rPr>
          <w:spacing w:val="65"/>
          <w:sz w:val="28"/>
        </w:rPr>
        <w:t xml:space="preserve"> </w:t>
      </w:r>
      <w:r>
        <w:rPr>
          <w:sz w:val="28"/>
        </w:rPr>
        <w:t>виконанням</w:t>
      </w:r>
      <w:r>
        <w:rPr>
          <w:spacing w:val="67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65"/>
          <w:sz w:val="28"/>
        </w:rPr>
        <w:t xml:space="preserve"> </w:t>
      </w:r>
      <w:r>
        <w:rPr>
          <w:sz w:val="28"/>
        </w:rPr>
        <w:t>покласти</w:t>
      </w:r>
      <w:r>
        <w:rPr>
          <w:spacing w:val="65"/>
          <w:sz w:val="28"/>
        </w:rPr>
        <w:t xml:space="preserve"> </w:t>
      </w:r>
      <w:r>
        <w:rPr>
          <w:sz w:val="28"/>
        </w:rPr>
        <w:t>на</w:t>
      </w:r>
      <w:r>
        <w:rPr>
          <w:spacing w:val="66"/>
          <w:sz w:val="28"/>
        </w:rPr>
        <w:t xml:space="preserve"> </w:t>
      </w:r>
      <w:r>
        <w:rPr>
          <w:sz w:val="28"/>
        </w:rPr>
        <w:t>заступника</w:t>
      </w:r>
      <w:r>
        <w:rPr>
          <w:spacing w:val="65"/>
          <w:sz w:val="28"/>
        </w:rPr>
        <w:t xml:space="preserve"> </w:t>
      </w:r>
      <w:r>
        <w:rPr>
          <w:sz w:val="28"/>
        </w:rPr>
        <w:t>міського</w:t>
      </w:r>
      <w:r>
        <w:rPr>
          <w:spacing w:val="-68"/>
          <w:sz w:val="28"/>
        </w:rPr>
        <w:t xml:space="preserve"> </w:t>
      </w:r>
      <w:r>
        <w:rPr>
          <w:sz w:val="28"/>
        </w:rPr>
        <w:t>голови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Ірину </w:t>
      </w:r>
      <w:proofErr w:type="spellStart"/>
      <w:r>
        <w:rPr>
          <w:sz w:val="28"/>
        </w:rPr>
        <w:t>Чебелюк</w:t>
      </w:r>
      <w:proofErr w:type="spellEnd"/>
      <w:r>
        <w:rPr>
          <w:sz w:val="28"/>
        </w:rPr>
        <w:t>.</w:t>
      </w:r>
    </w:p>
    <w:p w14:paraId="6B8FBA6B" w14:textId="77777777" w:rsidR="006200CC" w:rsidRDefault="006200CC">
      <w:pPr>
        <w:pStyle w:val="a3"/>
        <w:rPr>
          <w:sz w:val="30"/>
        </w:rPr>
      </w:pPr>
    </w:p>
    <w:p w14:paraId="03EF9229" w14:textId="77777777" w:rsidR="006200CC" w:rsidRDefault="006200CC">
      <w:pPr>
        <w:pStyle w:val="a3"/>
        <w:spacing w:before="11"/>
        <w:rPr>
          <w:sz w:val="25"/>
        </w:rPr>
      </w:pPr>
    </w:p>
    <w:p w14:paraId="18C6E8F7" w14:textId="77777777" w:rsidR="006200CC" w:rsidRDefault="00000000">
      <w:pPr>
        <w:pStyle w:val="a3"/>
        <w:tabs>
          <w:tab w:val="left" w:pos="7384"/>
        </w:tabs>
        <w:ind w:left="305"/>
      </w:pPr>
      <w:r>
        <w:t>Міський</w:t>
      </w:r>
      <w:r>
        <w:rPr>
          <w:spacing w:val="-5"/>
        </w:rPr>
        <w:t xml:space="preserve"> </w:t>
      </w:r>
      <w:r>
        <w:t>голова</w:t>
      </w:r>
      <w:r>
        <w:tab/>
        <w:t>Ігор</w:t>
      </w:r>
      <w:r>
        <w:rPr>
          <w:spacing w:val="-3"/>
        </w:rPr>
        <w:t xml:space="preserve"> </w:t>
      </w:r>
      <w:r>
        <w:t>ПОЛІЩУК</w:t>
      </w:r>
    </w:p>
    <w:p w14:paraId="21E41CCE" w14:textId="77777777" w:rsidR="006200CC" w:rsidRDefault="006200CC">
      <w:pPr>
        <w:pStyle w:val="a3"/>
        <w:rPr>
          <w:sz w:val="30"/>
        </w:rPr>
      </w:pPr>
    </w:p>
    <w:p w14:paraId="4731D2D8" w14:textId="77777777" w:rsidR="006200CC" w:rsidRDefault="006200CC">
      <w:pPr>
        <w:pStyle w:val="a3"/>
        <w:rPr>
          <w:sz w:val="26"/>
        </w:rPr>
      </w:pPr>
    </w:p>
    <w:p w14:paraId="5D72714C" w14:textId="77777777" w:rsidR="006200CC" w:rsidRDefault="00000000">
      <w:pPr>
        <w:pStyle w:val="a3"/>
        <w:ind w:left="305"/>
      </w:pPr>
      <w:r>
        <w:t>Заступник</w:t>
      </w:r>
      <w:r>
        <w:rPr>
          <w:spacing w:val="-3"/>
        </w:rPr>
        <w:t xml:space="preserve"> </w:t>
      </w:r>
      <w:r>
        <w:t>міського</w:t>
      </w:r>
      <w:r>
        <w:rPr>
          <w:spacing w:val="-3"/>
        </w:rPr>
        <w:t xml:space="preserve"> </w:t>
      </w:r>
      <w:r>
        <w:t>голови,</w:t>
      </w:r>
    </w:p>
    <w:p w14:paraId="0A715FBB" w14:textId="77777777" w:rsidR="006200CC" w:rsidRDefault="00000000">
      <w:pPr>
        <w:pStyle w:val="a3"/>
        <w:tabs>
          <w:tab w:val="left" w:pos="7385"/>
        </w:tabs>
        <w:ind w:left="305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2"/>
        </w:rPr>
        <w:t xml:space="preserve"> </w:t>
      </w:r>
      <w:r>
        <w:t>виконкому</w:t>
      </w:r>
      <w:r>
        <w:tab/>
        <w:t>Юрій</w:t>
      </w:r>
      <w:r>
        <w:rPr>
          <w:spacing w:val="-2"/>
        </w:rPr>
        <w:t xml:space="preserve"> </w:t>
      </w:r>
      <w:r>
        <w:t>ВЕРБИЧ</w:t>
      </w:r>
    </w:p>
    <w:p w14:paraId="3A724AB9" w14:textId="77777777" w:rsidR="006200CC" w:rsidRDefault="006200CC">
      <w:pPr>
        <w:pStyle w:val="a3"/>
      </w:pPr>
    </w:p>
    <w:p w14:paraId="4DA9611D" w14:textId="77777777" w:rsidR="006200CC" w:rsidRDefault="00000000">
      <w:pPr>
        <w:ind w:left="305"/>
        <w:rPr>
          <w:sz w:val="24"/>
        </w:rPr>
      </w:pPr>
      <w:r>
        <w:rPr>
          <w:sz w:val="24"/>
        </w:rPr>
        <w:t>Ковальський 728 292</w:t>
      </w:r>
    </w:p>
    <w:sectPr w:rsidR="006200CC">
      <w:type w:val="continuous"/>
      <w:pgSz w:w="11910" w:h="16840"/>
      <w:pgMar w:top="600" w:right="460" w:bottom="0" w:left="16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F2C69"/>
    <w:multiLevelType w:val="multilevel"/>
    <w:tmpl w:val="6C766BDA"/>
    <w:lvl w:ilvl="0">
      <w:start w:val="1"/>
      <w:numFmt w:val="decimal"/>
      <w:lvlText w:val="%1."/>
      <w:lvlJc w:val="left"/>
      <w:pPr>
        <w:ind w:left="305" w:hanging="280"/>
        <w:jc w:val="left"/>
      </w:pPr>
      <w:rPr>
        <w:rFonts w:ascii="Times New Roman" w:hAnsi="Times New Roman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05" w:hanging="490"/>
        <w:jc w:val="left"/>
      </w:pPr>
      <w:rPr>
        <w:rFonts w:ascii="Times New Roman" w:hAnsi="Times New Roman"/>
        <w:w w:val="100"/>
        <w:sz w:val="28"/>
        <w:szCs w:val="28"/>
        <w:lang w:val="uk-UA" w:eastAsia="en-US" w:bidi="ar-SA"/>
      </w:rPr>
    </w:lvl>
    <w:lvl w:ilvl="2">
      <w:start w:val="1"/>
      <w:numFmt w:val="bullet"/>
      <w:lvlText w:val="•"/>
      <w:lvlJc w:val="left"/>
      <w:pPr>
        <w:ind w:left="2193" w:hanging="490"/>
      </w:pPr>
      <w:rPr>
        <w:lang w:val="uk-UA" w:eastAsia="en-US" w:bidi="ar-SA"/>
      </w:rPr>
    </w:lvl>
    <w:lvl w:ilvl="3">
      <w:start w:val="1"/>
      <w:numFmt w:val="bullet"/>
      <w:lvlText w:val="•"/>
      <w:lvlJc w:val="left"/>
      <w:pPr>
        <w:ind w:left="3140" w:hanging="490"/>
      </w:pPr>
      <w:rPr>
        <w:lang w:val="uk-UA" w:eastAsia="en-US" w:bidi="ar-SA"/>
      </w:rPr>
    </w:lvl>
    <w:lvl w:ilvl="4">
      <w:start w:val="1"/>
      <w:numFmt w:val="bullet"/>
      <w:lvlText w:val="•"/>
      <w:lvlJc w:val="left"/>
      <w:pPr>
        <w:ind w:left="4086" w:hanging="490"/>
      </w:pPr>
      <w:rPr>
        <w:lang w:val="uk-UA" w:eastAsia="en-US" w:bidi="ar-SA"/>
      </w:rPr>
    </w:lvl>
    <w:lvl w:ilvl="5">
      <w:start w:val="1"/>
      <w:numFmt w:val="bullet"/>
      <w:lvlText w:val="•"/>
      <w:lvlJc w:val="left"/>
      <w:pPr>
        <w:ind w:left="5033" w:hanging="490"/>
      </w:pPr>
      <w:rPr>
        <w:lang w:val="uk-UA" w:eastAsia="en-US" w:bidi="ar-SA"/>
      </w:rPr>
    </w:lvl>
    <w:lvl w:ilvl="6">
      <w:start w:val="1"/>
      <w:numFmt w:val="bullet"/>
      <w:lvlText w:val="•"/>
      <w:lvlJc w:val="left"/>
      <w:pPr>
        <w:ind w:left="5980" w:hanging="490"/>
      </w:pPr>
      <w:rPr>
        <w:lang w:val="uk-UA" w:eastAsia="en-US" w:bidi="ar-SA"/>
      </w:rPr>
    </w:lvl>
    <w:lvl w:ilvl="7">
      <w:start w:val="1"/>
      <w:numFmt w:val="bullet"/>
      <w:lvlText w:val="•"/>
      <w:lvlJc w:val="left"/>
      <w:pPr>
        <w:ind w:left="6926" w:hanging="490"/>
      </w:pPr>
      <w:rPr>
        <w:lang w:val="uk-UA" w:eastAsia="en-US" w:bidi="ar-SA"/>
      </w:rPr>
    </w:lvl>
    <w:lvl w:ilvl="8">
      <w:start w:val="1"/>
      <w:numFmt w:val="bullet"/>
      <w:lvlText w:val="•"/>
      <w:lvlJc w:val="left"/>
      <w:pPr>
        <w:ind w:left="7873" w:hanging="490"/>
      </w:pPr>
      <w:rPr>
        <w:lang w:val="uk-UA" w:eastAsia="en-US" w:bidi="ar-SA"/>
      </w:rPr>
    </w:lvl>
  </w:abstractNum>
  <w:num w:numId="1" w16cid:durableId="392315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00CC"/>
    <w:rsid w:val="000D78E5"/>
    <w:rsid w:val="0010481A"/>
    <w:rsid w:val="006200CC"/>
    <w:rsid w:val="007C4536"/>
    <w:rsid w:val="00C0115A"/>
    <w:rsid w:val="00CF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1DD88"/>
  <w15:docId w15:val="{EF497532-87D8-43D5-B852-2E767945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/>
      <w:lang w:val="uk-UA"/>
    </w:rPr>
  </w:style>
  <w:style w:type="paragraph" w:styleId="1">
    <w:name w:val="heading 1"/>
    <w:basedOn w:val="a"/>
    <w:next w:val="a"/>
    <w:link w:val="10"/>
    <w:qFormat/>
    <w:rsid w:val="00C0115A"/>
    <w:pPr>
      <w:keepNext/>
      <w:widowControl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115A"/>
    <w:pPr>
      <w:keepNext/>
      <w:widowControl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13"/>
      <w:ind w:left="3232" w:right="303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qFormat/>
    <w:pPr>
      <w:ind w:left="305" w:right="105" w:firstLine="567"/>
      <w:jc w:val="both"/>
    </w:pPr>
  </w:style>
  <w:style w:type="paragraph" w:customStyle="1" w:styleId="TableParagraph">
    <w:name w:val="Table Paragraph"/>
    <w:basedOn w:val="a"/>
    <w:qFormat/>
  </w:style>
  <w:style w:type="paragraph" w:styleId="a6">
    <w:name w:val="Balloon Text"/>
    <w:basedOn w:val="a"/>
    <w:link w:val="a7"/>
    <w:semiHidden/>
    <w:rPr>
      <w:rFonts w:ascii="Tahoma" w:hAnsi="Tahoma"/>
      <w:sz w:val="16"/>
      <w:szCs w:val="16"/>
    </w:rPr>
  </w:style>
  <w:style w:type="character" w:styleId="a8">
    <w:name w:val="line number"/>
    <w:basedOn w:val="a0"/>
    <w:semiHidden/>
  </w:style>
  <w:style w:type="character" w:styleId="a9">
    <w:name w:val="Hyperlink"/>
    <w:rPr>
      <w:color w:val="0000FF"/>
      <w:u w:val="single"/>
    </w:rPr>
  </w:style>
  <w:style w:type="character" w:customStyle="1" w:styleId="a7">
    <w:name w:val="Текст у виносці Знак"/>
    <w:basedOn w:val="a0"/>
    <w:link w:val="a6"/>
    <w:semiHidden/>
    <w:rPr>
      <w:rFonts w:ascii="Tahoma" w:hAnsi="Tahoma"/>
      <w:sz w:val="16"/>
      <w:szCs w:val="16"/>
      <w:lang w:val="uk-UA"/>
    </w:rPr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semiHidden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rsid w:val="00C0115A"/>
    <w:rPr>
      <w:rFonts w:ascii="Arial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0115A"/>
    <w:rPr>
      <w:rFonts w:ascii="Cambria" w:hAnsi="Cambria"/>
      <w:b/>
      <w:bCs/>
      <w:i/>
      <w:iCs/>
      <w:sz w:val="28"/>
      <w:szCs w:val="28"/>
      <w:lang w:val="uk-UA" w:eastAsia="ru-RU"/>
    </w:rPr>
  </w:style>
  <w:style w:type="paragraph" w:customStyle="1" w:styleId="tj">
    <w:name w:val="tj"/>
    <w:basedOn w:val="a"/>
    <w:rsid w:val="00C0115A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920</Words>
  <Characters>525</Characters>
  <Application>Microsoft Office Word</Application>
  <DocSecurity>0</DocSecurity>
  <Lines>4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8</cp:revision>
  <dcterms:created xsi:type="dcterms:W3CDTF">2025-07-07T11:05:00Z</dcterms:created>
  <dcterms:modified xsi:type="dcterms:W3CDTF">2025-07-10T07:48:00Z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2023-05-10T00:00:00Z</vt:filetime>
  </property>
</Properties>
</file>