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22868047"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jc w:val="both"/>
        <w:rPr>
          <w:lang w:val="uk-UA"/>
        </w:rPr>
      </w:pPr>
      <w:r>
        <w:rPr>
          <w:lang w:val="uk-UA"/>
        </w:rPr>
        <w:t xml:space="preserve">Про надання громадянину </w:t>
      </w:r>
      <w:r>
        <w:rPr>
          <w:color w:val="000000"/>
          <w:sz w:val="28"/>
          <w:szCs w:val="28"/>
          <w:lang w:val="uk-UA" w:eastAsia="ru-RU"/>
        </w:rPr>
        <w:t>Поліщуку В.М</w:t>
      </w:r>
      <w:r>
        <w:rPr>
          <w:sz w:val="28"/>
          <w:szCs w:val="28"/>
          <w:lang w:val="uk-UA" w:eastAsia="ru-RU"/>
        </w:rPr>
        <w:t>.</w:t>
      </w:r>
    </w:p>
    <w:p>
      <w:pPr>
        <w:pStyle w:val="Normal"/>
        <w:jc w:val="both"/>
        <w:rPr>
          <w:lang w:val="uk-UA"/>
        </w:rPr>
      </w:pPr>
      <w:r>
        <w:rPr>
          <w:lang w:val="uk-UA"/>
        </w:rPr>
        <w:t>дозволу  на  розроблення  технічної  доку-</w:t>
      </w:r>
    </w:p>
    <w:p>
      <w:pPr>
        <w:pStyle w:val="Normal"/>
        <w:jc w:val="both"/>
        <w:rPr>
          <w:lang w:val="uk-UA"/>
        </w:rPr>
      </w:pPr>
      <w:r>
        <w:rPr>
          <w:lang w:val="uk-UA"/>
        </w:rPr>
        <w:t>ментації із  землеустрою  щодо встановле-</w:t>
      </w:r>
    </w:p>
    <w:p>
      <w:pPr>
        <w:pStyle w:val="Normal"/>
        <w:jc w:val="both"/>
        <w:rPr>
          <w:lang w:val="uk-UA"/>
        </w:rPr>
      </w:pPr>
      <w:r>
        <w:rPr>
          <w:lang w:val="uk-UA"/>
        </w:rPr>
        <w:t>ння (відновлення) меж земельної  ділянки</w:t>
      </w:r>
    </w:p>
    <w:p>
      <w:pPr>
        <w:pStyle w:val="Normal"/>
        <w:jc w:val="both"/>
        <w:rPr>
          <w:lang w:val="uk-UA"/>
        </w:rPr>
      </w:pPr>
      <w:r>
        <w:rPr>
          <w:lang w:val="uk-UA"/>
        </w:rPr>
        <w:t xml:space="preserve">в натурі (на  місцевості)  на  </w:t>
      </w:r>
      <w:r>
        <w:rPr>
          <w:spacing w:val="-2"/>
          <w:sz w:val="28"/>
          <w:szCs w:val="28"/>
          <w:lang w:val="uk-UA" w:eastAsia="ru-RU"/>
        </w:rPr>
        <w:t>вул. </w:t>
      </w:r>
      <w:r>
        <w:rPr>
          <w:color w:val="000000"/>
          <w:spacing w:val="-2"/>
          <w:sz w:val="28"/>
          <w:szCs w:val="28"/>
          <w:lang w:val="uk-UA" w:eastAsia="ru-RU"/>
        </w:rPr>
        <w:t>Рівненсь-</w:t>
      </w:r>
    </w:p>
    <w:p>
      <w:pPr>
        <w:pStyle w:val="Normal"/>
        <w:jc w:val="both"/>
        <w:rPr>
          <w:lang w:val="uk-UA"/>
        </w:rPr>
      </w:pPr>
      <w:r>
        <w:rPr>
          <w:color w:val="000000"/>
          <w:spacing w:val="-2"/>
          <w:sz w:val="28"/>
          <w:szCs w:val="28"/>
          <w:lang w:val="uk-UA" w:eastAsia="ru-RU"/>
        </w:rPr>
        <w:t>кій, 59/1</w:t>
      </w:r>
      <w:r>
        <w:rPr>
          <w:lang w:val="uk-UA"/>
        </w:rPr>
        <w:t xml:space="preserve"> у м. Луцьку</w:t>
      </w:r>
    </w:p>
    <w:p>
      <w:pPr>
        <w:pStyle w:val="Normal"/>
        <w:jc w:val="both"/>
        <w:rPr>
          <w:lang w:val="uk-UA"/>
        </w:rPr>
      </w:pPr>
      <w:r>
        <w:rPr>
          <w:lang w:val="uk-UA"/>
        </w:rPr>
      </w:r>
    </w:p>
    <w:p>
      <w:pPr>
        <w:pStyle w:val="Normal"/>
        <w:widowControl/>
        <w:suppressAutoHyphens w:val="true"/>
        <w:bidi w:val="0"/>
        <w:spacing w:before="0" w:after="0"/>
        <w:ind w:firstLine="567" w:left="0" w:right="0"/>
        <w:jc w:val="both"/>
        <w:rPr>
          <w:lang w:val="uk-UA"/>
        </w:rPr>
      </w:pPr>
      <w:r>
        <w:rPr>
          <w:lang w:val="uk-UA"/>
        </w:rPr>
        <w:t>Розглянувши заяву громадян</w:t>
      </w:r>
      <w:r>
        <w:rPr>
          <w:sz w:val="28"/>
          <w:szCs w:val="28"/>
          <w:lang w:val="uk-UA" w:eastAsia="ru-RU"/>
        </w:rPr>
        <w:t xml:space="preserve">ина </w:t>
      </w:r>
      <w:r>
        <w:rPr>
          <w:color w:val="000000"/>
          <w:sz w:val="28"/>
          <w:szCs w:val="28"/>
          <w:lang w:val="uk-UA" w:eastAsia="ru-RU"/>
        </w:rPr>
        <w:t>Поліщука Володимира Мусійовича</w:t>
      </w:r>
      <w:r>
        <w:rPr>
          <w:lang w:val="uk-UA"/>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spacing w:val="-2"/>
          <w:sz w:val="28"/>
          <w:szCs w:val="28"/>
          <w:lang w:val="uk-UA" w:eastAsia="ru-RU"/>
        </w:rPr>
        <w:t>вул. </w:t>
      </w:r>
      <w:r>
        <w:rPr>
          <w:color w:val="000000"/>
          <w:spacing w:val="-2"/>
          <w:sz w:val="28"/>
          <w:szCs w:val="28"/>
          <w:lang w:val="uk-UA" w:eastAsia="ru-RU"/>
        </w:rPr>
        <w:t>Рівненській, 59/1</w:t>
      </w:r>
      <w:r>
        <w:rPr>
          <w:lang w:val="uk-UA"/>
        </w:rPr>
        <w:t xml:space="preserve"> у м. Луцьку, договір оренди землі, укладений між Луцькою міською радою та громадян</w:t>
      </w:r>
      <w:r>
        <w:rPr>
          <w:sz w:val="28"/>
          <w:szCs w:val="28"/>
          <w:lang w:val="uk-UA" w:eastAsia="ru-RU"/>
        </w:rPr>
        <w:t xml:space="preserve">ином </w:t>
      </w:r>
      <w:r>
        <w:rPr>
          <w:color w:val="000000"/>
          <w:sz w:val="28"/>
          <w:szCs w:val="28"/>
          <w:lang w:val="uk-UA" w:eastAsia="ru-RU"/>
        </w:rPr>
        <w:t>Поліщуком Володимиром Мусійовичем</w:t>
      </w:r>
      <w:r>
        <w:rPr>
          <w:lang w:val="uk-UA"/>
        </w:rPr>
        <w:t xml:space="preserve">, зареєстрований у Державному реєстрі земель від </w:t>
      </w:r>
      <w:r>
        <w:rPr>
          <w:rFonts w:eastAsia="Times New Roman" w:cs="Times New Roman"/>
          <w:b w:val="false"/>
          <w:bCs w:val="false"/>
          <w:color w:val="000000"/>
          <w:spacing w:val="-6"/>
          <w:sz w:val="28"/>
          <w:szCs w:val="28"/>
          <w:lang w:val="uk-UA" w:eastAsia="zh-CN" w:bidi="ar-SA"/>
        </w:rPr>
        <w:t>24.05.2012</w:t>
      </w:r>
      <w:r>
        <w:rPr>
          <w:rFonts w:eastAsia="Times New Roman" w:cs="Times New Roman"/>
          <w:b w:val="false"/>
          <w:bCs w:val="false"/>
          <w:color w:val="000000"/>
          <w:spacing w:val="-2"/>
          <w:sz w:val="28"/>
          <w:szCs w:val="28"/>
          <w:lang w:val="uk-UA" w:eastAsia="zh-CN" w:bidi="ar-SA"/>
        </w:rPr>
        <w:t xml:space="preserve"> за № 071010004000546</w:t>
      </w:r>
      <w:r>
        <w:rPr>
          <w:lang w:val="uk-UA"/>
        </w:rPr>
        <w:t>, строк дії якого закінчився, акт приймання-передачі земельної ділянки від 05.02.2018, враховуючи документи, що посвідчують право власності громадянина</w:t>
      </w:r>
      <w:r>
        <w:rPr>
          <w:sz w:val="28"/>
          <w:szCs w:val="28"/>
          <w:lang w:val="uk-UA" w:eastAsia="ru-RU"/>
        </w:rPr>
        <w:t xml:space="preserve"> </w:t>
      </w:r>
      <w:r>
        <w:rPr>
          <w:color w:val="000000"/>
          <w:sz w:val="28"/>
          <w:szCs w:val="28"/>
          <w:lang w:val="uk-UA" w:eastAsia="ru-RU"/>
        </w:rPr>
        <w:t xml:space="preserve">Поліщука Володимира Мусійовича </w:t>
      </w:r>
      <w:r>
        <w:rPr>
          <w:lang w:val="uk-UA"/>
        </w:rPr>
        <w:t xml:space="preserve">на об’єкти нерухомого майна на </w:t>
      </w:r>
      <w:r>
        <w:rPr>
          <w:spacing w:val="-2"/>
          <w:sz w:val="28"/>
          <w:szCs w:val="28"/>
          <w:lang w:val="uk-UA" w:eastAsia="ru-RU"/>
        </w:rPr>
        <w:t>вул. </w:t>
      </w:r>
      <w:r>
        <w:rPr>
          <w:color w:val="000000"/>
          <w:spacing w:val="-2"/>
          <w:sz w:val="28"/>
          <w:szCs w:val="28"/>
          <w:lang w:val="uk-UA" w:eastAsia="ru-RU"/>
        </w:rPr>
        <w:t>Рівненській, 59/1</w:t>
      </w:r>
      <w:r>
        <w:rPr>
          <w:lang w:val="uk-UA"/>
        </w:rPr>
        <w:t xml:space="preserve"> у м. Луцьку: </w:t>
      </w:r>
      <w:r>
        <w:rPr>
          <w:b w:val="false"/>
          <w:bCs w:val="false"/>
          <w:i w:val="false"/>
          <w:iCs w:val="false"/>
          <w:lang w:val="uk-UA"/>
        </w:rPr>
        <w:t>договір купівлі-продажу від 24.12.1999 за № 2562, відповідно до якого право власності на 7/18 частки житлового будинку з надвірними будівлями та спорудами зареєстрован</w:t>
      </w:r>
      <w:r>
        <w:rPr>
          <w:b w:val="false"/>
          <w:bCs w:val="false"/>
          <w:i w:val="false"/>
          <w:iCs w:val="false"/>
          <w:lang w:val="uk-UA"/>
        </w:rPr>
        <w:t>о</w:t>
      </w:r>
      <w:r>
        <w:rPr>
          <w:b w:val="false"/>
          <w:bCs w:val="false"/>
          <w:i w:val="false"/>
          <w:iCs w:val="false"/>
          <w:lang w:val="uk-UA"/>
        </w:rPr>
        <w:t xml:space="preserve"> 17.12.2002, реєстровий номер: 2096,</w:t>
      </w:r>
      <w:r>
        <w:rPr>
          <w:b/>
          <w:bCs/>
          <w:i/>
          <w:iCs/>
          <w:lang w:val="uk-UA"/>
        </w:rPr>
        <w:t xml:space="preserve"> </w:t>
      </w:r>
      <w:r>
        <w:rPr>
          <w:b w:val="false"/>
          <w:bCs w:val="false"/>
          <w:i w:val="false"/>
          <w:iCs w:val="false"/>
          <w:lang w:val="uk-UA"/>
        </w:rPr>
        <w:t>технічний паспорт на об’єкт нерухомого майна від 02.01.2020</w:t>
      </w:r>
      <w:r>
        <w:rPr>
          <w:lang w:val="uk-UA"/>
        </w:rPr>
        <w:t>; Державний акт на право  власності на земельну ділянку з кадастровим номером 0710100000:22:108:0023 площею 0,0243 га,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24.05.2012 за № 071010001001345, керуючись статтями 12, 79-1, 93, 122-123, частиною другою статті 134 Земельного кодексу України,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jc w:val="both"/>
        <w:rPr>
          <w:lang w:val="uk-UA"/>
        </w:rPr>
      </w:pPr>
      <w:r>
        <w:rPr>
          <w:lang w:val="uk-UA"/>
        </w:rPr>
      </w:r>
    </w:p>
    <w:p>
      <w:pPr>
        <w:pStyle w:val="Normal"/>
        <w:jc w:val="both"/>
        <w:rPr>
          <w:lang w:val="uk-UA"/>
        </w:rPr>
      </w:pPr>
      <w:r>
        <w:rPr>
          <w:lang w:val="uk-UA"/>
        </w:rPr>
        <w:t>ВИРІШИЛА:</w:t>
      </w:r>
    </w:p>
    <w:p>
      <w:pPr>
        <w:pStyle w:val="Normal"/>
        <w:jc w:val="both"/>
        <w:rPr>
          <w:lang w:val="uk-UA"/>
        </w:rPr>
      </w:pPr>
      <w:r>
        <w:rPr>
          <w:lang w:val="uk-UA"/>
        </w:rPr>
      </w:r>
    </w:p>
    <w:p>
      <w:pPr>
        <w:pStyle w:val="Normal"/>
        <w:widowControl/>
        <w:suppressAutoHyphens w:val="true"/>
        <w:bidi w:val="0"/>
        <w:spacing w:before="0" w:after="0"/>
        <w:ind w:firstLine="567" w:left="0" w:right="0"/>
        <w:jc w:val="both"/>
        <w:rPr>
          <w:lang w:val="uk-UA"/>
        </w:rPr>
      </w:pPr>
      <w:r>
        <w:rPr>
          <w:lang w:val="uk-UA"/>
        </w:rPr>
        <w:t xml:space="preserve">1. Надати </w:t>
      </w:r>
      <w:r>
        <w:rPr>
          <w:sz w:val="28"/>
          <w:szCs w:val="28"/>
          <w:lang w:val="uk-UA" w:eastAsia="ru-RU"/>
        </w:rPr>
        <w:t xml:space="preserve">громадянину </w:t>
      </w:r>
      <w:r>
        <w:rPr>
          <w:color w:val="000000"/>
          <w:sz w:val="28"/>
          <w:szCs w:val="28"/>
          <w:lang w:val="uk-UA" w:eastAsia="ru-RU"/>
        </w:rPr>
        <w:t>Поліщуку Володимирові Мусійовичу</w:t>
      </w:r>
      <w:r>
        <w:rPr>
          <w:lang w:val="uk-U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w:t>
      </w:r>
      <w:r>
        <w:rPr>
          <w:spacing w:val="-2"/>
          <w:sz w:val="28"/>
          <w:szCs w:val="28"/>
          <w:lang w:val="uk-UA" w:eastAsia="ru-RU"/>
        </w:rPr>
        <w:t>вул. </w:t>
      </w:r>
      <w:r>
        <w:rPr>
          <w:color w:val="000000"/>
          <w:spacing w:val="-2"/>
          <w:sz w:val="28"/>
          <w:szCs w:val="28"/>
          <w:lang w:val="uk-UA" w:eastAsia="ru-RU"/>
        </w:rPr>
        <w:t>Рівненській, 59/1</w:t>
      </w:r>
      <w:r>
        <w:rPr>
          <w:lang w:val="uk-UA"/>
        </w:rPr>
        <w:t xml:space="preserve"> у м. Луцьку площею 0,0038 га.</w:t>
      </w:r>
    </w:p>
    <w:p>
      <w:pPr>
        <w:pStyle w:val="Normal"/>
        <w:widowControl/>
        <w:suppressAutoHyphens w:val="true"/>
        <w:bidi w:val="0"/>
        <w:spacing w:before="0" w:after="0"/>
        <w:ind w:firstLine="567" w:left="0" w:right="0"/>
        <w:jc w:val="both"/>
        <w:rPr>
          <w:lang w:val="uk-UA"/>
        </w:rPr>
      </w:pPr>
      <w:r>
        <w:rPr>
          <w:lang w:val="uk-UA"/>
        </w:rPr>
        <w:t xml:space="preserve">2. Зобов’язати </w:t>
      </w:r>
      <w:r>
        <w:rPr>
          <w:sz w:val="28"/>
          <w:szCs w:val="28"/>
          <w:lang w:val="uk-UA" w:eastAsia="ru-RU"/>
        </w:rPr>
        <w:t xml:space="preserve">громадянина </w:t>
      </w:r>
      <w:r>
        <w:rPr>
          <w:color w:val="000000"/>
          <w:sz w:val="28"/>
          <w:szCs w:val="28"/>
          <w:lang w:val="uk-UA" w:eastAsia="ru-RU"/>
        </w:rPr>
        <w:t>Поліщука Володимира Мусійовича</w:t>
      </w:r>
      <w:r>
        <w:rPr>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suppressAutoHyphens w:val="true"/>
        <w:bidi w:val="0"/>
        <w:spacing w:before="0" w:after="0"/>
        <w:ind w:firstLine="567" w:left="0" w:right="0"/>
        <w:jc w:val="both"/>
        <w:rPr>
          <w:lang w:val="uk-UA"/>
        </w:rPr>
      </w:pPr>
      <w:r>
        <w:rPr>
          <w:lang w:val="uk-U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lang w:val="uk-UA"/>
        </w:rPr>
      </w:pPr>
      <w:r>
        <w:rPr>
          <w:lang w:val="uk-UA"/>
        </w:rPr>
      </w:r>
    </w:p>
    <w:p>
      <w:pPr>
        <w:pStyle w:val="Normal"/>
        <w:jc w:val="both"/>
        <w:rPr>
          <w:lang w:val="uk-UA"/>
        </w:rPr>
      </w:pPr>
      <w:r>
        <w:rPr>
          <w:lang w:val="uk-UA"/>
        </w:rPr>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widowControl w:val="false"/>
        <w:ind w:hanging="0" w:left="0" w:right="0"/>
        <w:jc w:val="both"/>
        <w:rPr>
          <w:i w:val="false"/>
          <w:i w:val="false"/>
          <w:iCs w:val="false"/>
        </w:rPr>
      </w:pPr>
      <w:r>
        <w:rPr>
          <w:rFonts w:eastAsia="Times New Roman" w:cs="Times New Roman"/>
          <w:b w:val="false"/>
          <w:bCs w:val="false"/>
          <w:i w:val="false"/>
          <w:iCs w:val="false"/>
          <w:color w:val="000000"/>
          <w:kern w:val="0"/>
          <w:sz w:val="24"/>
          <w:szCs w:val="28"/>
          <w:lang w:val="uk-UA" w:eastAsia="zh-CN" w:bidi="ar-SA"/>
        </w:rPr>
        <w:t>Туз 777 863</w:t>
      </w:r>
    </w:p>
    <w:sectPr>
      <w:type w:val="nextPage"/>
      <w:pgSz w:w="11906" w:h="16838"/>
      <w:pgMar w:left="1701" w:right="567" w:gutter="0" w:header="0" w:top="813"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1975</TotalTime>
  <Application>LibreOffice/25.2.4.3$Windows_X86_64 LibreOffice_project/33e196637044ead23f5c3226cde09b47731f7e27</Application>
  <AppVersion>15.0000</AppVersion>
  <Pages>2</Pages>
  <Words>377</Words>
  <Characters>2454</Characters>
  <CharactersWithSpaces>3036</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2025-05-27T15:31:03Z</cp:lastPrinted>
  <dcterms:modified xsi:type="dcterms:W3CDTF">2025-06-27T12:40:24Z</dcterms:modified>
  <cp:revision>215</cp:revision>
  <dc:subject/>
  <dc:title> </dc:title>
</cp:coreProperties>
</file>

<file path=docProps/custom.xml><?xml version="1.0" encoding="utf-8"?>
<Properties xmlns="http://schemas.openxmlformats.org/officeDocument/2006/custom-properties" xmlns:vt="http://schemas.openxmlformats.org/officeDocument/2006/docPropsVTypes"/>
</file>