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7520" cy="6775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3pt;height:53.3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93124241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2"/>
          <w:szCs w:val="12"/>
        </w:rPr>
      </w:pPr>
      <w:r>
        <w:rPr>
          <w:sz w:val="12"/>
          <w:szCs w:val="12"/>
        </w:rPr>
      </w:r>
    </w:p>
    <w:p>
      <w:pPr>
        <w:pStyle w:val="Normal"/>
        <w:widowControl/>
        <w:suppressAutoHyphens w:val="true"/>
        <w:bidi w:val="0"/>
        <w:spacing w:before="0" w:after="0"/>
        <w:ind w:left="0" w:right="3402" w:hanging="0"/>
        <w:jc w:val="both"/>
        <w:rPr/>
      </w:pPr>
      <w:r>
        <w:rPr>
          <w:sz w:val="28"/>
          <w:szCs w:val="28"/>
        </w:rPr>
        <w:t>Про затвердження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Бореньку Р.А</w:t>
      </w:r>
      <w:r>
        <w:rPr>
          <w:sz w:val="28"/>
          <w:szCs w:val="28"/>
        </w:rPr>
        <w:t>.</w:t>
        <w:br/>
        <w:t>проєкту землеустрою щодо відведення земельної ділянки та зміну</w:t>
      </w:r>
      <w:r>
        <w:rPr>
          <w:sz w:val="32"/>
          <w:szCs w:val="32"/>
        </w:rPr>
        <w:t xml:space="preserve"> </w:t>
      </w:r>
      <w:r>
        <w:rPr>
          <w:sz w:val="28"/>
          <w:szCs w:val="28"/>
        </w:rPr>
        <w:t>її</w:t>
      </w:r>
      <w:r>
        <w:rPr>
          <w:sz w:val="32"/>
          <w:szCs w:val="32"/>
        </w:rPr>
        <w:t xml:space="preserve"> </w:t>
      </w:r>
      <w:r>
        <w:rPr>
          <w:sz w:val="28"/>
          <w:szCs w:val="28"/>
        </w:rPr>
        <w:t>цільового призначення                   для будівництва і обслуговування</w:t>
      </w:r>
      <w:r>
        <w:rPr>
          <w:sz w:val="16"/>
          <w:szCs w:val="16"/>
        </w:rPr>
        <w:t xml:space="preserve"> </w:t>
      </w:r>
      <w:r>
        <w:rPr>
          <w:sz w:val="28"/>
          <w:szCs w:val="28"/>
        </w:rPr>
        <w:t>житлового</w:t>
      </w:r>
      <w:r>
        <w:rPr>
          <w:sz w:val="16"/>
          <w:szCs w:val="16"/>
        </w:rPr>
        <w:t xml:space="preserve">    </w:t>
      </w:r>
      <w:r>
        <w:rPr>
          <w:sz w:val="28"/>
          <w:szCs w:val="28"/>
        </w:rPr>
        <w:t>бу</w:t>
      </w:r>
      <w:r>
        <w:rPr>
          <w:spacing w:val="-2"/>
          <w:sz w:val="28"/>
          <w:szCs w:val="28"/>
        </w:rPr>
        <w:t>динку,</w:t>
      </w:r>
      <w:r>
        <w:rPr>
          <w:spacing w:val="-2"/>
          <w:sz w:val="16"/>
          <w:szCs w:val="16"/>
        </w:rPr>
        <w:t xml:space="preserve">   </w:t>
      </w:r>
      <w:r>
        <w:rPr>
          <w:spacing w:val="-2"/>
          <w:sz w:val="28"/>
          <w:szCs w:val="28"/>
        </w:rPr>
        <w:t>господарських</w:t>
      </w:r>
      <w:r>
        <w:rPr>
          <w:spacing w:val="-2"/>
          <w:sz w:val="20"/>
          <w:szCs w:val="20"/>
        </w:rPr>
        <w:t xml:space="preserve">   </w:t>
      </w:r>
      <w:r>
        <w:rPr>
          <w:spacing w:val="-2"/>
          <w:sz w:val="28"/>
          <w:szCs w:val="28"/>
        </w:rPr>
        <w:t>будівель</w:t>
      </w:r>
      <w:r>
        <w:rPr>
          <w:spacing w:val="-2"/>
          <w:sz w:val="20"/>
          <w:szCs w:val="20"/>
        </w:rPr>
        <w:t xml:space="preserve"> </w:t>
      </w:r>
      <w:r>
        <w:rPr>
          <w:spacing w:val="-2"/>
          <w:sz w:val="28"/>
          <w:szCs w:val="28"/>
        </w:rPr>
        <w:t xml:space="preserve">і </w:t>
      </w:r>
      <w:r>
        <w:rPr>
          <w:spacing w:val="-2"/>
          <w:sz w:val="20"/>
          <w:szCs w:val="20"/>
        </w:rPr>
        <w:t xml:space="preserve"> </w:t>
      </w:r>
      <w:r>
        <w:rPr>
          <w:spacing w:val="-2"/>
          <w:sz w:val="28"/>
          <w:szCs w:val="28"/>
        </w:rPr>
        <w:t>споруд</w:t>
      </w:r>
      <w:r>
        <w:rPr>
          <w:spacing w:val="-2"/>
          <w:sz w:val="20"/>
          <w:szCs w:val="20"/>
        </w:rPr>
        <w:t xml:space="preserve">  </w:t>
      </w:r>
      <w:r>
        <w:rPr>
          <w:spacing w:val="-2"/>
          <w:sz w:val="28"/>
          <w:szCs w:val="28"/>
        </w:rPr>
        <w:t>(присадибна</w:t>
      </w:r>
      <w:r>
        <w:rPr>
          <w:sz w:val="20"/>
          <w:szCs w:val="20"/>
        </w:rPr>
        <w:t xml:space="preserve"> </w:t>
      </w:r>
      <w:r>
        <w:rPr>
          <w:spacing w:val="-2"/>
          <w:sz w:val="28"/>
          <w:szCs w:val="28"/>
        </w:rPr>
        <w:t>ділянка)</w:t>
      </w:r>
      <w:r>
        <w:rPr>
          <w:spacing w:val="-2"/>
        </w:rPr>
        <w:t xml:space="preserve"> </w:t>
      </w:r>
      <w:r>
        <w:rPr>
          <w:spacing w:val="-2"/>
          <w:sz w:val="28"/>
          <w:szCs w:val="28"/>
        </w:rPr>
        <w:t>(02.01)</w:t>
      </w:r>
      <w:r>
        <w:rPr>
          <w:spacing w:val="-2"/>
        </w:rPr>
        <w:t xml:space="preserve"> </w:t>
      </w:r>
      <w:r>
        <w:rPr>
          <w:spacing w:val="-2"/>
          <w:sz w:val="28"/>
          <w:szCs w:val="28"/>
        </w:rPr>
        <w:t>у</w:t>
      </w:r>
      <w:r>
        <w:rPr>
          <w:spacing w:val="-2"/>
        </w:rPr>
        <w:t xml:space="preserve"> </w:t>
      </w:r>
      <w:r>
        <w:rPr>
          <w:spacing w:val="-2"/>
          <w:sz w:val="28"/>
          <w:szCs w:val="28"/>
        </w:rPr>
        <w:t>с. </w:t>
      </w:r>
      <w:r>
        <w:rPr>
          <w:rFonts w:eastAsia="Times New Roman" w:cs="Times New Roman"/>
          <w:color w:val="auto"/>
          <w:spacing w:val="-2"/>
          <w:kern w:val="0"/>
          <w:sz w:val="28"/>
          <w:szCs w:val="28"/>
          <w:lang w:val="uk-UA" w:eastAsia="zh-CN" w:bidi="ar-SA"/>
        </w:rPr>
        <w:t>Тарасове</w:t>
      </w:r>
      <w:r>
        <w:rPr>
          <w:rFonts w:eastAsia="Times New Roman" w:cs="Times New Roman"/>
          <w:spacing w:val="-2"/>
          <w:sz w:val="28"/>
          <w:szCs w:val="28"/>
          <w:lang w:bidi="ar-SA"/>
        </w:rPr>
        <w:t xml:space="preserve"> </w:t>
      </w:r>
      <w:r>
        <w:rPr>
          <w:spacing w:val="-2"/>
          <w:sz w:val="28"/>
          <w:szCs w:val="28"/>
        </w:rPr>
        <w:t>Луцького</w:t>
      </w:r>
      <w:r>
        <w:rPr>
          <w:spacing w:val="-2"/>
        </w:rPr>
        <w:t xml:space="preserve"> </w:t>
      </w:r>
      <w:r>
        <w:rPr>
          <w:spacing w:val="-2"/>
          <w:sz w:val="28"/>
          <w:szCs w:val="28"/>
        </w:rPr>
        <w:t>району Волинської області                       площею 0,2353 га</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w:t>
      </w:r>
      <w:r>
        <w:rPr>
          <w:rFonts w:eastAsia="Times New Roman" w:cs="Times New Roman"/>
          <w:color w:val="000000"/>
          <w:kern w:val="0"/>
          <w:sz w:val="28"/>
          <w:szCs w:val="28"/>
          <w:lang w:val="uk-UA" w:eastAsia="zh-CN" w:bidi="ar-SA"/>
        </w:rPr>
        <w:t>ина Боренька Руслана Андрійовича</w:t>
      </w:r>
      <w:r>
        <w:rPr>
          <w:color w:val="000000"/>
          <w:sz w:val="28"/>
          <w:szCs w:val="28"/>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auto"/>
          <w:spacing w:val="-2"/>
          <w:kern w:val="0"/>
          <w:sz w:val="28"/>
          <w:szCs w:val="28"/>
          <w:lang w:val="uk-UA" w:eastAsia="zh-CN" w:bidi="ar-SA"/>
        </w:rPr>
        <w:t>Тарасове</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Тарасове</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витяг з Державного земельно</w:t>
      </w:r>
      <w:r>
        <w:rPr>
          <w:color w:val="000000"/>
          <w:sz w:val="28"/>
          <w:szCs w:val="28"/>
          <w:shd w:fill="auto" w:val="clear"/>
        </w:rPr>
        <w:t>го кадастру про земельну ділянку від 24</w:t>
      </w:r>
      <w:r>
        <w:rPr>
          <w:rFonts w:eastAsia="Times New Roman" w:cs="Times New Roman"/>
          <w:color w:val="000000"/>
          <w:kern w:val="0"/>
          <w:sz w:val="28"/>
          <w:szCs w:val="28"/>
          <w:shd w:fill="auto" w:val="clear"/>
          <w:lang w:val="uk-UA" w:eastAsia="zh-CN" w:bidi="ar-SA"/>
        </w:rPr>
        <w:t>.04</w:t>
      </w:r>
      <w:r>
        <w:rPr>
          <w:color w:val="000000"/>
          <w:sz w:val="28"/>
          <w:szCs w:val="28"/>
          <w:shd w:fill="auto" w:val="clear"/>
        </w:rPr>
        <w:t>.2025 № НВ-</w:t>
      </w:r>
      <w:r>
        <w:rPr>
          <w:rFonts w:eastAsia="Times New Roman" w:cs="Times New Roman"/>
          <w:color w:val="000000"/>
          <w:kern w:val="0"/>
          <w:sz w:val="28"/>
          <w:szCs w:val="28"/>
          <w:shd w:fill="auto" w:val="clear"/>
          <w:lang w:val="uk-UA" w:eastAsia="zh-CN" w:bidi="ar-SA"/>
        </w:rPr>
        <w:t>260089055</w:t>
      </w:r>
      <w:r>
        <w:rPr>
          <w:color w:val="000000"/>
          <w:sz w:val="28"/>
          <w:szCs w:val="28"/>
          <w:shd w:fill="auto" w:val="clear"/>
        </w:rPr>
        <w:t xml:space="preserve">2025 </w:t>
      </w:r>
      <w:r>
        <w:rPr>
          <w:rFonts w:eastAsia="Times New Roman" w:cs="Times New Roman"/>
          <w:color w:val="000000"/>
          <w:sz w:val="28"/>
          <w:szCs w:val="28"/>
          <w:shd w:fill="auto" w:val="clear"/>
          <w:lang w:bidi="ar-SA"/>
        </w:rPr>
        <w:t xml:space="preserve">та витяг з Державного реєстру речових прав від </w:t>
      </w:r>
      <w:r>
        <w:rPr>
          <w:rFonts w:eastAsia="Times New Roman" w:cs="Times New Roman"/>
          <w:color w:val="000000"/>
          <w:kern w:val="0"/>
          <w:sz w:val="28"/>
          <w:szCs w:val="28"/>
          <w:shd w:fill="auto" w:val="clear"/>
          <w:lang w:val="uk-UA" w:eastAsia="zh-CN" w:bidi="ar-SA"/>
        </w:rPr>
        <w:t>30.06.2025</w:t>
      </w:r>
      <w:r>
        <w:rPr>
          <w:rFonts w:eastAsia="Times New Roman" w:cs="Times New Roman"/>
          <w:color w:val="000000"/>
          <w:sz w:val="28"/>
          <w:szCs w:val="28"/>
          <w:shd w:fill="auto" w:val="clear"/>
          <w:lang w:bidi="ar-SA"/>
        </w:rPr>
        <w:t xml:space="preserve">, номер </w:t>
      </w:r>
      <w:r>
        <w:rPr>
          <w:rFonts w:eastAsia="Times New Roman" w:cs="Times New Roman"/>
          <w:color w:val="000000"/>
          <w:kern w:val="0"/>
          <w:sz w:val="28"/>
          <w:szCs w:val="28"/>
          <w:shd w:fill="auto" w:val="clear"/>
          <w:lang w:val="uk-UA" w:eastAsia="zh-CN" w:bidi="ar-SA"/>
        </w:rPr>
        <w:t>відомостей про речове право</w:t>
      </w:r>
      <w:r>
        <w:rPr>
          <w:rFonts w:eastAsia="Times New Roman" w:cs="Times New Roman"/>
          <w:color w:val="000000"/>
          <w:sz w:val="28"/>
          <w:szCs w:val="28"/>
          <w:shd w:fill="auto" w:val="clear"/>
          <w:lang w:bidi="ar-SA"/>
        </w:rPr>
        <w:t>: </w:t>
      </w:r>
      <w:r>
        <w:rPr>
          <w:rFonts w:eastAsia="Times New Roman" w:cs="Times New Roman"/>
          <w:color w:val="000000"/>
          <w:kern w:val="0"/>
          <w:sz w:val="28"/>
          <w:szCs w:val="28"/>
          <w:shd w:fill="auto" w:val="clear"/>
          <w:lang w:val="uk-UA" w:eastAsia="zh-CN" w:bidi="ar-SA"/>
        </w:rPr>
        <w:t xml:space="preserve">59386237  на земельну ділянку з </w:t>
      </w:r>
      <w:r>
        <w:rPr>
          <w:rFonts w:eastAsia="Times New Roman" w:cs="Times New Roman"/>
          <w:color w:val="000000"/>
          <w:sz w:val="28"/>
          <w:szCs w:val="28"/>
          <w:shd w:fill="auto" w:val="clear"/>
          <w:lang w:bidi="ar-SA"/>
        </w:rPr>
        <w:t xml:space="preserve">кадастровим </w:t>
      </w:r>
      <w:r>
        <w:rPr>
          <w:rFonts w:eastAsia="Times New Roman" w:cs="Times New Roman"/>
          <w:color w:val="000000"/>
          <w:kern w:val="0"/>
          <w:sz w:val="28"/>
          <w:szCs w:val="28"/>
          <w:shd w:fill="auto" w:val="clear"/>
          <w:lang w:val="uk-UA" w:eastAsia="zh-CN" w:bidi="ar-SA"/>
        </w:rPr>
        <w:t xml:space="preserve">номером </w:t>
      </w:r>
      <w:r>
        <w:rPr>
          <w:color w:val="000000"/>
          <w:sz w:val="28"/>
          <w:szCs w:val="28"/>
          <w:shd w:fill="auto" w:val="clear"/>
        </w:rPr>
        <w:t>0722881000:03:001:</w:t>
      </w:r>
      <w:r>
        <w:rPr>
          <w:rFonts w:eastAsia="Times New Roman" w:cs="Times New Roman"/>
          <w:color w:val="000000"/>
          <w:kern w:val="0"/>
          <w:sz w:val="28"/>
          <w:szCs w:val="28"/>
          <w:shd w:fill="auto" w:val="clear"/>
          <w:lang w:val="uk-UA" w:eastAsia="zh-CN" w:bidi="ar-SA"/>
        </w:rPr>
        <w:t xml:space="preserve">0603, яка утворилась внаслідок об’єднання земельних ділянок площею 0,1427 га                              з кадастровим номером </w:t>
      </w:r>
      <w:r>
        <w:rPr>
          <w:color w:val="000000"/>
          <w:sz w:val="28"/>
          <w:szCs w:val="28"/>
          <w:shd w:fill="auto" w:val="clear"/>
        </w:rPr>
        <w:t>0722881000:03:001:1054 та площею 0,1007 га                               з кадастровим номером 0722881000:03:001:</w:t>
      </w:r>
      <w:r>
        <w:rPr>
          <w:rFonts w:eastAsia="Times New Roman" w:cs="Times New Roman"/>
          <w:color w:val="000000"/>
          <w:kern w:val="0"/>
          <w:sz w:val="28"/>
          <w:szCs w:val="28"/>
          <w:shd w:fill="auto" w:val="clear"/>
          <w:lang w:val="uk-UA" w:eastAsia="zh-CN" w:bidi="ar-SA"/>
        </w:rPr>
        <w:t>3990,</w:t>
      </w:r>
      <w:r>
        <w:rPr>
          <w:color w:val="000000"/>
          <w:sz w:val="28"/>
          <w:szCs w:val="28"/>
          <w:shd w:fill="auto" w:val="clear"/>
        </w:rPr>
        <w:t xml:space="preserve"> </w:t>
      </w:r>
      <w:r>
        <w:rPr>
          <w:rFonts w:eastAsia="Times New Roman" w:cs="Times New Roman"/>
          <w:color w:val="000000"/>
          <w:sz w:val="28"/>
          <w:szCs w:val="28"/>
          <w:shd w:fill="auto" w:val="clear"/>
          <w:lang w:bidi="ar-SA"/>
        </w:rPr>
        <w:t xml:space="preserve">договір </w:t>
      </w:r>
      <w:r>
        <w:rPr>
          <w:rFonts w:eastAsia="Times New Roman" w:cs="Times New Roman"/>
          <w:color w:val="000000"/>
          <w:kern w:val="0"/>
          <w:sz w:val="28"/>
          <w:szCs w:val="28"/>
          <w:shd w:fill="auto" w:val="clear"/>
          <w:lang w:val="uk-UA" w:eastAsia="zh-CN" w:bidi="ar-SA"/>
        </w:rPr>
        <w:t>купівлі-продажу</w:t>
      </w:r>
      <w:r>
        <w:rPr>
          <w:rFonts w:eastAsia="Times New Roman" w:cs="Times New Roman"/>
          <w:color w:val="000000"/>
          <w:sz w:val="28"/>
          <w:szCs w:val="28"/>
          <w:shd w:fill="auto" w:val="clear"/>
          <w:lang w:bidi="ar-SA"/>
        </w:rPr>
        <w:t xml:space="preserve"> земельної ділянки в</w:t>
      </w:r>
      <w:r>
        <w:rPr>
          <w:color w:val="000000"/>
          <w:sz w:val="28"/>
          <w:szCs w:val="28"/>
          <w:shd w:fill="auto" w:val="clear"/>
        </w:rPr>
        <w:t xml:space="preserve">ід </w:t>
      </w:r>
      <w:r>
        <w:rPr>
          <w:rFonts w:eastAsia="Times New Roman" w:cs="Times New Roman"/>
          <w:color w:val="000000"/>
          <w:kern w:val="0"/>
          <w:sz w:val="28"/>
          <w:szCs w:val="28"/>
          <w:shd w:fill="auto" w:val="clear"/>
          <w:lang w:val="uk-UA" w:eastAsia="zh-CN" w:bidi="ar-SA"/>
        </w:rPr>
        <w:t>27.03.2025</w:t>
      </w:r>
      <w:r>
        <w:rPr>
          <w:color w:val="000000"/>
          <w:sz w:val="28"/>
          <w:szCs w:val="28"/>
          <w:shd w:fill="auto" w:val="clear"/>
        </w:rPr>
        <w:t xml:space="preserve"> № </w:t>
      </w:r>
      <w:r>
        <w:rPr>
          <w:rFonts w:eastAsia="Times New Roman" w:cs="Times New Roman"/>
          <w:color w:val="000000"/>
          <w:kern w:val="0"/>
          <w:sz w:val="28"/>
          <w:szCs w:val="28"/>
          <w:shd w:fill="auto" w:val="clear"/>
          <w:lang w:val="uk-UA" w:eastAsia="zh-CN" w:bidi="ar-SA"/>
        </w:rPr>
        <w:t>619</w:t>
      </w:r>
      <w:r>
        <w:rPr>
          <w:color w:val="000000"/>
          <w:sz w:val="28"/>
          <w:szCs w:val="28"/>
          <w:shd w:fill="auto" w:val="clear"/>
        </w:rPr>
        <w:t>,</w:t>
      </w:r>
      <w:r>
        <w:rPr>
          <w:color w:val="000000"/>
          <w:sz w:val="28"/>
          <w:szCs w:val="28"/>
        </w:rPr>
        <w:t xml:space="preserve"> </w:t>
      </w:r>
      <w:r>
        <w:rPr>
          <w:color w:val="000000"/>
          <w:sz w:val="28"/>
          <w:szCs w:val="28"/>
          <w:shd w:fill="auto" w:val="clear"/>
        </w:rPr>
        <w:t xml:space="preserve"> </w:t>
      </w:r>
      <w:r>
        <w:rPr>
          <w:rFonts w:eastAsia="Times New Roman" w:cs="Times New Roman"/>
          <w:color w:val="000000"/>
          <w:sz w:val="28"/>
          <w:szCs w:val="28"/>
          <w:shd w:fill="auto" w:val="clear"/>
          <w:lang w:bidi="ar-SA"/>
        </w:rPr>
        <w:t xml:space="preserve">договір </w:t>
      </w:r>
      <w:r>
        <w:rPr>
          <w:rFonts w:eastAsia="Times New Roman" w:cs="Times New Roman"/>
          <w:color w:val="000000"/>
          <w:kern w:val="0"/>
          <w:sz w:val="28"/>
          <w:szCs w:val="28"/>
          <w:shd w:fill="auto" w:val="clear"/>
          <w:lang w:val="uk-UA" w:eastAsia="zh-CN" w:bidi="ar-SA"/>
        </w:rPr>
        <w:t>купівлі-продажу</w:t>
      </w:r>
      <w:r>
        <w:rPr>
          <w:rFonts w:eastAsia="Times New Roman" w:cs="Times New Roman"/>
          <w:color w:val="000000"/>
          <w:sz w:val="28"/>
          <w:szCs w:val="28"/>
          <w:shd w:fill="auto" w:val="clear"/>
          <w:lang w:bidi="ar-SA"/>
        </w:rPr>
        <w:t xml:space="preserve"> земельної ділянки в</w:t>
      </w:r>
      <w:r>
        <w:rPr>
          <w:color w:val="000000"/>
          <w:sz w:val="28"/>
          <w:szCs w:val="28"/>
          <w:shd w:fill="auto" w:val="clear"/>
        </w:rPr>
        <w:t xml:space="preserve">ід </w:t>
      </w:r>
      <w:r>
        <w:rPr>
          <w:rFonts w:eastAsia="Times New Roman" w:cs="Times New Roman"/>
          <w:color w:val="000000"/>
          <w:kern w:val="0"/>
          <w:sz w:val="28"/>
          <w:szCs w:val="28"/>
          <w:shd w:fill="auto" w:val="clear"/>
          <w:lang w:val="uk-UA" w:eastAsia="zh-CN" w:bidi="ar-SA"/>
        </w:rPr>
        <w:t>27.03.2025</w:t>
      </w:r>
      <w:r>
        <w:rPr>
          <w:color w:val="000000"/>
          <w:sz w:val="28"/>
          <w:szCs w:val="28"/>
          <w:shd w:fill="auto" w:val="clear"/>
        </w:rPr>
        <w:t xml:space="preserve"> № </w:t>
      </w:r>
      <w:r>
        <w:rPr>
          <w:rFonts w:eastAsia="Times New Roman" w:cs="Times New Roman"/>
          <w:color w:val="000000"/>
          <w:kern w:val="0"/>
          <w:sz w:val="28"/>
          <w:szCs w:val="28"/>
          <w:shd w:fill="auto" w:val="clear"/>
          <w:lang w:val="uk-UA" w:eastAsia="zh-CN" w:bidi="ar-SA"/>
        </w:rPr>
        <w:t>618</w:t>
      </w:r>
      <w:r>
        <w:rPr>
          <w:color w:val="000000"/>
          <w:sz w:val="28"/>
          <w:szCs w:val="28"/>
          <w:shd w:fill="auto" w:val="clear"/>
        </w:rPr>
        <w:t xml:space="preserve">, копію нотаріально посвідченої заяви                       від 18.04.2025 № 1371 про згоду на зміну площі земельної ділянки                              </w:t>
      </w:r>
      <w:r>
        <w:rPr>
          <w:rFonts w:eastAsia="Times New Roman" w:cs="Times New Roman"/>
          <w:color w:val="000000"/>
          <w:kern w:val="0"/>
          <w:sz w:val="28"/>
          <w:szCs w:val="28"/>
          <w:shd w:fill="auto" w:val="clear"/>
          <w:lang w:val="uk-UA" w:eastAsia="zh-CN" w:bidi="ar-SA"/>
        </w:rPr>
        <w:t xml:space="preserve">з </w:t>
      </w:r>
      <w:r>
        <w:rPr>
          <w:rFonts w:eastAsia="Times New Roman" w:cs="Times New Roman"/>
          <w:color w:val="000000"/>
          <w:sz w:val="28"/>
          <w:szCs w:val="28"/>
          <w:shd w:fill="auto" w:val="clear"/>
          <w:lang w:bidi="ar-SA"/>
        </w:rPr>
        <w:t xml:space="preserve">кадастровим </w:t>
      </w:r>
      <w:r>
        <w:rPr>
          <w:rFonts w:eastAsia="Times New Roman" w:cs="Times New Roman"/>
          <w:color w:val="000000"/>
          <w:kern w:val="0"/>
          <w:sz w:val="28"/>
          <w:szCs w:val="28"/>
          <w:shd w:fill="auto" w:val="clear"/>
          <w:lang w:val="uk-UA" w:eastAsia="zh-CN" w:bidi="ar-SA"/>
        </w:rPr>
        <w:t xml:space="preserve">номером </w:t>
      </w:r>
      <w:r>
        <w:rPr>
          <w:color w:val="000000"/>
          <w:sz w:val="28"/>
          <w:szCs w:val="28"/>
          <w:shd w:fill="auto" w:val="clear"/>
        </w:rPr>
        <w:t>0722881000:03:001:</w:t>
      </w:r>
      <w:r>
        <w:rPr>
          <w:rFonts w:eastAsia="Times New Roman" w:cs="Times New Roman"/>
          <w:color w:val="000000"/>
          <w:kern w:val="0"/>
          <w:sz w:val="28"/>
          <w:szCs w:val="28"/>
          <w:shd w:fill="auto" w:val="clear"/>
          <w:lang w:val="uk-UA" w:eastAsia="zh-CN" w:bidi="ar-SA"/>
        </w:rPr>
        <w:t>0603</w:t>
      </w:r>
      <w:r>
        <w:rPr>
          <w:color w:val="000000"/>
          <w:sz w:val="28"/>
          <w:szCs w:val="28"/>
          <w:shd w:fill="auto" w:val="clear"/>
        </w:rPr>
        <w:t xml:space="preserve"> з 0,2434 га на 0,2353 га, </w:t>
      </w:r>
      <w:r>
        <w:rPr>
          <w:rFonts w:eastAsia="Times New Roman" w:cs="Times New Roman"/>
          <w:color w:val="000000"/>
          <w:spacing w:val="-8"/>
          <w:w w:val="100"/>
          <w:kern w:val="0"/>
          <w:sz w:val="28"/>
          <w:szCs w:val="28"/>
          <w:lang w:val="uk-UA" w:eastAsia="zh-CN" w:bidi="ar-SA"/>
        </w:rPr>
        <w:t>враховуючи Г</w:t>
      </w:r>
      <w:r>
        <w:rPr>
          <w:rFonts w:eastAsia="Times New Roman" w:cs="Times New Roman"/>
          <w:b w:val="false"/>
          <w:bCs w:val="false"/>
          <w:i w:val="false"/>
          <w:caps w:val="false"/>
          <w:smallCaps w:val="false"/>
          <w:color w:val="000000"/>
          <w:spacing w:val="-8"/>
          <w:w w:val="100"/>
          <w:kern w:val="0"/>
          <w:sz w:val="28"/>
          <w:szCs w:val="28"/>
          <w:u w:val="none"/>
          <w:shd w:fill="FFFFFF" w:val="clear"/>
          <w:lang w:val="uk-UA" w:eastAsia="zh-CN" w:bidi="ar-SA"/>
        </w:rPr>
        <w:t xml:space="preserve">енеральний план с. Тарасове Луцького району Волинської області, затверджений рішенням Заборольської сільської ради від 25.11.2020 № 43/6 </w:t>
      </w:r>
      <w:r>
        <w:rPr>
          <w:rFonts w:eastAsia="Times New Roman" w:cs="Times New Roman"/>
          <w:b w:val="false"/>
          <w:bCs w:val="false"/>
          <w:i w:val="false"/>
          <w:caps w:val="false"/>
          <w:smallCaps w:val="false"/>
          <w:color w:val="000000"/>
          <w:spacing w:val="-2"/>
          <w:w w:val="100"/>
          <w:kern w:val="0"/>
          <w:sz w:val="28"/>
          <w:szCs w:val="28"/>
          <w:u w:val="none"/>
          <w:shd w:fill="FFFFFF" w:val="clear"/>
          <w:lang w:val="uk-UA" w:eastAsia="zh-CN" w:bidi="ar-SA"/>
        </w:rPr>
        <w:t>«Про затвердження Генерального плану с. Тарасове»</w:t>
      </w:r>
      <w:r>
        <w:rPr>
          <w:rFonts w:eastAsia="Times New Roman" w:cs="Times New Roman"/>
          <w:b w:val="false"/>
          <w:bCs w:val="false"/>
          <w:i w:val="false"/>
          <w:caps w:val="false"/>
          <w:smallCaps w:val="false"/>
          <w:color w:val="000000"/>
          <w:spacing w:val="-8"/>
          <w:w w:val="100"/>
          <w:kern w:val="0"/>
          <w:sz w:val="28"/>
          <w:szCs w:val="28"/>
          <w:u w:val="none"/>
          <w:shd w:fill="auto" w:val="clear"/>
          <w:lang w:val="uk-UA" w:eastAsia="zh-CN" w:bidi="ar-SA"/>
        </w:rPr>
        <w:t xml:space="preserve">, </w:t>
      </w:r>
      <w:r>
        <w:rPr>
          <w:color w:val="000000"/>
          <w:spacing w:val="-2"/>
          <w:sz w:val="28"/>
          <w:szCs w:val="28"/>
          <w:shd w:fill="auto" w:val="clear"/>
        </w:rPr>
        <w:t>витяг із містобудівної документації та наявні обмеження у використанні території для містобудівних потреб від 2</w:t>
      </w:r>
      <w:r>
        <w:rPr>
          <w:rFonts w:eastAsia="Times New Roman" w:cs="Times New Roman"/>
          <w:color w:val="000000"/>
          <w:spacing w:val="-2"/>
          <w:kern w:val="0"/>
          <w:sz w:val="28"/>
          <w:szCs w:val="28"/>
          <w:shd w:fill="auto" w:val="clear"/>
          <w:lang w:val="uk-UA" w:eastAsia="zh-CN" w:bidi="ar-SA"/>
        </w:rPr>
        <w:t>0.06</w:t>
      </w:r>
      <w:r>
        <w:rPr>
          <w:color w:val="000000"/>
          <w:spacing w:val="-2"/>
          <w:sz w:val="28"/>
          <w:szCs w:val="28"/>
          <w:shd w:fill="auto" w:val="clear"/>
        </w:rPr>
        <w:t>.2025 № </w:t>
      </w:r>
      <w:r>
        <w:rPr>
          <w:rFonts w:eastAsia="Times New Roman" w:cs="Times New Roman"/>
          <w:color w:val="000000"/>
          <w:spacing w:val="-2"/>
          <w:kern w:val="0"/>
          <w:sz w:val="28"/>
          <w:szCs w:val="28"/>
          <w:shd w:fill="auto" w:val="clear"/>
          <w:lang w:val="uk-UA" w:eastAsia="zh-CN" w:bidi="ar-SA"/>
        </w:rPr>
        <w:t>1318</w:t>
      </w:r>
      <w:r>
        <w:rPr>
          <w:color w:val="000000"/>
          <w:spacing w:val="-2"/>
          <w:sz w:val="28"/>
          <w:szCs w:val="28"/>
          <w:shd w:fill="auto" w:val="clear"/>
        </w:rPr>
        <w:t>-П/2025</w:t>
      </w:r>
      <w:r>
        <w:rPr>
          <w:color w:val="000000"/>
          <w:sz w:val="28"/>
          <w:szCs w:val="28"/>
          <w:shd w:fill="auto" w:val="clear"/>
        </w:rPr>
        <w:t>,</w:t>
      </w:r>
      <w:r>
        <w:rPr>
          <w:color w:val="FF0000"/>
          <w:sz w:val="28"/>
          <w:szCs w:val="28"/>
          <w:shd w:fill="auto" w:val="clear"/>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right="57" w:firstLine="567"/>
        <w:jc w:val="both"/>
        <w:rPr>
          <w:sz w:val="28"/>
          <w:szCs w:val="28"/>
        </w:rPr>
      </w:pPr>
      <w:r>
        <w:rPr>
          <w:sz w:val="28"/>
          <w:szCs w:val="28"/>
        </w:rPr>
        <w:t xml:space="preserve">1. Затвердити </w:t>
      </w:r>
      <w:r>
        <w:rPr>
          <w:color w:val="000000"/>
          <w:sz w:val="28"/>
          <w:szCs w:val="28"/>
        </w:rPr>
        <w:t>громадян</w:t>
      </w:r>
      <w:r>
        <w:rPr>
          <w:rFonts w:eastAsia="Times New Roman" w:cs="Times New Roman"/>
          <w:color w:val="000000"/>
          <w:kern w:val="0"/>
          <w:sz w:val="28"/>
          <w:szCs w:val="28"/>
          <w:lang w:val="uk-UA" w:eastAsia="zh-CN" w:bidi="ar-SA"/>
        </w:rPr>
        <w:t>ину Бореньку Руслану Андрійовичу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bCs/>
          <w:color w:val="000000"/>
          <w:spacing w:val="-2"/>
          <w:kern w:val="0"/>
          <w:sz w:val="28"/>
          <w:szCs w:val="28"/>
          <w:lang w:val="uk-UA" w:eastAsia="zh-CN" w:bidi="ar-SA"/>
        </w:rPr>
        <w:t>Тарасове</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w:t>
      </w:r>
      <w:r>
        <w:rPr>
          <w:rFonts w:eastAsia="Times New Roman" w:cs="Times New Roman"/>
          <w:bCs/>
          <w:color w:val="000000"/>
          <w:spacing w:val="-2"/>
          <w:kern w:val="0"/>
          <w:sz w:val="28"/>
          <w:szCs w:val="28"/>
          <w:lang w:val="uk-UA" w:eastAsia="zh-CN" w:bidi="ar-SA"/>
        </w:rPr>
        <w:t xml:space="preserve">2353 </w:t>
      </w:r>
      <w:r>
        <w:rPr>
          <w:bCs/>
          <w:color w:val="000000"/>
          <w:spacing w:val="-2"/>
          <w:sz w:val="28"/>
          <w:szCs w:val="28"/>
        </w:rPr>
        <w:t>га</w:t>
      </w:r>
      <w:r>
        <w:rPr>
          <w:sz w:val="28"/>
          <w:szCs w:val="28"/>
        </w:rPr>
        <w:t xml:space="preserve">, з кадастровим номером </w:t>
      </w:r>
      <w:r>
        <w:rPr>
          <w:spacing w:val="-2"/>
          <w:sz w:val="28"/>
          <w:szCs w:val="28"/>
        </w:rPr>
        <w:t>0722881000:03:001:</w:t>
      </w:r>
      <w:r>
        <w:rPr>
          <w:rFonts w:eastAsia="Times New Roman" w:cs="Times New Roman"/>
          <w:color w:val="auto"/>
          <w:spacing w:val="-2"/>
          <w:kern w:val="0"/>
          <w:sz w:val="28"/>
          <w:szCs w:val="28"/>
          <w:lang w:val="uk-UA" w:eastAsia="zh-CN" w:bidi="ar-SA"/>
        </w:rPr>
        <w:t>0603</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w:t>
      </w:r>
      <w:r>
        <w:rPr>
          <w:rFonts w:eastAsia="Times New Roman" w:cs="Times New Roman"/>
          <w:color w:val="000000"/>
          <w:kern w:val="0"/>
          <w:sz w:val="28"/>
          <w:szCs w:val="28"/>
          <w:lang w:val="uk-UA" w:eastAsia="zh-CN" w:bidi="ar-SA"/>
        </w:rPr>
        <w:t>ину Бореньку Руслану Андрійовичу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rFonts w:eastAsia="Times New Roman" w:cs="Times New Roman"/>
          <w:bCs/>
          <w:color w:val="000000"/>
          <w:spacing w:val="-2"/>
          <w:kern w:val="0"/>
          <w:sz w:val="28"/>
          <w:szCs w:val="28"/>
          <w:lang w:val="uk-UA" w:eastAsia="zh-CN" w:bidi="ar-SA"/>
        </w:rPr>
        <w:t xml:space="preserve">Тарасове </w:t>
      </w:r>
      <w:r>
        <w:rPr>
          <w:spacing w:val="-2"/>
          <w:sz w:val="28"/>
          <w:szCs w:val="28"/>
        </w:rPr>
        <w:t xml:space="preserve">Луцького району Волинської області площею </w:t>
      </w:r>
      <w:r>
        <w:rPr>
          <w:rFonts w:eastAsia="Times New Roman" w:cs="Times New Roman"/>
          <w:bCs/>
          <w:color w:val="000000"/>
          <w:spacing w:val="-2"/>
          <w:sz w:val="28"/>
          <w:szCs w:val="28"/>
          <w:lang w:bidi="ar-SA"/>
        </w:rPr>
        <w:t>0,</w:t>
      </w:r>
      <w:r>
        <w:rPr>
          <w:rFonts w:eastAsia="Times New Roman" w:cs="Times New Roman"/>
          <w:bCs/>
          <w:color w:val="000000"/>
          <w:spacing w:val="-2"/>
          <w:kern w:val="0"/>
          <w:sz w:val="28"/>
          <w:szCs w:val="28"/>
          <w:lang w:val="uk-UA" w:eastAsia="zh-CN" w:bidi="ar-SA"/>
        </w:rPr>
        <w:t>2353</w:t>
      </w:r>
      <w:r>
        <w:rPr>
          <w:bCs/>
          <w:spacing w:val="-2"/>
          <w:sz w:val="28"/>
          <w:szCs w:val="28"/>
        </w:rPr>
        <w:t> </w:t>
      </w:r>
      <w:r>
        <w:rPr>
          <w:bCs/>
          <w:color w:val="000000"/>
          <w:spacing w:val="-2"/>
          <w:sz w:val="28"/>
          <w:szCs w:val="28"/>
        </w:rPr>
        <w:t>га</w:t>
      </w:r>
      <w:r>
        <w:rPr>
          <w:spacing w:val="-2"/>
          <w:sz w:val="28"/>
          <w:szCs w:val="28"/>
        </w:rPr>
        <w:t xml:space="preserve">, з кадастровим номером </w:t>
      </w:r>
      <w:r>
        <w:rPr>
          <w:rFonts w:eastAsia="Times New Roman" w:cs="Times New Roman"/>
          <w:color w:val="auto"/>
          <w:spacing w:val="-2"/>
          <w:kern w:val="0"/>
          <w:sz w:val="28"/>
          <w:szCs w:val="28"/>
          <w:lang w:val="uk-UA" w:eastAsia="zh-CN" w:bidi="ar-SA"/>
        </w:rPr>
        <w:t>0722881000:03:001:0603</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rFonts w:eastAsia="Times New Roman" w:cs="Times New Roman"/>
          <w:color w:val="000000"/>
          <w:kern w:val="0"/>
          <w:sz w:val="28"/>
          <w:szCs w:val="28"/>
          <w:lang w:val="uk-UA" w:eastAsia="zh-CN" w:bidi="ar-SA"/>
        </w:rPr>
        <w:t>громадянину Бореньку Руслану Андрійовичу</w:t>
      </w:r>
      <w:r>
        <w:rPr>
          <w:color w:val="000000"/>
          <w:spacing w:val="-6"/>
          <w:sz w:val="28"/>
          <w:szCs w:val="28"/>
        </w:rPr>
        <w:t xml:space="preserve"> категорію земель земельної ділянки </w:t>
      </w:r>
      <w:r>
        <w:rPr>
          <w:bCs/>
          <w:color w:val="000000"/>
          <w:spacing w:val="-2"/>
          <w:sz w:val="28"/>
          <w:szCs w:val="28"/>
        </w:rPr>
        <w:t>у с. </w:t>
      </w:r>
      <w:r>
        <w:rPr>
          <w:rFonts w:eastAsia="Times New Roman" w:cs="Times New Roman"/>
          <w:bCs/>
          <w:color w:val="000000"/>
          <w:spacing w:val="-2"/>
          <w:kern w:val="0"/>
          <w:sz w:val="28"/>
          <w:szCs w:val="28"/>
          <w:lang w:val="uk-UA" w:eastAsia="zh-CN" w:bidi="ar-SA"/>
        </w:rPr>
        <w:t>Тарасове</w:t>
      </w:r>
      <w:r>
        <w:rPr>
          <w:bCs/>
          <w:color w:val="000000"/>
          <w:spacing w:val="-2"/>
          <w:sz w:val="28"/>
          <w:szCs w:val="28"/>
        </w:rPr>
        <w:t xml:space="preserve"> Луцького району Волинської області площею  </w:t>
      </w:r>
      <w:r>
        <w:rPr>
          <w:rFonts w:eastAsia="Times New Roman" w:cs="Times New Roman"/>
          <w:bCs/>
          <w:color w:val="000000"/>
          <w:spacing w:val="-2"/>
          <w:sz w:val="28"/>
          <w:szCs w:val="28"/>
          <w:lang w:bidi="ar-SA"/>
        </w:rPr>
        <w:t>0,</w:t>
      </w:r>
      <w:r>
        <w:rPr>
          <w:rFonts w:eastAsia="Times New Roman" w:cs="Times New Roman"/>
          <w:bCs/>
          <w:color w:val="000000"/>
          <w:spacing w:val="-2"/>
          <w:kern w:val="0"/>
          <w:sz w:val="28"/>
          <w:szCs w:val="28"/>
          <w:lang w:val="uk-UA" w:eastAsia="zh-CN" w:bidi="ar-SA"/>
        </w:rPr>
        <w:t>2353</w:t>
      </w:r>
      <w:r>
        <w:rPr>
          <w:rFonts w:eastAsia="Times New Roman" w:cs="Times New Roman"/>
          <w:bCs/>
          <w:color w:val="000000"/>
          <w:spacing w:val="-2"/>
          <w:sz w:val="28"/>
          <w:szCs w:val="28"/>
          <w:lang w:bidi="ar-SA"/>
        </w:rPr>
        <w:t xml:space="preserve"> </w:t>
      </w:r>
      <w:r>
        <w:rPr>
          <w:bCs/>
          <w:color w:val="000000"/>
          <w:spacing w:val="-2"/>
          <w:sz w:val="28"/>
          <w:szCs w:val="28"/>
        </w:rPr>
        <w:t xml:space="preserve">га, з кадастровим номером </w:t>
      </w:r>
      <w:r>
        <w:rPr>
          <w:rFonts w:eastAsia="Times New Roman" w:cs="Times New Roman"/>
          <w:bCs/>
          <w:color w:val="auto"/>
          <w:spacing w:val="-2"/>
          <w:kern w:val="0"/>
          <w:sz w:val="28"/>
          <w:szCs w:val="28"/>
          <w:lang w:val="uk-UA" w:eastAsia="zh-CN" w:bidi="ar-SA"/>
        </w:rPr>
        <w:t>0722881000:03:001:0603</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4. Зобов’язати г</w:t>
      </w:r>
      <w:r>
        <w:rPr>
          <w:rFonts w:eastAsia="Times New Roman" w:cs="Times New Roman"/>
          <w:color w:val="000000"/>
          <w:kern w:val="0"/>
          <w:sz w:val="28"/>
          <w:szCs w:val="28"/>
          <w:lang w:val="uk-UA" w:eastAsia="zh-CN" w:bidi="ar-SA"/>
        </w:rPr>
        <w:t>ромадянина Боренька Руслана Андрійовича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kern w:val="0"/>
          <w:sz w:val="28"/>
          <w:szCs w:val="28"/>
          <w:lang w:val="uk-UA" w:eastAsia="zh-CN" w:bidi="ar-SA"/>
        </w:rPr>
        <w:t>0722881000:03:001:0603</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2"/>
          <w:szCs w:val="12"/>
        </w:rPr>
      </w:pPr>
      <w:r>
        <w:rPr>
          <w:sz w:val="12"/>
          <w:szCs w:val="12"/>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1434</TotalTime>
  <Application>LibreOffice/7.1.3.2$Windows_X86_64 LibreOffice_project/47f78053abe362b9384784d31a6e56f8511eb1c1</Application>
  <AppVersion>15.0000</AppVersion>
  <Pages>3</Pages>
  <Words>650</Words>
  <Characters>4521</Characters>
  <CharactersWithSpaces>5493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2025-06-30T12:18:06Z</cp:lastPrinted>
  <dcterms:modified xsi:type="dcterms:W3CDTF">2025-07-09T16:15:39Z</dcterms:modified>
  <cp:revision>336</cp:revision>
  <dc:subject/>
  <dc:title/>
</cp:coreProperties>
</file>

<file path=docProps/custom.xml><?xml version="1.0" encoding="utf-8"?>
<Properties xmlns="http://schemas.openxmlformats.org/officeDocument/2006/custom-properties" xmlns:vt="http://schemas.openxmlformats.org/officeDocument/2006/docPropsVTypes"/>
</file>