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51784178"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громадянину  </w:t>
      </w:r>
      <w:r>
        <w:rPr>
          <w:lang w:val="uk-UA" w:eastAsia="ar-SA"/>
        </w:rPr>
        <w:t>Бурбенку А.А</w:t>
      </w:r>
      <w:r>
        <w:rPr>
          <w:lang w:val="uk-UA" w:eastAsia="ru-RU"/>
        </w:rPr>
        <w:t>.</w:t>
      </w:r>
    </w:p>
    <w:p>
      <w:pPr>
        <w:pStyle w:val="Normal"/>
        <w:rPr>
          <w:lang w:val="uk-UA"/>
        </w:rPr>
      </w:pPr>
      <w:r>
        <w:rPr>
          <w:lang w:val="uk-UA"/>
        </w:rPr>
        <w:t>дозволу  на  розроблення  технічної  доку-</w:t>
      </w:r>
    </w:p>
    <w:p>
      <w:pPr>
        <w:pStyle w:val="Normal"/>
        <w:rPr>
          <w:lang w:val="uk-UA"/>
        </w:rPr>
      </w:pPr>
      <w:r>
        <w:rPr>
          <w:lang w:val="uk-UA"/>
        </w:rPr>
        <w:t>ментації із землеустрою  щодо  встановле-</w:t>
      </w:r>
    </w:p>
    <w:p>
      <w:pPr>
        <w:pStyle w:val="Normal"/>
        <w:rPr/>
      </w:pPr>
      <w:r>
        <w:rPr>
          <w:lang w:val="uk-UA"/>
        </w:rPr>
        <w:t xml:space="preserve">ння (відновлення) меж земельних ділянок </w:t>
      </w:r>
    </w:p>
    <w:p>
      <w:pPr>
        <w:pStyle w:val="Normal"/>
        <w:rPr/>
      </w:pPr>
      <w:r>
        <w:rPr>
          <w:lang w:val="uk-UA"/>
        </w:rPr>
        <w:t xml:space="preserve">в натурі (на  місцевості)  на  </w:t>
      </w:r>
      <w:r>
        <w:rPr>
          <w:lang w:val="uk-UA" w:eastAsia="ru-RU"/>
        </w:rPr>
        <w:t>вул. Супутни-</w:t>
      </w:r>
    </w:p>
    <w:p>
      <w:pPr>
        <w:pStyle w:val="Normal"/>
        <w:rPr/>
      </w:pPr>
      <w:r>
        <w:rPr>
          <w:lang w:val="uk-UA" w:eastAsia="ru-RU"/>
        </w:rPr>
        <w:t>ка, 1</w:t>
      </w:r>
      <w:r>
        <w:rPr>
          <w:lang w:val="uk-UA"/>
        </w:rPr>
        <w:t xml:space="preserve"> у м. Луцьку</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 xml:space="preserve">Розглянувши заяву громадянина </w:t>
      </w:r>
      <w:r>
        <w:rPr>
          <w:rFonts w:eastAsia="Times New Roman" w:cs="Times New Roman"/>
          <w:bCs/>
          <w:sz w:val="28"/>
          <w:szCs w:val="28"/>
          <w:lang w:val="uk-UA" w:eastAsia="ar-SA"/>
        </w:rPr>
        <w:t>Бурбенка Андрія Андрійовича</w:t>
      </w:r>
      <w:r>
        <w:rPr>
          <w:lang w:val="uk-UA"/>
        </w:rPr>
        <w:t xml:space="preserve"> про надання дозволу на розроблення технічної документації із землеустрою щодо встановлення (відновлення) меж земельних ділянок в натурі (на місцевості) на </w:t>
      </w:r>
      <w:r>
        <w:rPr>
          <w:lang w:val="uk-UA" w:eastAsia="ru-RU"/>
        </w:rPr>
        <w:t>вул. Супутни</w:t>
      </w:r>
      <w:r>
        <w:rPr>
          <w:sz w:val="28"/>
          <w:szCs w:val="28"/>
          <w:lang w:val="uk-UA" w:eastAsia="ru-RU"/>
        </w:rPr>
        <w:t>ка, 1</w:t>
      </w:r>
      <w:r>
        <w:rPr>
          <w:lang w:val="uk-UA"/>
        </w:rPr>
        <w:t xml:space="preserve"> у м. Луцьку, договори оренди землі, укладені між Луцькою міською радою та громадянином </w:t>
      </w:r>
      <w:r>
        <w:rPr>
          <w:rFonts w:eastAsia="Times New Roman" w:cs="Times New Roman"/>
          <w:bCs/>
          <w:sz w:val="28"/>
          <w:szCs w:val="28"/>
          <w:lang w:val="uk-UA" w:eastAsia="ar-SA"/>
        </w:rPr>
        <w:t>Бурбенком Андрієм Андрійовичем</w:t>
      </w:r>
      <w:r>
        <w:rPr>
          <w:lang w:val="uk-UA"/>
        </w:rPr>
        <w:t>, зареєстровані у Державному реєстрі земель від 16.06.2011</w:t>
      </w:r>
      <w:r>
        <w:rPr>
          <w:spacing w:val="-2"/>
          <w:sz w:val="28"/>
          <w:szCs w:val="28"/>
          <w:lang w:val="uk-UA"/>
        </w:rPr>
        <w:t xml:space="preserve"> за № 071010004000080, № 071010004000081</w:t>
      </w:r>
      <w:r>
        <w:rPr>
          <w:lang w:val="uk-UA"/>
        </w:rPr>
        <w:t xml:space="preserve">, строк дії яких закінчився, акти приймання-передачі земельної ділянки від 28.11.2016, враховуючи документи, що посвідчують право власності </w:t>
      </w:r>
      <w:r>
        <w:rPr>
          <w:sz w:val="28"/>
          <w:szCs w:val="28"/>
          <w:lang w:val="uk-UA" w:eastAsia="ru-RU"/>
        </w:rPr>
        <w:t xml:space="preserve">громадянина </w:t>
      </w:r>
      <w:r>
        <w:rPr>
          <w:rFonts w:eastAsia="Times New Roman" w:cs="Times New Roman"/>
          <w:bCs/>
          <w:sz w:val="28"/>
          <w:szCs w:val="28"/>
          <w:lang w:val="uk-UA" w:eastAsia="ar-SA"/>
        </w:rPr>
        <w:t>Бурбенка Андрія Андрійовича</w:t>
      </w:r>
      <w:r>
        <w:rPr>
          <w:lang w:val="uk-UA"/>
        </w:rPr>
        <w:t xml:space="preserve"> на об’єкти нерухомого майна на </w:t>
      </w:r>
      <w:r>
        <w:rPr>
          <w:sz w:val="28"/>
          <w:szCs w:val="28"/>
          <w:lang w:val="uk-UA" w:eastAsia="ru-RU"/>
        </w:rPr>
        <w:t>вул. Супутника, 1</w:t>
      </w:r>
      <w:r>
        <w:rPr>
          <w:lang w:val="uk-UA"/>
        </w:rPr>
        <w:t xml:space="preserve"> у м. Луцьку: </w:t>
      </w:r>
      <w:r>
        <w:rPr>
          <w:b w:val="false"/>
          <w:bCs w:val="false"/>
          <w:i w:val="false"/>
          <w:iCs w:val="false"/>
          <w:lang w:val="uk-UA"/>
        </w:rPr>
        <w:t>договір дарування від 01.03.1984 за № 1-784, декларація про готовність об’єкта до експлуатації</w:t>
      </w:r>
      <w:r>
        <w:rPr>
          <w:rStyle w:val="Strong"/>
          <w:b w:val="false"/>
          <w:bCs w:val="false"/>
          <w:i w:val="false"/>
          <w:iCs w:val="false"/>
          <w:lang w:val="uk-UA"/>
        </w:rPr>
        <w:t xml:space="preserve">, зареєстрована інспекцією Державного архітектурно-будівельного контролю у Волинській області від 10.01.2012 </w:t>
      </w:r>
      <w:r>
        <w:rPr>
          <w:rStyle w:val="Strong"/>
          <w:b w:val="false"/>
          <w:bCs w:val="false"/>
          <w:i w:val="false"/>
          <w:iCs w:val="false"/>
          <w:lang w:val="uk-UA"/>
        </w:rPr>
        <w:t>№ </w:t>
      </w:r>
      <w:r>
        <w:rPr>
          <w:rStyle w:val="Strong"/>
          <w:b w:val="false"/>
          <w:bCs w:val="false"/>
          <w:i w:val="false"/>
          <w:iCs w:val="false"/>
          <w:lang w:val="uk-UA"/>
        </w:rPr>
        <w:t>ВЛ18212002996</w:t>
      </w:r>
      <w:r>
        <w:rPr>
          <w:rStyle w:val="Strong"/>
          <w:rFonts w:eastAsia="Times New Roman" w:cs="Times New Roman"/>
          <w:b w:val="false"/>
          <w:bCs w:val="false"/>
          <w:i w:val="false"/>
          <w:iCs w:val="false"/>
          <w:lang w:val="uk-UA"/>
        </w:rPr>
        <w:t xml:space="preserve">, </w:t>
      </w:r>
      <w:r>
        <w:rPr>
          <w:b w:val="false"/>
          <w:bCs w:val="false"/>
          <w:i w:val="false"/>
          <w:iCs w:val="false"/>
          <w:lang w:val="uk-UA"/>
        </w:rPr>
        <w:t xml:space="preserve">технічний паспорт на об’єкт нерухомого майна від 04.11.2024, </w:t>
      </w:r>
      <w:r>
        <w:rPr>
          <w:b w:val="false"/>
          <w:bCs w:val="false"/>
          <w:i w:val="false"/>
          <w:iCs w:val="false"/>
          <w:lang w:val="uk-UA"/>
        </w:rPr>
        <w:t>відповідно до яких</w:t>
      </w:r>
      <w:r>
        <w:rPr>
          <w:b w:val="false"/>
          <w:bCs w:val="false"/>
          <w:i w:val="false"/>
          <w:iCs w:val="false"/>
          <w:lang w:val="uk-UA"/>
        </w:rPr>
        <w:t xml:space="preserve"> право власності на 2/5 частки житлового будинку з надвірними будівлями та спорудами зареєстровано </w:t>
      </w:r>
      <w:r>
        <w:rPr>
          <w:b w:val="false"/>
          <w:bCs w:val="false"/>
          <w:i w:val="false"/>
          <w:iCs w:val="false"/>
          <w:lang w:val="uk-UA"/>
        </w:rPr>
        <w:t>в</w:t>
      </w:r>
      <w:r>
        <w:rPr>
          <w:b w:val="false"/>
          <w:bCs w:val="false"/>
          <w:i w:val="false"/>
          <w:iCs w:val="false"/>
          <w:lang w:val="uk-UA"/>
        </w:rPr>
        <w:t xml:space="preserve"> Державно</w:t>
      </w:r>
      <w:r>
        <w:rPr>
          <w:b w:val="false"/>
          <w:bCs w:val="false"/>
          <w:i w:val="false"/>
          <w:iCs w:val="false"/>
          <w:lang w:val="uk-UA"/>
        </w:rPr>
        <w:t>му</w:t>
      </w:r>
      <w:r>
        <w:rPr>
          <w:b w:val="false"/>
          <w:bCs w:val="false"/>
          <w:i w:val="false"/>
          <w:iCs w:val="false"/>
          <w:lang w:val="uk-UA"/>
        </w:rPr>
        <w:t xml:space="preserve"> реєстр</w:t>
      </w:r>
      <w:r>
        <w:rPr>
          <w:b w:val="false"/>
          <w:bCs w:val="false"/>
          <w:i w:val="false"/>
          <w:iCs w:val="false"/>
          <w:lang w:val="uk-UA"/>
        </w:rPr>
        <w:t>і</w:t>
      </w:r>
      <w:r>
        <w:rPr>
          <w:b w:val="false"/>
          <w:bCs w:val="false"/>
          <w:i w:val="false"/>
          <w:iCs w:val="false"/>
          <w:lang w:val="uk-UA"/>
        </w:rPr>
        <w:t xml:space="preserve"> речових прав на нерухоме майно 25.06.2025, номер відомостей про речове право: 60491031; </w:t>
      </w:r>
      <w:r>
        <w:rPr>
          <w:lang w:val="uk-UA"/>
        </w:rPr>
        <w:t>Державний акт на право  власності на земельну ділянку з кадастровим номером 0710100000:21:117:0041 площею 0,0435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16.06.2011 за № 071010001000237, керуючись статтями 12, 79-1, 93, 122-123, частиною другою статті 134 Земельного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lang w:val="uk-UA"/>
        </w:rPr>
      </w:pPr>
      <w:r>
        <w:rPr>
          <w:lang w:val="uk-UA"/>
        </w:rPr>
      </w:r>
    </w:p>
    <w:p>
      <w:pPr>
        <w:pStyle w:val="Normal"/>
        <w:jc w:val="both"/>
        <w:rPr>
          <w:lang w:val="uk-UA"/>
        </w:rPr>
      </w:pPr>
      <w:r>
        <w:rPr>
          <w:lang w:val="uk-UA"/>
        </w:rPr>
        <w:t>ВИРІШИЛА:</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 xml:space="preserve">1. Надати </w:t>
      </w:r>
      <w:r>
        <w:rPr>
          <w:sz w:val="28"/>
          <w:szCs w:val="28"/>
          <w:lang w:val="uk-UA" w:eastAsia="ru-RU"/>
        </w:rPr>
        <w:t xml:space="preserve">громадянину </w:t>
      </w:r>
      <w:r>
        <w:rPr>
          <w:rFonts w:eastAsia="Times New Roman" w:cs="Times New Roman"/>
          <w:bCs/>
          <w:sz w:val="28"/>
          <w:szCs w:val="28"/>
          <w:lang w:val="uk-UA" w:eastAsia="ar-SA"/>
        </w:rPr>
        <w:t>Бурбенку Андрієві Андрійовичу</w:t>
      </w:r>
      <w:r>
        <w:rPr>
          <w:lang w:val="uk-UA"/>
        </w:rPr>
        <w:t xml:space="preserve"> дозвіл на розроблення технічної документації із землеустрою щодо встановлення (відновлення) меж земельних ділянок в натурі (на місцевості) на </w:t>
      </w:r>
      <w:r>
        <w:rPr>
          <w:sz w:val="28"/>
          <w:szCs w:val="28"/>
          <w:lang w:val="uk-UA" w:eastAsia="ru-RU"/>
        </w:rPr>
        <w:t>вул. Супутника, 1</w:t>
      </w:r>
      <w:r>
        <w:rPr>
          <w:lang w:val="uk-UA"/>
        </w:rPr>
        <w:t xml:space="preserve"> у м. Луцьку площею 0,0016 га та площею 0,0044 га.</w:t>
      </w:r>
    </w:p>
    <w:p>
      <w:pPr>
        <w:pStyle w:val="Normal"/>
        <w:widowControl/>
        <w:suppressAutoHyphens w:val="true"/>
        <w:bidi w:val="0"/>
        <w:spacing w:before="0" w:after="0"/>
        <w:ind w:firstLine="567" w:left="0" w:right="0"/>
        <w:jc w:val="both"/>
        <w:rPr>
          <w:lang w:val="uk-UA"/>
        </w:rPr>
      </w:pPr>
      <w:r>
        <w:rPr>
          <w:lang w:val="uk-UA"/>
        </w:rPr>
        <w:t>2. Зобов’язати</w:t>
      </w:r>
      <w:r>
        <w:rPr>
          <w:sz w:val="28"/>
          <w:szCs w:val="28"/>
          <w:lang w:val="uk-UA" w:eastAsia="ru-RU"/>
        </w:rPr>
        <w:t xml:space="preserve"> громадянина </w:t>
      </w:r>
      <w:r>
        <w:rPr>
          <w:rFonts w:eastAsia="Times New Roman" w:cs="Times New Roman"/>
          <w:bCs/>
          <w:sz w:val="28"/>
          <w:szCs w:val="28"/>
          <w:lang w:val="uk-UA" w:eastAsia="ar-SA"/>
        </w:rPr>
        <w:t>Бурбенка Андрія Андрійовича</w:t>
      </w:r>
      <w:r>
        <w:rPr>
          <w:lang w:val="uk-UA"/>
        </w:rPr>
        <w:t xml:space="preserve"> розробити технічну документацію із землеустрою щодо встановлення (відновлення) меж земельних ділянок в натурі (на місцевості) та подати їх на затвердження до міської ради.</w:t>
      </w:r>
    </w:p>
    <w:p>
      <w:pPr>
        <w:pStyle w:val="Normal"/>
        <w:widowControl/>
        <w:suppressAutoHyphens w:val="true"/>
        <w:bidi w:val="0"/>
        <w:spacing w:before="0" w:after="0"/>
        <w:ind w:firstLine="567" w:left="0" w:right="0"/>
        <w:jc w:val="both"/>
        <w:rPr>
          <w:lang w:val="uk-UA"/>
        </w:rPr>
      </w:pPr>
      <w:r>
        <w:rPr>
          <w:lang w:val="uk-U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lang w:val="uk-UA"/>
        </w:rPr>
      </w:pPr>
      <w:r>
        <w:rPr>
          <w:lang w:val="uk-UA"/>
        </w:rPr>
      </w:r>
    </w:p>
    <w:p>
      <w:pPr>
        <w:pStyle w:val="Normal"/>
        <w:jc w:val="both"/>
        <w:rPr>
          <w:lang w:val="uk-UA"/>
        </w:rPr>
      </w:pPr>
      <w:r>
        <w:rPr>
          <w:lang w:val="uk-UA"/>
        </w:rPr>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813"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1968</TotalTime>
  <Application>LibreOffice/25.2.4.3$Windows_X86_64 LibreOffice_project/33e196637044ead23f5c3226cde09b47731f7e27</Application>
  <AppVersion>15.0000</AppVersion>
  <Pages>2</Pages>
  <Words>412</Words>
  <Characters>2663</Characters>
  <CharactersWithSpaces>3281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2025-05-27T15:31:03Z</cp:lastPrinted>
  <dcterms:modified xsi:type="dcterms:W3CDTF">2025-07-08T17:01:35Z</dcterms:modified>
  <cp:revision>216</cp:revision>
  <dc:subject/>
  <dc:title> </dc:title>
</cp:coreProperties>
</file>

<file path=docProps/custom.xml><?xml version="1.0" encoding="utf-8"?>
<Properties xmlns="http://schemas.openxmlformats.org/officeDocument/2006/custom-properties" xmlns:vt="http://schemas.openxmlformats.org/officeDocument/2006/docPropsVTypes"/>
</file>