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21659291"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громадянам </w:t>
      </w:r>
      <w:r>
        <w:rPr>
          <w:rFonts w:eastAsia="Times New Roman" w:cs="Times New Roman"/>
          <w:color w:val="auto"/>
          <w:kern w:val="0"/>
          <w:sz w:val="28"/>
          <w:szCs w:val="24"/>
          <w:lang w:val="uk-UA" w:eastAsia="zh-CN" w:bidi="ar-SA"/>
        </w:rPr>
        <w:t>Сулім З.П., Сулі-</w:t>
      </w:r>
    </w:p>
    <w:p>
      <w:pPr>
        <w:pStyle w:val="Normal"/>
        <w:rPr/>
      </w:pPr>
      <w:r>
        <w:rPr>
          <w:rFonts w:eastAsia="Times New Roman" w:cs="Times New Roman"/>
          <w:color w:val="auto"/>
          <w:kern w:val="0"/>
          <w:sz w:val="28"/>
          <w:szCs w:val="24"/>
          <w:lang w:val="uk-UA" w:eastAsia="zh-CN" w:bidi="ar-SA"/>
        </w:rPr>
        <w:t>му В.Ф</w:t>
      </w:r>
      <w:r>
        <w:rPr>
          <w:lang w:val="uk-UA" w:eastAsia="ru-RU"/>
        </w:rPr>
        <w:t xml:space="preserve">. </w:t>
      </w:r>
      <w:r>
        <w:rPr>
          <w:lang w:val="uk-UA"/>
        </w:rPr>
        <w:t xml:space="preserve">дозволу на розроблення технічної  </w:t>
      </w:r>
    </w:p>
    <w:p>
      <w:pPr>
        <w:pStyle w:val="Normal"/>
        <w:rPr>
          <w:lang w:val="uk-UA"/>
        </w:rPr>
      </w:pPr>
      <w:r>
        <w:rPr>
          <w:lang w:val="uk-UA"/>
        </w:rPr>
        <w:t>документації із землеустрою щодо встано-</w:t>
      </w:r>
    </w:p>
    <w:p>
      <w:pPr>
        <w:pStyle w:val="Normal"/>
        <w:rPr>
          <w:lang w:val="uk-UA"/>
        </w:rPr>
      </w:pPr>
      <w:r>
        <w:rPr>
          <w:lang w:val="uk-UA"/>
        </w:rPr>
        <w:t xml:space="preserve">влення (відновлення) меж </w:t>
      </w:r>
      <w:r>
        <w:rPr>
          <w:b w:val="false"/>
          <w:bCs w:val="false"/>
          <w:lang w:val="uk-UA"/>
        </w:rPr>
        <w:t>земельних діля-</w:t>
      </w:r>
    </w:p>
    <w:p>
      <w:pPr>
        <w:pStyle w:val="Normal"/>
        <w:rPr/>
      </w:pPr>
      <w:r>
        <w:rPr>
          <w:b w:val="false"/>
          <w:bCs w:val="false"/>
          <w:lang w:val="uk-UA"/>
        </w:rPr>
        <w:t>нок</w:t>
      </w:r>
      <w:r>
        <w:rPr>
          <w:lang w:val="uk-UA"/>
        </w:rPr>
        <w:t xml:space="preserve"> в натурі (на місцевос</w:t>
      </w:r>
      <w:r>
        <w:rPr>
          <w:rFonts w:eastAsia="Times New Roman" w:cs="Times New Roman"/>
          <w:color w:val="auto"/>
          <w:kern w:val="0"/>
          <w:sz w:val="28"/>
          <w:szCs w:val="24"/>
          <w:lang w:val="uk-UA" w:eastAsia="zh-CN" w:bidi="ar-SA"/>
        </w:rPr>
        <w:t>ті) на вул. Гімна-</w:t>
      </w:r>
    </w:p>
    <w:p>
      <w:pPr>
        <w:pStyle w:val="Normal"/>
        <w:rPr/>
      </w:pPr>
      <w:r>
        <w:rPr>
          <w:rFonts w:eastAsia="Times New Roman" w:cs="Times New Roman"/>
          <w:color w:val="auto"/>
          <w:kern w:val="0"/>
          <w:sz w:val="28"/>
          <w:szCs w:val="24"/>
          <w:lang w:val="uk-UA" w:eastAsia="zh-CN" w:bidi="ar-SA"/>
        </w:rPr>
        <w:t>зійній, 23 у м. Луц</w:t>
      </w:r>
      <w:r>
        <w:rPr>
          <w:lang w:val="uk-UA"/>
        </w:rPr>
        <w:t>ьку</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Розглянувши заяву громадян</w:t>
      </w:r>
      <w:r>
        <w:rPr>
          <w:rFonts w:eastAsia="Times New Roman" w:cs="Times New Roman"/>
          <w:bCs/>
          <w:sz w:val="28"/>
          <w:szCs w:val="28"/>
          <w:lang w:val="uk-UA" w:eastAsia="ar-SA"/>
        </w:rPr>
        <w:t xml:space="preserve"> </w:t>
      </w:r>
      <w:r>
        <w:rPr>
          <w:rFonts w:eastAsia="Times New Roman" w:cs="Times New Roman"/>
          <w:color w:val="auto"/>
          <w:kern w:val="0"/>
          <w:sz w:val="28"/>
          <w:szCs w:val="24"/>
          <w:lang w:val="uk-UA" w:eastAsia="zh-CN" w:bidi="ar-SA"/>
        </w:rPr>
        <w:t>Сулім Зінаїди Петрівни, Суліма Вячеслава Федоровича</w:t>
      </w:r>
      <w:r>
        <w:rPr>
          <w:lang w:val="uk-UA"/>
        </w:rPr>
        <w:t xml:space="preserve"> про надання дозволу на розроблення технічної документації із землеустрою щодо встановлення (відновлення) меж земельних ділянок в натурі (на місцевості) на </w:t>
      </w:r>
      <w:r>
        <w:rPr>
          <w:rFonts w:eastAsia="Times New Roman" w:cs="Times New Roman"/>
          <w:color w:val="auto"/>
          <w:kern w:val="0"/>
          <w:sz w:val="28"/>
          <w:szCs w:val="24"/>
          <w:lang w:val="uk-UA" w:eastAsia="zh-CN" w:bidi="ar-SA"/>
        </w:rPr>
        <w:t>вул. Гімназійній, 23</w:t>
      </w:r>
      <w:r>
        <w:rPr>
          <w:lang w:val="uk-UA"/>
        </w:rPr>
        <w:t xml:space="preserve"> у м. Луцьку, договори оренди землі, укладені між Луцькою міською радою </w:t>
      </w:r>
      <w:r>
        <w:rPr>
          <w:rFonts w:eastAsia="Times New Roman" w:cs="Times New Roman"/>
          <w:color w:val="auto"/>
          <w:kern w:val="0"/>
          <w:sz w:val="28"/>
          <w:szCs w:val="24"/>
          <w:lang w:val="uk-UA" w:eastAsia="zh-CN" w:bidi="ar-SA"/>
        </w:rPr>
        <w:t>та громадянами Сулім Зінаїдою Петрівною, Сулімом Вячеславом Федоровичем, зареєстровані у Державному реєстрі земель</w:t>
      </w:r>
      <w:r>
        <w:rPr>
          <w:rFonts w:eastAsia="Times New Roman" w:cs="Times New Roman"/>
          <w:color w:val="auto"/>
          <w:kern w:val="0"/>
          <w:sz w:val="28"/>
          <w:szCs w:val="24"/>
          <w:lang w:val="uk-UA" w:eastAsia="zh-CN" w:bidi="ar-SA"/>
        </w:rPr>
        <w:t xml:space="preserve"> від 19.02.2009 за № 040907700096, № 040907700097, строк дії яких закінчився, акти приймання-передачі земельних ділянок від 11.07.2025,</w:t>
      </w:r>
      <w:r>
        <w:rPr>
          <w:lang w:val="uk-UA"/>
        </w:rPr>
        <w:t xml:space="preserve"> враховуючи документи, що посвідчують право власності </w:t>
      </w:r>
      <w:r>
        <w:rPr>
          <w:rFonts w:eastAsia="Times New Roman" w:cs="Times New Roman"/>
          <w:bCs/>
          <w:sz w:val="28"/>
          <w:szCs w:val="28"/>
          <w:lang w:val="uk-UA" w:eastAsia="ar-SA"/>
        </w:rPr>
        <w:t xml:space="preserve">громадян </w:t>
      </w:r>
      <w:r>
        <w:rPr>
          <w:rFonts w:eastAsia="Times New Roman" w:cs="Times New Roman"/>
          <w:bCs/>
          <w:color w:val="auto"/>
          <w:kern w:val="0"/>
          <w:sz w:val="28"/>
          <w:szCs w:val="24"/>
          <w:lang w:val="uk-UA" w:eastAsia="zh-CN" w:bidi="ar-SA"/>
        </w:rPr>
        <w:t>Сулім Зінаїди Петрівни, Суліма Вячеслава Федоровича</w:t>
      </w:r>
      <w:r>
        <w:rPr>
          <w:lang w:val="uk-UA"/>
        </w:rPr>
        <w:t xml:space="preserve"> на об’єкти нерухомого майна на </w:t>
      </w:r>
      <w:r>
        <w:rPr>
          <w:rFonts w:eastAsia="Times New Roman" w:cs="Times New Roman"/>
          <w:color w:val="auto"/>
          <w:kern w:val="0"/>
          <w:sz w:val="28"/>
          <w:szCs w:val="24"/>
          <w:lang w:val="uk-UA" w:eastAsia="zh-CN" w:bidi="ar-SA"/>
        </w:rPr>
        <w:t>вул. Гімназійній, 23</w:t>
      </w:r>
      <w:r>
        <w:rPr>
          <w:lang w:val="uk-UA"/>
        </w:rPr>
        <w:t xml:space="preserve"> у м. Луцьку: </w:t>
      </w:r>
      <w:r>
        <w:rPr>
          <w:b w:val="false"/>
          <w:bCs w:val="false"/>
          <w:i w:val="false"/>
          <w:iCs w:val="false"/>
          <w:lang w:val="uk-UA"/>
        </w:rPr>
        <w:t>свідоцтво про право на спадщину за заповітом від 14.04.1988 за № 1-1060, відповідно до якого право власності по 1/2 частці житлового будинку з надвірними будівлями та спорудами зареєстровано 15.09.1988, за № 1237</w:t>
      </w:r>
      <w:r>
        <w:rPr>
          <w:rStyle w:val="Strong"/>
          <w:rFonts w:eastAsia="Times New Roman" w:cs="Times New Roman"/>
          <w:b w:val="false"/>
          <w:bCs w:val="false"/>
          <w:i w:val="false"/>
          <w:iCs w:val="false"/>
          <w:lang w:val="uk-UA"/>
        </w:rPr>
        <w:t xml:space="preserve">, </w:t>
      </w:r>
      <w:r>
        <w:rPr>
          <w:b w:val="false"/>
          <w:bCs w:val="false"/>
          <w:i w:val="false"/>
          <w:iCs w:val="false"/>
          <w:lang w:val="uk-UA"/>
        </w:rPr>
        <w:t>технічний паспорт на об’єкт нерухомого майна від 06.02.2025</w:t>
      </w:r>
      <w:r>
        <w:rPr>
          <w:lang w:val="uk-UA"/>
        </w:rPr>
        <w:t xml:space="preserve">; Державний акт на право власності на земельну ділянку з кадастровим номером 0710100000:21:035:0017 площею 0,1000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19.02.2009 за № 010907700213,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рішення Луцької міської ради від 31.08.2022 № 34/50 «Про перейменування вулиці Черняховського на вулицю Гімназійну у місті Луцьку»,</w:t>
      </w:r>
      <w:r>
        <w:rPr>
          <w:lang w:val="uk-UA"/>
        </w:rPr>
        <w:t xml:space="preserve"> керуючись статтями 12, 79-1, 93, 122-123, частиною другою статті 134 Земельного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lang w:val="uk-UA"/>
        </w:rPr>
      </w:pPr>
      <w:r>
        <w:rPr>
          <w:lang w:val="uk-UA"/>
        </w:rPr>
      </w:r>
    </w:p>
    <w:p>
      <w:pPr>
        <w:pStyle w:val="Normal"/>
        <w:jc w:val="both"/>
        <w:rPr>
          <w:lang w:val="uk-UA"/>
        </w:rPr>
      </w:pPr>
      <w:r>
        <w:rPr>
          <w:lang w:val="uk-UA"/>
        </w:rPr>
        <w:t>ВИРІШИЛА:</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 xml:space="preserve">1. Надати </w:t>
      </w:r>
      <w:r>
        <w:rPr>
          <w:rFonts w:eastAsia="Times New Roman" w:cs="Times New Roman"/>
          <w:bCs/>
          <w:sz w:val="28"/>
          <w:szCs w:val="28"/>
          <w:lang w:val="uk-UA" w:eastAsia="ar-SA"/>
        </w:rPr>
        <w:t xml:space="preserve">громадянам </w:t>
      </w:r>
      <w:r>
        <w:rPr>
          <w:rFonts w:eastAsia="Times New Roman" w:cs="Times New Roman"/>
          <w:bCs/>
          <w:color w:val="auto"/>
          <w:kern w:val="0"/>
          <w:sz w:val="28"/>
          <w:szCs w:val="24"/>
          <w:lang w:val="uk-UA" w:eastAsia="zh-CN" w:bidi="ar-SA"/>
        </w:rPr>
        <w:t>Сулім Зінаїді Петрівні, Суліму Вячеславові Федоровичу</w:t>
      </w:r>
      <w:r>
        <w:rPr>
          <w:lang w:val="uk-UA"/>
        </w:rPr>
        <w:t xml:space="preserve"> дозвіл на розроблення технічної документації із землеустрою щодо встановлення (відновлення) меж </w:t>
      </w:r>
      <w:r>
        <w:rPr>
          <w:b w:val="false"/>
          <w:bCs w:val="false"/>
          <w:lang w:val="uk-UA"/>
        </w:rPr>
        <w:t>земельних ділянок</w:t>
      </w:r>
      <w:r>
        <w:rPr>
          <w:lang w:val="uk-UA"/>
        </w:rPr>
        <w:t xml:space="preserve"> в натурі (на місцевості) на </w:t>
      </w:r>
      <w:r>
        <w:rPr>
          <w:rFonts w:eastAsia="Times New Roman" w:cs="Times New Roman"/>
          <w:color w:val="auto"/>
          <w:kern w:val="0"/>
          <w:sz w:val="28"/>
          <w:szCs w:val="24"/>
          <w:lang w:val="uk-UA" w:eastAsia="zh-CN" w:bidi="ar-SA"/>
        </w:rPr>
        <w:t>вул. Гімназійній, 23</w:t>
      </w:r>
      <w:r>
        <w:rPr>
          <w:lang w:val="uk-UA"/>
        </w:rPr>
        <w:t xml:space="preserve"> у м. Луцьку площею 0,0166 га та площею 0,0202 га.</w:t>
      </w:r>
    </w:p>
    <w:p>
      <w:pPr>
        <w:pStyle w:val="Normal"/>
        <w:widowControl/>
        <w:suppressAutoHyphens w:val="true"/>
        <w:bidi w:val="0"/>
        <w:spacing w:before="0" w:after="0"/>
        <w:ind w:firstLine="567" w:left="0" w:right="0"/>
        <w:jc w:val="both"/>
        <w:rPr>
          <w:lang w:val="uk-UA"/>
        </w:rPr>
      </w:pPr>
      <w:r>
        <w:rPr>
          <w:lang w:val="uk-UA"/>
        </w:rPr>
        <w:t>2. Зобов’язати</w:t>
      </w:r>
      <w:r>
        <w:rPr>
          <w:sz w:val="28"/>
          <w:szCs w:val="28"/>
          <w:lang w:val="uk-UA" w:eastAsia="ru-RU"/>
        </w:rPr>
        <w:t xml:space="preserve"> </w:t>
      </w:r>
      <w:r>
        <w:rPr>
          <w:rFonts w:eastAsia="Times New Roman" w:cs="Times New Roman"/>
          <w:bCs/>
          <w:sz w:val="28"/>
          <w:szCs w:val="28"/>
          <w:lang w:val="uk-UA" w:eastAsia="ar-SA"/>
        </w:rPr>
        <w:t xml:space="preserve">громадян </w:t>
      </w:r>
      <w:r>
        <w:rPr>
          <w:rFonts w:eastAsia="Times New Roman" w:cs="Times New Roman"/>
          <w:bCs/>
          <w:color w:val="auto"/>
          <w:kern w:val="0"/>
          <w:sz w:val="28"/>
          <w:szCs w:val="24"/>
          <w:lang w:val="uk-UA" w:eastAsia="zh-CN" w:bidi="ar-SA"/>
        </w:rPr>
        <w:t>Сулім Зінаїду Петрівну, Суліма Вячеслава Федоровича</w:t>
      </w:r>
      <w:r>
        <w:rPr>
          <w:lang w:val="uk-UA"/>
        </w:rPr>
        <w:t xml:space="preserve"> розробити технічну документацію із землеустрою щодо встановлення (відновлення) </w:t>
      </w:r>
      <w:r>
        <w:rPr>
          <w:b w:val="false"/>
          <w:bCs w:val="false"/>
          <w:lang w:val="uk-UA"/>
        </w:rPr>
        <w:t>меж земельних ділянок</w:t>
      </w:r>
      <w:r>
        <w:rPr>
          <w:lang w:val="uk-UA"/>
        </w:rPr>
        <w:t xml:space="preserve"> в натурі (на місцевості) та подати їх на затвердження до міської ради.</w:t>
      </w:r>
    </w:p>
    <w:p>
      <w:pPr>
        <w:pStyle w:val="Normal"/>
        <w:widowControl/>
        <w:suppressAutoHyphens w:val="true"/>
        <w:bidi w:val="0"/>
        <w:spacing w:before="0" w:after="0"/>
        <w:ind w:firstLine="567" w:left="0" w:right="0"/>
        <w:jc w:val="both"/>
        <w:rPr>
          <w:lang w:val="uk-UA"/>
        </w:rPr>
      </w:pPr>
      <w:r>
        <w:rPr>
          <w:lang w:val="uk-U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lang w:val="uk-UA"/>
        </w:rPr>
      </w:pPr>
      <w:r>
        <w:rPr>
          <w:lang w:val="uk-UA"/>
        </w:rPr>
      </w:r>
    </w:p>
    <w:p>
      <w:pPr>
        <w:pStyle w:val="Normal"/>
        <w:jc w:val="both"/>
        <w:rPr>
          <w:lang w:val="uk-UA"/>
        </w:rPr>
      </w:pPr>
      <w:r>
        <w:rPr>
          <w:lang w:val="uk-UA"/>
        </w:rPr>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2286</TotalTime>
  <Application>LibreOffice/25.2.4.3$Windows_X86_64 LibreOffice_project/33e196637044ead23f5c3226cde09b47731f7e27</Application>
  <AppVersion>15.0000</AppVersion>
  <Pages>2</Pages>
  <Words>424</Words>
  <Characters>2676</Characters>
  <CharactersWithSpaces>3296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2025-07-11T11:21:30Z</cp:lastPrinted>
  <dcterms:modified xsi:type="dcterms:W3CDTF">2025-07-11T16:20:50Z</dcterms:modified>
  <cp:revision>227</cp:revision>
  <dc:subject/>
  <dc:title> </dc:title>
</cp:coreProperties>
</file>

<file path=docProps/custom.xml><?xml version="1.0" encoding="utf-8"?>
<Properties xmlns="http://schemas.openxmlformats.org/officeDocument/2006/custom-properties" xmlns:vt="http://schemas.openxmlformats.org/officeDocument/2006/docPropsVTypes"/>
</file>