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19979426" r:id="rId2"/>
        </w:object>
      </w:r>
    </w:p>
    <w:p>
      <w:pPr>
        <w:pStyle w:val="Heading1"/>
        <w:widowControl w:val="false"/>
        <w:numPr>
          <w:ilvl w:val="0"/>
          <w:numId w:val="1"/>
        </w:numPr>
        <w:bidi w:val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star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bidi w:val="0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/>
      </w:pPr>
      <w:r>
        <w:rPr>
          <w:b w:val="false"/>
          <w:bCs w:val="false"/>
          <w:lang w:val="uk-UA" w:eastAsia="zh-CN" w:bidi="ar-SA"/>
        </w:rPr>
        <w:t>Про надання громадян</w:t>
      </w:r>
      <w:r>
        <w:rPr>
          <w:rStyle w:val="Strong"/>
          <w:b w:val="false"/>
          <w:bCs w:val="false"/>
          <w:lang w:val="uk-UA" w:eastAsia="zh-CN" w:bidi="ar-SA"/>
        </w:rPr>
        <w:t xml:space="preserve">ам Стасюк Н.П., </w:t>
      </w:r>
    </w:p>
    <w:p>
      <w:pPr>
        <w:pStyle w:val="Normal"/>
        <w:bidi w:val="0"/>
        <w:rPr/>
      </w:pPr>
      <w:r>
        <w:rPr>
          <w:rStyle w:val="Strong"/>
          <w:b w:val="false"/>
          <w:bCs w:val="false"/>
          <w:lang w:val="uk-UA" w:eastAsia="zh-CN" w:bidi="ar-SA"/>
        </w:rPr>
        <w:t>Ярчук О.П.</w:t>
      </w:r>
      <w:r>
        <w:rPr>
          <w:rStyle w:val="Strong"/>
          <w:b w:val="false"/>
          <w:bCs w:val="false"/>
          <w:lang w:bidi="ar-SA"/>
        </w:rPr>
        <w:t xml:space="preserve"> </w:t>
      </w:r>
      <w:r>
        <w:rPr>
          <w:b w:val="false"/>
          <w:bCs w:val="false"/>
          <w:lang w:bidi="ar-SA"/>
        </w:rPr>
        <w:t>на умовах  оренди  земель-</w:t>
      </w:r>
    </w:p>
    <w:p>
      <w:pPr>
        <w:pStyle w:val="Normal"/>
        <w:bidi w:val="0"/>
        <w:rPr>
          <w:b w:val="false"/>
          <w:bCs w:val="false"/>
        </w:rPr>
      </w:pPr>
      <w:r>
        <w:rPr>
          <w:b w:val="false"/>
          <w:bCs w:val="false"/>
          <w:lang w:bidi="ar-SA"/>
        </w:rPr>
        <w:t xml:space="preserve">ної  ділянки  для </w:t>
      </w:r>
      <w:r>
        <w:rPr>
          <w:b w:val="false"/>
          <w:bCs w:val="false"/>
          <w:lang w:val="uk-UA" w:eastAsia="zh-CN" w:bidi="ar-SA"/>
        </w:rPr>
        <w:t>будівництва та</w:t>
      </w:r>
      <w:r>
        <w:rPr>
          <w:b w:val="false"/>
          <w:bCs w:val="false"/>
          <w:lang w:bidi="ar-SA"/>
        </w:rPr>
        <w:t xml:space="preserve"> о</w:t>
      </w:r>
      <w:r>
        <w:rPr>
          <w:b w:val="false"/>
          <w:bCs w:val="false"/>
          <w:lang w:val="uk-UA" w:eastAsia="zh-CN" w:bidi="ar-SA"/>
        </w:rPr>
        <w:t>бслу-</w:t>
      </w:r>
    </w:p>
    <w:p>
      <w:pPr>
        <w:pStyle w:val="Normal"/>
        <w:bidi w:val="0"/>
        <w:rPr>
          <w:b w:val="false"/>
          <w:bCs w:val="false"/>
          <w:lang w:val="uk-UA" w:eastAsia="zh-CN" w:bidi="ar-SA"/>
        </w:rPr>
      </w:pPr>
      <w:r>
        <w:rPr>
          <w:b w:val="false"/>
          <w:bCs w:val="false"/>
          <w:lang w:val="uk-UA" w:eastAsia="zh-CN" w:bidi="ar-SA"/>
        </w:rPr>
        <w:t>говування  жилого  будинку,  господар-</w:t>
      </w:r>
    </w:p>
    <w:p>
      <w:pPr>
        <w:pStyle w:val="Normal"/>
        <w:bidi w:val="0"/>
        <w:rPr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 xml:space="preserve">ських  будівель  і   споруд   (02.01)   на  </w:t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>вул. </w:t>
      </w:r>
      <w:r>
        <w:rPr>
          <w:b w:val="false"/>
          <w:bCs w:val="false"/>
          <w:lang w:val="uk-UA" w:eastAsia="ar-SA" w:bidi="ar-SA"/>
        </w:rPr>
        <w:t>Наливайка, 56/1</w:t>
      </w:r>
      <w:r>
        <w:rPr>
          <w:b w:val="false"/>
          <w:bCs w:val="false"/>
          <w:lang w:val="uk-UA" w:eastAsia="zh-CN" w:bidi="ar-SA"/>
        </w:rPr>
        <w:t xml:space="preserve"> </w:t>
      </w:r>
      <w:r>
        <w:rPr>
          <w:b w:val="false"/>
          <w:bCs w:val="false"/>
          <w:lang w:val="uk-UA"/>
        </w:rPr>
        <w:t>у м. Луцьку  (пло-</w:t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  <w:lang w:val="uk-UA"/>
        </w:rPr>
        <w:t>щею 0,0249 га)</w:t>
      </w:r>
    </w:p>
    <w:p>
      <w:pPr>
        <w:pStyle w:val="Normal"/>
        <w:widowControl w:val="false"/>
        <w:bidi w:val="0"/>
        <w:jc w:val="start"/>
        <w:rPr>
          <w:rFonts w:ascii="Times New Roman" w:hAnsi="Times New Roman"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bidi w:val="0"/>
        <w:ind w:firstLine="540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Стасюк Наталії Павлівни, Ярчук Олени Павлівни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щодо надання на умовах оренди земельної ділянки на вул. 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Наливайка, 56/1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дівель і споруд (присадибна ділянка)],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у зв’язку із набуттям права власності на об’єкти нерухомого майна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Наливайка, 56/1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у м. Луцьку, які належали громадянину Ярчуку Павлові Васильовичу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: </w:t>
      </w:r>
      <w:r>
        <w:rPr/>
        <w:t xml:space="preserve">свідоцтва про право на спадщину за законом від 30.07.2020 за № 366, № 367, відповідно до яких право власності по 32/100 часток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житлового будинку з надвірними будівлями і спорудами зареєстровано в Державному реєстрі речових прав на нерухоме майно 30.07.2020, номери записів про право власності: 37543238, 37543297 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технічний паспорт на об’єкт нерухомого майна від 30.05.2025,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свідоцтва про право на спадщину за законом від 30.07.2020 за № 368, № 369, відповідно до яких право власності по 1/2 частці земельної ділянки з кадастровим номером 0710100000:42:010:0016 загальною площею 0,0536 га зареєстровано в Державному реєстрі речових прав на нерухоме майно 30.07.2020, номери записів про право власності: 37544497, 37544552 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враховуючи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землі, укладений між Луцькою міською радою та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Ярчуком Павлом Васильовичем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 Державному реєстрі земель від 22.12.2011 за № 071010004000273, із змінами, внесеними додатковою угодою до договору оренди землі від 22.11.2012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(право оренди на земельну ділянку перенесено до Державного реєстру речових прав на нерухоме майно від 20.01.2021, номер запису про інше речове право: 40223903), строк дії якого закінчився, актовий запис про смерть громадянина Ярчука Павла Васильовича, складений Луцьким міським відділом </w:t>
      </w:r>
      <w:r>
        <w:rPr>
          <w:rStyle w:val="Emphasis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державної реєстрації актів цивільного стану Головного територіального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управління юстиції у Волинській області 11.12.2019 (право оренди на земельну ділянку припинено в Державному реєстрі речових прав на нерухоме майно від 20.01.2021), витяг з Державного земельного кадастру про земельну ділянку від 03.07.2025 № НВ-0001345882025,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0710100000:42:010:0062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20.01.2021, номер відомостей про речове право: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40223799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</w:t>
        <w:br/>
        <w:t>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bidi w:val="0"/>
        <w:ind w:firstLine="540" w:start="0" w:end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громадянам Стасюк Наталії Павлівні, Ярчук Олені Павлівні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Наливайка, 56/1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249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(частка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Стасюк Наталії Павлівни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1/2, що становить 0,0125 га,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Ярчук Олени Павлівни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1/2, що становить 0,0124 га)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0710100000:42:010:0062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громадянами Стасюк Наталією Павлівною, Ярчук Оленою Павлівною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0710100000:42:010:0062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 Стасюк Наталію Павлівну, Ярчук Олену Павлівн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3.5. Забезпечувати збереження та вільний доступ до мереж міських </w:t>
      </w:r>
      <w:r>
        <w:rPr>
          <w:sz w:val="28"/>
          <w:szCs w:val="28"/>
          <w:lang w:val="uk-UA" w:eastAsia="zh-CN" w:bidi="ar-SA"/>
        </w:rPr>
        <w:t>інженерних комунікацій, що проходять по зазначеній території, для проведення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0710100000:42:010:0062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firstLine="763" w:start="0" w:end="0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firstLine="763" w:start="0" w:end="0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start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701" w:right="567" w:gutter="0" w:header="0" w:top="810" w:footer="0" w:bottom="1703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NSimSun" w:cs="Ari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8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  <w:sz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72</TotalTime>
  <Application>LibreOffice/25.2.4.3$Windows_X86_64 LibreOffice_project/33e196637044ead23f5c3226cde09b47731f7e27</Application>
  <AppVersion>15.0000</AppVersion>
  <Pages>2</Pages>
  <Words>786</Words>
  <Characters>4983</Characters>
  <CharactersWithSpaces>5978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2025-06-25T14:58:09Z</dcterms:created>
  <dc:creator/>
  <dc:description/>
  <dc:language>uk-UA</dc:language>
  <cp:lastModifiedBy/>
  <dcterms:modified xsi:type="dcterms:W3CDTF">2025-07-14T09:15:41Z</dcterms:modified>
  <cp:revision>19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