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/>
      </w:pPr>
      <w:r>
        <w:rPr/>
        <w:drawing>
          <wp:inline distT="0" distB="0" distL="0" distR="0">
            <wp:extent cx="503555" cy="61785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bidi w:val="0"/>
        <w:jc w:val="center"/>
        <w:rPr/>
      </w:pPr>
      <w:r>
        <w:rPr/>
      </w:r>
    </w:p>
    <w:p>
      <w:pPr>
        <w:pStyle w:val="Heading1"/>
        <w:bidi w:val="0"/>
        <w:ind w:hanging="0" w:left="0" w:right="0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bidi w:val="0"/>
        <w:jc w:val="left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2"/>
        <w:tabs>
          <w:tab w:val="clear" w:pos="1134"/>
          <w:tab w:val="left" w:pos="4218" w:leader="none"/>
          <w:tab w:val="left" w:pos="4674" w:leader="none"/>
        </w:tabs>
        <w:bidi w:val="0"/>
        <w:spacing w:before="0" w:after="0"/>
        <w:ind w:hanging="0" w:left="0" w:right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bidi w:val="0"/>
        <w:jc w:val="center"/>
        <w:rPr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1134"/>
          <w:tab w:val="left" w:pos="4687" w:leader="none"/>
        </w:tabs>
        <w:bidi w:val="0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________________                                        Луцьк                                         №______________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 надання Луцькій  міській  територіальній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громаді, від імені якої діє Луцька  міська рада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(землекористувач громадянка  Залізнюк Н.П.), 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zh-CN"/>
        </w:rPr>
        <w:t>дозволу на р</w:t>
      </w:r>
      <w:r>
        <w:rPr>
          <w:rFonts w:ascii="Times New Roman" w:hAnsi="Times New Roman"/>
          <w:sz w:val="28"/>
          <w:szCs w:val="28"/>
        </w:rPr>
        <w:t xml:space="preserve">озроблення проєкту землеустрою 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щодо відведення земельної ділянки  (зміни ці-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льового призначення) для обслуговування жи-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лого будинку,  господарських  будівель  і  спо-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руд (02.01) на вул. Східній, 78 у м. Луцьку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Розглянувши заяву </w:t>
      </w:r>
      <w:r>
        <w:rPr>
          <w:rFonts w:ascii="Times New Roman" w:hAnsi="Times New Roman"/>
          <w:sz w:val="28"/>
          <w:szCs w:val="28"/>
          <w:lang w:val="uk-UA" w:eastAsia="ar-SA" w:bidi="ar-SA"/>
        </w:rPr>
        <w:t>громадянки Залізнюк Надії Петрівни</w:t>
      </w:r>
      <w:r>
        <w:rPr>
          <w:rFonts w:ascii="Times New Roman" w:hAnsi="Times New Roman"/>
          <w:sz w:val="28"/>
          <w:szCs w:val="28"/>
        </w:rPr>
        <w:t xml:space="preserve"> про надання дозволу на розроблення проєкту землеустрою щодо відведення земельн</w:t>
      </w:r>
      <w:r>
        <w:rPr>
          <w:rFonts w:ascii="Times New Roman" w:hAnsi="Times New Roman"/>
          <w:sz w:val="28"/>
          <w:szCs w:val="28"/>
          <w:lang w:val="uk-UA" w:eastAsia="ru-RU" w:bidi="ar-SA"/>
        </w:rPr>
        <w:t>ої</w:t>
      </w:r>
      <w:r>
        <w:rPr>
          <w:rFonts w:ascii="Times New Roman" w:hAnsi="Times New Roman"/>
          <w:sz w:val="28"/>
          <w:szCs w:val="28"/>
        </w:rPr>
        <w:t xml:space="preserve"> ділян</w:t>
      </w:r>
      <w:r>
        <w:rPr>
          <w:rFonts w:ascii="Times New Roman" w:hAnsi="Times New Roman"/>
          <w:sz w:val="28"/>
          <w:szCs w:val="28"/>
          <w:lang w:val="uk-UA" w:eastAsia="ru-RU" w:bidi="ar-SA"/>
        </w:rPr>
        <w:t>ки</w:t>
      </w:r>
      <w:r>
        <w:rPr>
          <w:rFonts w:ascii="Times New Roman" w:hAnsi="Times New Roman"/>
          <w:sz w:val="28"/>
          <w:szCs w:val="28"/>
        </w:rPr>
        <w:t xml:space="preserve"> із зміною цільового призначення з «для ведення </w:t>
      </w:r>
      <w:r>
        <w:rPr>
          <w:rFonts w:ascii="Times New Roman" w:hAnsi="Times New Roman"/>
          <w:sz w:val="28"/>
          <w:szCs w:val="28"/>
          <w:lang w:val="uk-UA" w:eastAsia="zh-CN" w:bidi="hi-IN"/>
        </w:rPr>
        <w:t>городництва</w:t>
      </w:r>
      <w:r>
        <w:rPr>
          <w:rFonts w:ascii="Times New Roman" w:hAnsi="Times New Roman"/>
          <w:sz w:val="28"/>
          <w:szCs w:val="28"/>
        </w:rPr>
        <w:t>» (01.0</w:t>
      </w:r>
      <w:r>
        <w:rPr>
          <w:rFonts w:ascii="Times New Roman" w:hAnsi="Times New Roman"/>
          <w:sz w:val="28"/>
          <w:szCs w:val="28"/>
          <w:lang w:val="uk-UA" w:eastAsia="zh-CN" w:bidi="hi-IN"/>
        </w:rPr>
        <w:t>7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zh-CN"/>
        </w:rPr>
        <w:t>– для</w:t>
      </w:r>
      <w:r>
        <w:rPr>
          <w:rFonts w:ascii="Times New Roman" w:hAnsi="Times New Roman"/>
          <w:sz w:val="28"/>
          <w:szCs w:val="28"/>
        </w:rPr>
        <w:t xml:space="preserve"> городництва) на «для обслуговування жилого будинку, господарських будівель і споруд» [02.01 </w:t>
      </w:r>
      <w:r>
        <w:rPr>
          <w:rFonts w:ascii="Times New Roman" w:hAnsi="Times New Roman"/>
          <w:sz w:val="28"/>
          <w:szCs w:val="28"/>
          <w:lang w:eastAsia="zh-CN"/>
        </w:rPr>
        <w:t>–</w:t>
      </w:r>
      <w:r>
        <w:rPr>
          <w:rFonts w:ascii="Times New Roman" w:hAnsi="Times New Roman"/>
          <w:sz w:val="28"/>
          <w:szCs w:val="28"/>
        </w:rPr>
        <w:t xml:space="preserve"> для будівництва і обслуговування житлового будинку, господарських будівель і споруд (присадибна ділянка)] на вул. Східній, 78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 м. Луцьку,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земельної ділянки, у зв’язку із переходом права власності на об’єкти нерухомого майна </w:t>
      </w:r>
      <w:r>
        <w:rPr>
          <w:rFonts w:ascii="Times New Roman" w:hAnsi="Times New Roman"/>
          <w:sz w:val="28"/>
          <w:szCs w:val="28"/>
          <w:lang w:val="uk-UA" w:eastAsia="zh-CN" w:bidi="ar-SA"/>
        </w:rPr>
        <w:t>на вул. Східній, 78 у м. Луцьку</w:t>
      </w:r>
      <w:r>
        <w:rPr>
          <w:rFonts w:ascii="Times New Roman" w:hAnsi="Times New Roman"/>
          <w:sz w:val="28"/>
          <w:szCs w:val="28"/>
        </w:rPr>
        <w:t xml:space="preserve"> від громадянина Франчука Петра Вікторовича до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ar-SA" w:bidi="ar-SA"/>
        </w:rPr>
        <w:t>громадянки Залізнюк Надії Петрівни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: договір дарування від 05.12.2016 за № 3-1457, відповідно до якого право власності на житловий будинок з надвірними будівлями і спорудами зареєстровано в Державному реєстрі речових прав на нерухоме майно 05.12.2016, номер запису про право власності: 17828409, </w:t>
      </w: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  <w:lang w:val="uk-UA" w:eastAsia="zh-CN" w:bidi="ar-SA"/>
        </w:rPr>
        <w:t xml:space="preserve">технічний паспорт на об’єкт нерухомого майна від </w:t>
      </w: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  <w:lang w:val="uk-UA" w:eastAsia="zh-CN" w:bidi="ar-SA"/>
        </w:rPr>
        <w:t>11.07</w:t>
      </w: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  <w:lang w:val="uk-UA" w:eastAsia="zh-CN" w:bidi="ar-SA"/>
        </w:rPr>
        <w:t>.2025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, договір дарування від 05.12.2016 за № 3-1456, відповідно до якого право власності на земельну ділянку з кадастровим номером 0710100000:34:122:0009 площею 0,0679 га зареєстровано в Державному реєстрі речових прав на нерухоме майно 05.12.2016, номер запису про право власності: 17828254,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>14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>.07.2025 № НВ-000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>140730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2025,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з кадастровим номером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0710100000:34:122:0010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>зареєстровано у Державному реєстрі речових прав на нерухоме майно від 03.07.2025, номер відомостей про речове право: 60607506,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 керуючись статтями 12, 20, 79-1, 120, частиною другою статті 134 Земельного кодексу України, статтею 6 Закону України «Про оренду землі», статтями 25, 50 Закону України «Про землеустрій», 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6"/>
          <w:kern w:val="0"/>
          <w:sz w:val="28"/>
          <w:szCs w:val="28"/>
          <w:lang w:val="uk-UA" w:eastAsia="ru-RU" w:bidi="ar-SA"/>
        </w:rPr>
        <w:t>Законом України «Про регулювання містобудівної діяльності»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ascii="Times New Roman" w:hAnsi="Times New Roman"/>
          <w:sz w:val="28"/>
          <w:szCs w:val="28"/>
        </w:rPr>
        <w:t xml:space="preserve">, статтями 26, 33 Закону України «Про місцеве самоврядування в Україні»,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Генеральним планом міста Луцька, затвердженого рішенням Луцької міської ради від 23.02.2022 № 26/49 “Про затвердження містобудівної документації проєкт «м. Луцьк. Внесення змін до генерального плану»”</w:t>
      </w:r>
      <w:r>
        <w:rPr>
          <w:rFonts w:ascii="Times New Roman" w:hAnsi="Times New Roman"/>
          <w:sz w:val="28"/>
          <w:szCs w:val="28"/>
          <w:lang w:val="uk-UA" w:eastAsia="ar-SA" w:bidi="ar-SA"/>
        </w:rPr>
        <w:t xml:space="preserve">, </w:t>
      </w:r>
      <w:r>
        <w:rPr>
          <w:rFonts w:ascii="Times New Roman" w:hAnsi="Times New Roman"/>
          <w:sz w:val="28"/>
          <w:szCs w:val="28"/>
        </w:rPr>
        <w:t>міська рада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hanging="0" w:left="0" w:righ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ВИРІШИЛА: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  <w:lang w:eastAsia="zh-CN"/>
        </w:rPr>
        <w:t>1. Надати Луцькій міській територіальній громаді, від імені якої діє Луцька міська рада (землекористувач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 г</w:t>
      </w:r>
      <w:r>
        <w:rPr>
          <w:rFonts w:ascii="Times New Roman" w:hAnsi="Times New Roman"/>
          <w:sz w:val="28"/>
          <w:szCs w:val="28"/>
          <w:lang w:val="uk-UA" w:eastAsia="ar-SA" w:bidi="ar-SA"/>
        </w:rPr>
        <w:t>ромадянка Залізнюк Надія Петрівна</w:t>
      </w:r>
      <w:r>
        <w:rPr>
          <w:rFonts w:ascii="Times New Roman" w:hAnsi="Times New Roman"/>
          <w:sz w:val="28"/>
          <w:szCs w:val="28"/>
          <w:lang w:eastAsia="zh-CN"/>
        </w:rPr>
        <w:t xml:space="preserve">), </w:t>
      </w:r>
      <w:r>
        <w:rPr>
          <w:rFonts w:ascii="Times New Roman" w:hAnsi="Times New Roman"/>
          <w:sz w:val="28"/>
          <w:szCs w:val="28"/>
        </w:rPr>
        <w:t>дозвіл на розроблення про</w:t>
      </w:r>
      <w:r>
        <w:rPr>
          <w:rFonts w:ascii="Times New Roman" w:hAnsi="Times New Roman"/>
          <w:sz w:val="28"/>
          <w:szCs w:val="28"/>
          <w:lang w:val="uk-UA" w:eastAsia="zh-CN" w:bidi="hi-IN"/>
        </w:rPr>
        <w:t>є</w:t>
      </w:r>
      <w:r>
        <w:rPr>
          <w:rFonts w:ascii="Times New Roman" w:hAnsi="Times New Roman"/>
          <w:sz w:val="28"/>
          <w:szCs w:val="28"/>
        </w:rPr>
        <w:t>кту землеустрою щодо відведення земельн</w:t>
      </w:r>
      <w:r>
        <w:rPr>
          <w:rFonts w:ascii="Times New Roman" w:hAnsi="Times New Roman"/>
          <w:sz w:val="28"/>
          <w:szCs w:val="28"/>
          <w:lang w:val="uk-UA" w:eastAsia="ru-RU" w:bidi="ar-SA"/>
        </w:rPr>
        <w:t>ої</w:t>
      </w:r>
      <w:r>
        <w:rPr>
          <w:rFonts w:ascii="Times New Roman" w:hAnsi="Times New Roman"/>
          <w:sz w:val="28"/>
          <w:szCs w:val="28"/>
        </w:rPr>
        <w:t xml:space="preserve"> ділян</w:t>
      </w:r>
      <w:r>
        <w:rPr>
          <w:rFonts w:ascii="Times New Roman" w:hAnsi="Times New Roman"/>
          <w:sz w:val="28"/>
          <w:szCs w:val="28"/>
          <w:lang w:val="uk-UA" w:eastAsia="ru-RU" w:bidi="ar-SA"/>
        </w:rPr>
        <w:t>ки</w:t>
      </w:r>
      <w:r>
        <w:rPr>
          <w:rFonts w:ascii="Times New Roman" w:hAnsi="Times New Roman"/>
          <w:sz w:val="28"/>
          <w:szCs w:val="28"/>
        </w:rPr>
        <w:t xml:space="preserve"> на 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вул. Східній, 78 </w:t>
      </w:r>
      <w:r>
        <w:rPr>
          <w:rFonts w:ascii="Times New Roman" w:hAnsi="Times New Roman"/>
          <w:sz w:val="28"/>
          <w:szCs w:val="28"/>
          <w:lang w:eastAsia="zh-CN"/>
        </w:rPr>
        <w:t>у м. Луцьку</w:t>
      </w:r>
      <w:r>
        <w:rPr>
          <w:rFonts w:ascii="Times New Roman" w:hAnsi="Times New Roman"/>
          <w:sz w:val="28"/>
          <w:szCs w:val="28"/>
        </w:rPr>
        <w:t>, площею 0,0</w:t>
      </w:r>
      <w:r>
        <w:rPr>
          <w:rFonts w:ascii="Times New Roman" w:hAnsi="Times New Roman"/>
          <w:sz w:val="28"/>
          <w:szCs w:val="28"/>
          <w:lang w:val="uk-UA" w:eastAsia="zh-CN" w:bidi="hi-IN"/>
        </w:rPr>
        <w:t>570</w:t>
      </w:r>
      <w:r>
        <w:rPr>
          <w:rFonts w:ascii="Times New Roman" w:hAnsi="Times New Roman"/>
          <w:sz w:val="28"/>
          <w:szCs w:val="28"/>
        </w:rPr>
        <w:t xml:space="preserve"> га з кадастровим номером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0710100000:34:122:0010</w:t>
      </w:r>
      <w:r>
        <w:rPr>
          <w:rFonts w:ascii="Times New Roman" w:hAnsi="Times New Roman"/>
          <w:sz w:val="28"/>
          <w:szCs w:val="28"/>
        </w:rPr>
        <w:t xml:space="preserve"> із зміною цільового призначення з «для ведення </w:t>
      </w:r>
      <w:r>
        <w:rPr>
          <w:rFonts w:ascii="Times New Roman" w:hAnsi="Times New Roman"/>
          <w:sz w:val="28"/>
          <w:szCs w:val="28"/>
          <w:lang w:val="uk-UA" w:eastAsia="zh-CN" w:bidi="hi-IN"/>
        </w:rPr>
        <w:t>городництва</w:t>
      </w:r>
      <w:r>
        <w:rPr>
          <w:rFonts w:ascii="Times New Roman" w:hAnsi="Times New Roman"/>
          <w:sz w:val="28"/>
          <w:szCs w:val="28"/>
        </w:rPr>
        <w:t>» (01.0</w:t>
      </w:r>
      <w:r>
        <w:rPr>
          <w:rFonts w:ascii="Times New Roman" w:hAnsi="Times New Roman"/>
          <w:sz w:val="28"/>
          <w:szCs w:val="28"/>
          <w:lang w:val="uk-UA" w:eastAsia="zh-CN" w:bidi="hi-IN"/>
        </w:rPr>
        <w:t>7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zh-CN"/>
        </w:rPr>
        <w:t>– для</w:t>
      </w:r>
      <w:r>
        <w:rPr>
          <w:rFonts w:ascii="Times New Roman" w:hAnsi="Times New Roman"/>
          <w:sz w:val="28"/>
          <w:szCs w:val="28"/>
        </w:rPr>
        <w:t xml:space="preserve"> городництва) на «для обслуговування жилого будинку, господарських будівель і споруд» [02.01 </w:t>
      </w:r>
      <w:r>
        <w:rPr>
          <w:rFonts w:ascii="Times New Roman" w:hAnsi="Times New Roman"/>
          <w:sz w:val="28"/>
          <w:szCs w:val="28"/>
          <w:lang w:eastAsia="zh-CN"/>
        </w:rPr>
        <w:t>–</w:t>
      </w:r>
      <w:r>
        <w:rPr>
          <w:rFonts w:ascii="Times New Roman" w:hAnsi="Times New Roman"/>
          <w:sz w:val="28"/>
          <w:szCs w:val="28"/>
        </w:rPr>
        <w:t xml:space="preserve"> для будівництва і обслуговування житлового будинку, господарських будівель і споруд (присадибна ділянка)], згідно з додатком. 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Проєкт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  <w:lang w:eastAsia="zh-CN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hanging="0" w:left="0" w:righ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4"/>
          <w:szCs w:val="24"/>
        </w:rPr>
        <w:t>Туз 777 863</w:t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Arial">
    <w:charset w:val="01"/>
    <w:family w:val="swiss"/>
    <w:pitch w:val="default"/>
  </w:font>
  <w:font w:name="Liberation Sans">
    <w:altName w:val="Arial"/>
    <w:charset w:val="01"/>
    <w:family w:val="roman"/>
    <w:pitch w:val="default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10"/>
  <w:defaultTabStop w:val="1134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egoe UI" w:cs="Tahoma"/>
      <w:color w:val="000000"/>
      <w:kern w:val="0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ascii="Times New Roman" w:hAnsi="Times New Roman"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284</TotalTime>
  <Application>LibreOffice/25.2.4.3$Windows_X86_64 LibreOffice_project/33e196637044ead23f5c3226cde09b47731f7e27</Application>
  <AppVersion>15.0000</AppVersion>
  <Pages>2</Pages>
  <Words>533</Words>
  <Characters>3476</Characters>
  <CharactersWithSpaces>4193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uk-UA</dc:language>
  <cp:lastModifiedBy/>
  <cp:lastPrinted>2025-06-10T11:36:27Z</cp:lastPrinted>
  <dcterms:modified xsi:type="dcterms:W3CDTF">2025-07-14T11:31:36Z</dcterms:modified>
  <cp:revision>52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