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82152334" r:id="rId2"/>
        </w:object>
      </w:r>
    </w:p>
    <w:p>
      <w:pPr>
        <w:pStyle w:val="Normal"/>
        <w:widowControl w:val="false"/>
        <w:jc w:val="center"/>
        <w:rPr/>
      </w:pPr>
      <w:r>
        <w:rPr/>
      </w:r>
    </w:p>
    <w:p>
      <w:pPr>
        <w:pStyle w:val="Heading1"/>
        <w:widowControl w:val="false"/>
        <w:numPr>
          <w:ilvl w:val="0"/>
          <w:numId w:val="1"/>
        </w:numPr>
        <w:ind w:hanging="0" w:left="0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ind w:hanging="0" w:left="0"/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color w:val="0000FF"/>
          <w:szCs w:val="28"/>
          <w:lang w:val="uk-UA"/>
        </w:rPr>
      </w:pPr>
      <w:r>
        <w:rPr>
          <w:color w:val="0000FF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Про поновлення договору  оренди землі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ПрАТ «СЯЙВО»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 xml:space="preserve">для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ru-RU" w:bidi="ar-SA"/>
        </w:rPr>
        <w:t>будівництва  та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ru-RU" w:bidi="ar-SA"/>
        </w:rPr>
        <w:t>обслуговування виробни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 xml:space="preserve">чих приміщень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(11.02)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на вул. Магістральній, 48 у м. Луцьку </w:t>
      </w:r>
    </w:p>
    <w:p>
      <w:pPr>
        <w:pStyle w:val="Normal"/>
        <w:widowControl w:val="false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Розглянувши заяву ПРИВАТНОГО АКЦІОНЕРНОГО ТОВАРИСТВА «СЯЙВО» щодо поновлення договору оренди землі, зареєстрованого у Державному реєстрі земель від 12.02.2009 за № 040907700066, поновленого додатковою угодою про поновлення договору оренди землі від 10.10.2014 (право оренди на земельну ділянку зареєстровано у Державному реєстрі речових прав на нерухоме майно від 18.12.2014, номер запису про інше речове право: 8140336), витяг з Державного земельного кадастру про земельну ділянку від 10.07.2025 № НВ-0001390692025,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документи, що посвідчують право власності ПРИВАТНОГО АКЦІОНЕРНОГО ТОВАРИСТВА «СЯЙВО» на об'єкти нерухомого майна, розташовані на вул. Магістральній, 48 у м. Луцьку: свідоцтво про право власності на нерухоме майно від 15.08.2011, відповідно до якого право власності на будівлю бантамного відділення /О-1/ зареєстровано 02.09.2011, реєстраційний номер: 9898546, технічний паспорт на об’єкт нерухомого майна від 09.08.2006; свідоцтво про право власності на нерухоме майно від 15.08.2011, відповідно до якого право власності на торговий павільйон /П-1/ зареєстровано 02.09.2011, реєстраційний номер: 9900010, технічний паспорт на об’єкт нерухомого майна від 09.08.2006, із змінами внесеними 14.07.2011; свідоцтво про право власності на нерухоме майно від 11.07.2014, індексний номер: 24120529, відповідно до якого право власності на приміщення для охорони /С-1/ зареєстровано в Державному реєстрі речових прав на нерухоме майно 08.07.2014, номер запису про право власності: 6300307, технічний паспорт на об’єкт нерухомого майна від 26.03.2012, </w:t>
      </w:r>
      <w:r>
        <w:rPr>
          <w:rStyle w:val="Emphasis"/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наказ департаменту містобудування, земельних ресурсів та реклами Луцької міської ради від 14.07.2025 № 262/25 «Про зміну адреси об’єкту нерухомого майна», наказ департаменту містобудування, земельних ресурсів та реклами Луцької міської ради від 15.07.2025 № 267/25 «Про зміну адреси об’єкту нерухомого майна», наказ департаменту містобудування, земельних ресурсів та реклами Луцької міської ради від 15.07.2025 № 266/25 «Про зміну адреси об’єкту нерухомого майна»,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враховуючи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керуючись статтями 12, 93, 96, 98-102, 122, частиною другою статті 134 Земельного кодексу України, абзацом четвертим розділу IX «Перехідні положення»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«Прикінцеві та перехідні положення» Закону України «Про внесення змін до деяких законодавчих актів України щ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74 «Про продовження строків виконання рішень міської ради, пов’язаних із орендою земельних ділянок комунальної власності на території міста Луцька», пунктами 8, 30 договору оренди землі,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563" w:leader="none"/>
        </w:tabs>
        <w:suppressAutoHyphens w:val="true"/>
        <w:bidi w:val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1. Продовжити ПРИВАТНОМУ АКЦІОНЕРНОМУ ТОВАРИСТВУ «СЯЙВО» термін оренди земельної ділянки, розташованої на вул. Магістральній, 48 у м. Луцьку, строком на 10 років з дати закінчення договору оренди землі (до 12.02.2034), площею 0,7292 га з кадастровим номером 0710100000:32:110:0017,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  <w:t>для будівництва та обслуговування виробничих приміщень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2. Поновити ПРИВАТНОМУ АКЦІОНЕРНОМУ ТОВАРИСТВУ «СЯЙВО» договір оренди землі, зареєстрований у Державному реєстрі земель від 12.02.2009 за № 040907700066, поновлений додатковою угодою про поновлення договору оренди землі від 10.10.2014 (право оренди на земельну ділянку зареєстровано у Державному реєстрі речових прав на нерухоме майно від 18.12.2014, номер запису про інше речове право: 8140336), шляхом укладення додаткової угоди № 2 про поновлення договору оренди землі,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3. Зобов’язати ПРИВАТНЕ АКЦІОНЕРНЕ ТОВАРИСТВО «СЯЙВО»:</w:t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3.2. Укласти з міською радою додаткову угоду № 2 про поновлення договору оренди землі.</w:t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4. У разі, якщо одна із сторін не підписала додаткову угоду № 2 про поновлення договору оренди землі впродовж шести календарних місяців з моменту прийняття рішення, пункти 1-3 втрачають чинність,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0710100000:32:110:0017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suppressAutoHyphens w:val="true"/>
        <w:bidi w:val="0"/>
        <w:ind w:firstLine="567" w:right="0"/>
        <w:jc w:val="both"/>
        <w:rPr>
          <w:rFonts w:eastAsia="Times New Roman" w:cs="Times New Roman"/>
          <w:b w:val="false"/>
          <w:bCs w:val="false"/>
          <w:i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 w:right="0"/>
        <w:jc w:val="both"/>
        <w:rPr>
          <w:rFonts w:eastAsia="Times New Roman" w:cs="Times New Roman"/>
          <w:b w:val="false"/>
          <w:bCs w:val="false"/>
          <w:i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Міський голова                                                                                         Ігор ПОЛІЩУК</w:t>
      </w:r>
    </w:p>
    <w:p>
      <w:pPr>
        <w:pStyle w:val="Normal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0"/>
  <w:compat>
    <w:doNotBreakWrappedTables/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FreeSans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FreeSans"/>
      <w:i/>
      <w:iCs/>
      <w:sz w:val="28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1773</TotalTime>
  <Application>LibreOffice/25.2.4.3$Windows_X86_64 LibreOffice_project/33e196637044ead23f5c3226cde09b47731f7e27</Application>
  <AppVersion>15.0000</AppVersion>
  <Pages>3</Pages>
  <Words>772</Words>
  <Characters>5087</Characters>
  <CharactersWithSpaces>6016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2019-08-27T12:21:00Z</dcterms:created>
  <dc:creator>*</dc:creator>
  <dc:description/>
  <dc:language>uk-UA</dc:language>
  <cp:lastModifiedBy/>
  <cp:lastPrinted>2025-07-15T14:31:17Z</cp:lastPrinted>
  <dcterms:modified xsi:type="dcterms:W3CDTF">2025-07-15T14:30:03Z</dcterms:modified>
  <cp:revision>654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