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lang w:val="uk-UA"/>
        </w:rPr>
      </w:pPr>
      <w:r>
        <w:rPr>
          <w:lang w:val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7pt;margin-top:0.25pt;width:56.2pt;height:58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732225280" r:id="rId2"/>
        </w:object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</w:r>
    </w:p>
    <w:p>
      <w:pPr>
        <w:pStyle w:val="Heading1"/>
        <w:numPr>
          <w:ilvl w:val="0"/>
          <w:numId w:val="1"/>
        </w:numPr>
        <w:ind w:hanging="0" w:start="0" w:end="0"/>
        <w:rPr>
          <w:b/>
          <w:bCs/>
          <w:sz w:val="24"/>
          <w:lang w:val="uk-UA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Cs/>
          <w:sz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м.Луцьк</w:t>
        <w:tab/>
        <w:tab/>
        <w:tab/>
        <w:t>№____________</w:t>
      </w:r>
    </w:p>
    <w:p>
      <w:pPr>
        <w:pStyle w:val="Normal"/>
        <w:jc w:val="both"/>
        <w:rPr>
          <w:szCs w:val="28"/>
          <w:lang w:val="uk-UA"/>
        </w:rPr>
      </w:pPr>
      <w:r>
        <w:rPr>
          <w:sz w:val="24"/>
          <w:lang w:val="uk-UA"/>
        </w:rPr>
        <w:t xml:space="preserve">                      </w:t>
      </w:r>
    </w:p>
    <w:p>
      <w:pPr>
        <w:pStyle w:val="Normal"/>
        <w:jc w:val="both"/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r>
        <w:rPr>
          <w:szCs w:val="28"/>
          <w:lang w:val="uk-UA"/>
        </w:rPr>
        <w:t xml:space="preserve">Про  переведення </w:t>
      </w:r>
    </w:p>
    <w:p>
      <w:pPr>
        <w:pStyle w:val="Normal"/>
        <w:tabs>
          <w:tab w:val="clear" w:pos="709"/>
          <w:tab w:val="left" w:pos="3471" w:leader="none"/>
        </w:tabs>
        <w:ind w:end="0"/>
        <w:jc w:val="both"/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В.Яворського</w:t>
      </w:r>
    </w:p>
    <w:p>
      <w:pPr>
        <w:pStyle w:val="Normal"/>
        <w:tabs>
          <w:tab w:val="clear" w:pos="709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  <w:t xml:space="preserve"> </w:t>
      </w:r>
    </w:p>
    <w:p>
      <w:pPr>
        <w:pStyle w:val="Normal"/>
        <w:tabs>
          <w:tab w:val="clear" w:pos="709"/>
          <w:tab w:val="left" w:pos="540" w:leader="none"/>
        </w:tabs>
        <w:ind w:firstLine="560" w:end="0"/>
        <w:jc w:val="both"/>
        <w:rPr/>
      </w:pPr>
      <w:r>
        <w:rPr/>
        <w:t>Відповідно до статті 10</w:t>
      </w:r>
      <w:r>
        <w:rPr>
          <w:lang w:val="uk-UA"/>
        </w:rPr>
        <w:t xml:space="preserve"> </w:t>
      </w:r>
      <w:r>
        <w:rPr/>
        <w:t xml:space="preserve">Закону України “Про службу в органах місцевого самоврядування”, </w:t>
      </w:r>
      <w:r>
        <w:rPr>
          <w:lang w:val="uk-UA"/>
        </w:rPr>
        <w:t xml:space="preserve">постанови Кабінету Міністрів 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</w:t>
      </w:r>
      <w:r>
        <w:rPr/>
        <w:t xml:space="preserve">розпорядження міського голови від </w:t>
      </w:r>
      <w:r>
        <w:rPr>
          <w:lang w:val="uk-UA"/>
        </w:rPr>
        <w:t>31</w:t>
      </w:r>
      <w:r>
        <w:rPr/>
        <w:t>.</w:t>
      </w:r>
      <w:r>
        <w:rPr>
          <w:lang w:val="uk-UA"/>
        </w:rPr>
        <w:t>12</w:t>
      </w:r>
      <w:r>
        <w:rPr/>
        <w:t>.2024 №</w:t>
      </w:r>
      <w:r>
        <w:rPr>
          <w:lang w:val="uk-UA"/>
        </w:rPr>
        <w:t>2</w:t>
      </w:r>
      <w:r>
        <w:rPr/>
        <w:t>4-рг “Про затвердження кадрового резерву на 202</w:t>
      </w:r>
      <w:r>
        <w:rPr>
          <w:lang w:val="uk-UA"/>
        </w:rPr>
        <w:t>5</w:t>
      </w:r>
      <w:r>
        <w:rPr/>
        <w:t xml:space="preserve"> рік” зі змінами, </w:t>
      </w:r>
      <w:r>
        <w:rPr>
          <w:lang w:val="uk-UA"/>
        </w:rPr>
        <w:t xml:space="preserve">враховуючи </w:t>
      </w:r>
      <w:r>
        <w:rPr>
          <w:szCs w:val="28"/>
          <w:lang w:val="uk-UA"/>
        </w:rPr>
        <w:t xml:space="preserve">лист департаменту </w:t>
      </w:r>
      <w:r>
        <w:rPr/>
        <w:t xml:space="preserve">житлово-комунального господарства Луцької міської ради </w:t>
      </w:r>
      <w:r>
        <w:rPr>
          <w:szCs w:val="28"/>
          <w:lang w:val="uk-UA"/>
        </w:rPr>
        <w:t xml:space="preserve"> від 17.07.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2025 №31.1-11/783:</w:t>
      </w:r>
    </w:p>
    <w:p>
      <w:pPr>
        <w:pStyle w:val="Normal"/>
        <w:tabs>
          <w:tab w:val="clear" w:pos="709"/>
          <w:tab w:val="left" w:pos="540" w:leader="none"/>
        </w:tabs>
        <w:ind w:firstLine="560"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60" w:end="0"/>
        <w:jc w:val="both"/>
        <w:rPr/>
      </w:pPr>
      <w:r>
        <w:rPr>
          <w:szCs w:val="28"/>
          <w:lang w:val="uk-UA"/>
        </w:rPr>
        <w:t>1. ПЕРЕВЕСТИ ЯВОРСЬКОГО Віктора Євгеновича</w:t>
      </w:r>
      <w:r>
        <w:rPr>
          <w:sz w:val="28"/>
          <w:szCs w:val="28"/>
          <w:lang w:val="uk-UA"/>
        </w:rPr>
        <w:t xml:space="preserve"> </w:t>
      </w:r>
      <w:r>
        <w:rPr>
          <w:szCs w:val="28"/>
          <w:lang w:val="uk-UA"/>
        </w:rPr>
        <w:t>з 01 серпня 2025 року на посаду начальника відділу інженерно-транспортної інфраструктури департаменту житлово-комунального господарства Луцької міської ради</w:t>
      </w:r>
      <w:r>
        <w:rPr>
          <w:sz w:val="28"/>
          <w:szCs w:val="28"/>
          <w:lang w:val="uk-UA"/>
        </w:rPr>
        <w:t xml:space="preserve"> з посади заступника </w:t>
      </w:r>
      <w:r>
        <w:rPr>
          <w:szCs w:val="28"/>
          <w:lang w:val="uk-UA"/>
        </w:rPr>
        <w:t xml:space="preserve">начальника відділу інженерно-транспортної інфраструктури департаменту житлово-комунального господарства Луцької міської ради </w:t>
      </w:r>
      <w:r>
        <w:rPr/>
        <w:t xml:space="preserve">як такого, що зарахований до кадрового резерву на зазначену посаду, з посадовим окладом згідно зі штатним розписом. </w:t>
      </w:r>
    </w:p>
    <w:p>
      <w:pPr>
        <w:pStyle w:val="Normal"/>
        <w:tabs>
          <w:tab w:val="clear" w:pos="709"/>
          <w:tab w:val="left" w:pos="567" w:leader="none"/>
        </w:tabs>
        <w:jc w:val="both"/>
        <w:rPr/>
      </w:pPr>
      <w:r>
        <w:rPr>
          <w:szCs w:val="28"/>
          <w:lang w:val="uk-UA"/>
        </w:rPr>
        <w:tab/>
        <w:t xml:space="preserve">Підстава: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заява В.Яворського.</w:t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 xml:space="preserve">2. </w:t>
      </w:r>
      <w:r>
        <w:rPr>
          <w:sz w:val="28"/>
          <w:szCs w:val="28"/>
          <w:lang w:val="uk-UA"/>
        </w:rPr>
        <w:t>УСТАНОВИТИ ЯВОРСЬКОМУ Віктору Євгеновичу, начальнику відділу інженерно-транспортної інфраструктури департаменту житлово-комунального господарства Луцької міської ради</w:t>
      </w:r>
      <w:r>
        <w:rPr>
          <w:szCs w:val="28"/>
          <w:lang w:val="uk-UA"/>
        </w:rPr>
        <w:t xml:space="preserve">, </w:t>
      </w:r>
      <w:r>
        <w:rPr/>
        <w:t xml:space="preserve">з </w:t>
      </w:r>
      <w:r>
        <w:rPr>
          <w:lang w:val="uk-UA"/>
        </w:rPr>
        <w:t>01</w:t>
      </w:r>
      <w:r>
        <w:rPr/>
        <w:t xml:space="preserve"> серпня 202</w:t>
      </w:r>
      <w:r>
        <w:rPr>
          <w:lang w:val="uk-UA"/>
        </w:rPr>
        <w:t xml:space="preserve">5 </w:t>
      </w:r>
      <w:r>
        <w:rPr/>
        <w:t xml:space="preserve">року надбавку </w:t>
      </w:r>
      <w:r>
        <w:rPr>
          <w:szCs w:val="28"/>
          <w:lang w:val="uk-UA"/>
        </w:rPr>
        <w:t xml:space="preserve"> за високі досягнення у праці або за виконання особливо важливої роботи в розмірі 50 відсотків посадового окладу з урахуванням надбавки за ранг посадової особи місцевого самоврядування та вислугу років.</w:t>
        <w:tab/>
      </w:r>
    </w:p>
    <w:p>
      <w:pPr>
        <w:pStyle w:val="Normal"/>
        <w:tabs>
          <w:tab w:val="clear" w:pos="709"/>
          <w:tab w:val="left" w:pos="567" w:leader="none"/>
        </w:tabs>
        <w:jc w:val="both"/>
        <w:rPr/>
      </w:pPr>
      <w:r>
        <w:rPr>
          <w:szCs w:val="28"/>
          <w:lang w:val="uk-UA"/>
        </w:rPr>
        <w:t xml:space="preserve"> </w:t>
      </w:r>
      <w:r>
        <w:rPr>
          <w:szCs w:val="28"/>
          <w:lang w:val="uk-UA"/>
        </w:rPr>
        <w:tab/>
      </w:r>
    </w:p>
    <w:p>
      <w:pPr>
        <w:pStyle w:val="Normal"/>
        <w:tabs>
          <w:tab w:val="clear" w:pos="709"/>
          <w:tab w:val="left" w:pos="3471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hanging="0" w:end="0"/>
        <w:jc w:val="both"/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shd w:fill="FFFFFF" w:val="clear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kern w:val="2"/>
          <w:position w:val="0"/>
          <w:sz w:val="28"/>
          <w:sz w:val="28"/>
          <w:szCs w:val="28"/>
          <w:shd w:fill="FFFFFF" w:val="clear"/>
          <w:vertAlign w:val="baseline"/>
          <w:lang w:val="uk-UA" w:eastAsia="zh-CN" w:bidi="ar-SA"/>
        </w:rPr>
        <w:t>Міський голова                                                                             Ігор ПОЛІЩУК</w:t>
      </w:r>
    </w:p>
    <w:p>
      <w:pPr>
        <w:pStyle w:val="Normal"/>
        <w:spacing w:before="0" w:after="0"/>
        <w:ind w:hanging="0" w:start="0" w:end="0"/>
        <w:jc w:val="both"/>
        <w:rPr>
          <w:rFonts w:ascii="Times New Roman" w:hAnsi="Times New Roman" w:eastAsia="Times New Roman" w:cs="Times New Roman"/>
          <w:b w:val="false"/>
          <w:bCs w:val="false"/>
          <w:color w:val="auto"/>
          <w:kern w:val="2"/>
          <w:position w:val="0"/>
          <w:sz w:val="28"/>
          <w:sz w:val="28"/>
          <w:szCs w:val="28"/>
          <w:vertAlign w:val="baseli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2"/>
          <w:position w:val="0"/>
          <w:sz w:val="28"/>
          <w:sz w:val="28"/>
          <w:szCs w:val="28"/>
          <w:vertAlign w:val="baseline"/>
          <w:lang w:val="uk-UA" w:eastAsia="zh-CN" w:bidi="ar-SA"/>
        </w:rPr>
      </w:r>
    </w:p>
    <w:p>
      <w:pPr>
        <w:pStyle w:val="BodyText"/>
        <w:tabs>
          <w:tab w:val="clear" w:pos="709"/>
          <w:tab w:val="left" w:pos="713" w:leader="none"/>
        </w:tabs>
        <w:spacing w:lineRule="auto" w:line="240" w:before="0" w:after="0"/>
        <w:ind w:end="0"/>
        <w:jc w:val="both"/>
        <w:rPr>
          <w:rFonts w:eastAsia="Arial Unicode MS" w:cs="Mangal"/>
          <w:b w:val="false"/>
          <w:bCs w:val="false"/>
          <w:color w:val="00000A"/>
          <w:kern w:val="2"/>
          <w:sz w:val="24"/>
          <w:szCs w:val="24"/>
          <w:lang w:val="uk-UA" w:eastAsia="uk-UA" w:bidi="hi-IN"/>
        </w:rPr>
      </w:pPr>
      <w:r>
        <w:rPr>
          <w:rFonts w:eastAsia="Arial Unicode MS" w:cs="Mangal"/>
          <w:color w:val="auto"/>
          <w:kern w:val="2"/>
          <w:sz w:val="24"/>
          <w:szCs w:val="24"/>
          <w:lang w:val="uk-UA" w:eastAsia="zh-CN" w:bidi="hi-IN"/>
        </w:rPr>
        <w:t>Гудима   777 942</w:t>
      </w:r>
    </w:p>
    <w:p>
      <w:pPr>
        <w:pStyle w:val="BodyText"/>
        <w:tabs>
          <w:tab w:val="clear" w:pos="709"/>
          <w:tab w:val="left" w:pos="5820" w:leader="none"/>
        </w:tabs>
        <w:spacing w:lineRule="auto" w:line="240" w:before="0" w:after="0"/>
        <w:ind w:end="0"/>
        <w:jc w:val="both"/>
        <w:rPr>
          <w:rFonts w:eastAsia="Arial Unicode MS" w:cs="Mangal"/>
          <w:b w:val="false"/>
          <w:bCs w:val="false"/>
          <w:color w:val="00000A"/>
          <w:kern w:val="2"/>
          <w:sz w:val="24"/>
          <w:szCs w:val="24"/>
          <w:lang w:val="uk-UA" w:eastAsia="uk-UA" w:bidi="hi-IN"/>
        </w:rPr>
      </w:pPr>
      <w:r>
        <w:rPr>
          <w:rFonts w:eastAsia="Arial Unicode MS" w:cs="Mangal"/>
          <w:b w:val="false"/>
          <w:bCs w:val="false"/>
          <w:color w:val="00000A"/>
          <w:kern w:val="2"/>
          <w:sz w:val="24"/>
          <w:szCs w:val="24"/>
          <w:lang w:val="uk-UA" w:eastAsia="uk-UA" w:bidi="hi-IN"/>
        </w:rPr>
        <w:t>Богдан   741 080</w:t>
      </w:r>
    </w:p>
    <w:sectPr>
      <w:type w:val="nextPage"/>
      <w:pgSz w:w="11906" w:h="16838"/>
      <w:pgMar w:left="1984" w:right="566" w:gutter="0" w:header="0" w:top="1134" w:footer="0" w:bottom="68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roman"/>
    <w:pitch w:val="variable"/>
  </w:font>
  <w:font w:name="Tahoma">
    <w:charset w:val="cc" w:characterSet="windows-125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isplayBackgroundShape/>
  <w:defaultTabStop w:val="709"/>
  <w:autoHyphenation w:val="true"/>
  <w:hyphenationZone w:val="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2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Шрифт абзацу за промовчанням"/>
    <w:qFormat/>
    <w:rPr/>
  </w:style>
  <w:style w:type="character" w:styleId="Style14">
    <w:name w:val="Текст у виносці Знак"/>
    <w:qFormat/>
    <w:rPr>
      <w:rFonts w:ascii="Segoe UI" w:hAnsi="Segoe UI" w:cs="Segoe UI"/>
      <w:sz w:val="18"/>
      <w:szCs w:val="18"/>
      <w:lang w:val="ru-RU" w:eastAsia="zh-CN"/>
    </w:rPr>
  </w:style>
  <w:style w:type="character" w:styleId="Style15">
    <w:name w:val="Символ нумерації"/>
    <w:qFormat/>
    <w:rPr/>
  </w:style>
  <w:style w:type="character" w:styleId="Style16">
    <w:name w:val="Основной шрифт абзаца"/>
    <w:qFormat/>
    <w:rPr/>
  </w:style>
  <w:style w:type="character" w:styleId="1">
    <w:name w:val="Шрифт абзацу за промовчанням1"/>
    <w:qFormat/>
    <w:rPr/>
  </w:style>
  <w:style w:type="character" w:styleId="apple-style-span">
    <w:name w:val="apple-style-span"/>
    <w:basedOn w:val="11"/>
    <w:qFormat/>
    <w:rPr/>
  </w:style>
  <w:style w:type="character" w:styleId="11">
    <w:name w:val="Основной шрифт абзаца1"/>
    <w:qFormat/>
    <w:rPr/>
  </w:style>
  <w:style w:type="character" w:styleId="user">
    <w:name w:val="Символ нумерації (user)"/>
    <w:qFormat/>
    <w:rPr/>
  </w:style>
  <w:style w:type="character" w:styleId="PageNumber">
    <w:name w:val="page number"/>
    <w:basedOn w:val="Style16"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user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user2">
    <w:name w:val="Покажчик (user)"/>
    <w:basedOn w:val="Normal"/>
    <w:qFormat/>
    <w:pPr>
      <w:suppressLineNumbers/>
    </w:pPr>
    <w:rPr>
      <w:rFonts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">
    <w:name w:val="caption11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0">
    <w:name w:val="Текст у виносці"/>
    <w:basedOn w:val="Normal"/>
    <w:qFormat/>
    <w:pPr/>
    <w:rPr>
      <w:rFonts w:ascii="Segoe UI" w:hAnsi="Segoe UI" w:cs="Segoe UI"/>
      <w:sz w:val="18"/>
      <w:szCs w:val="18"/>
    </w:rPr>
  </w:style>
  <w:style w:type="paragraph" w:styleId="12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;Liberation Mono"/>
    </w:rPr>
  </w:style>
  <w:style w:type="paragraph" w:styleId="Style22">
    <w:name w:val="Назва об'єкта"/>
    <w:basedOn w:val="Normal"/>
    <w:qFormat/>
    <w:pPr>
      <w:suppressLineNumbers/>
      <w:spacing w:before="120" w:after="120"/>
    </w:pPr>
    <w:rPr>
      <w:rFonts w:cs="Mangal;Liberation Mono"/>
      <w:i/>
      <w:iCs/>
      <w:sz w:val="24"/>
      <w:szCs w:val="24"/>
    </w:rPr>
  </w:style>
  <w:style w:type="paragraph" w:styleId="Style23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4">
    <w:name w:val="Название объекта"/>
    <w:basedOn w:val="Normal"/>
    <w:qFormat/>
    <w:pPr>
      <w:suppressLineNumbers/>
      <w:spacing w:before="120" w:after="120"/>
    </w:pPr>
    <w:rPr>
      <w:rFonts w:cs="Mangal;Liberation Mono"/>
      <w:i/>
      <w:iCs/>
      <w:sz w:val="24"/>
      <w:szCs w:val="24"/>
    </w:rPr>
  </w:style>
  <w:style w:type="paragraph" w:styleId="Style25">
    <w:name w:val="Верхній колонтитул ліворуч"/>
    <w:basedOn w:val="Header"/>
    <w:qFormat/>
    <w:pPr>
      <w:suppressLineNumbers/>
      <w:tabs>
        <w:tab w:val="clear" w:pos="9355"/>
        <w:tab w:val="center" w:pos="4677" w:leader="none"/>
        <w:tab w:val="right" w:pos="9354" w:leader="none"/>
      </w:tabs>
    </w:pPr>
    <w:rPr/>
  </w:style>
  <w:style w:type="paragraph" w:styleId="Style26">
    <w:name w:val="Вміст рамки"/>
    <w:basedOn w:val="Normal"/>
    <w:qFormat/>
    <w:pPr/>
    <w:rPr/>
  </w:style>
  <w:style w:type="paragraph" w:styleId="Footer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western">
    <w:name w:val="western"/>
    <w:basedOn w:val="Normal"/>
    <w:qFormat/>
    <w:pPr>
      <w:spacing w:before="280" w:after="119"/>
    </w:pPr>
    <w:rPr>
      <w:color w:val="000000"/>
      <w:szCs w:val="28"/>
      <w:lang w:val="uk-UA"/>
    </w:rPr>
  </w:style>
  <w:style w:type="paragraph" w:styleId="Style2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514</TotalTime>
  <Application>LibreOffice/25.2.4.3$Windows_X86_64 LibreOffice_project/33e196637044ead23f5c3226cde09b47731f7e27</Application>
  <AppVersion>15.0000</AppVersion>
  <Pages>1</Pages>
  <Words>188</Words>
  <Characters>1384</Characters>
  <CharactersWithSpaces>1682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2018-12-04T10:58:00Z</dcterms:created>
  <dc:creator>Kostjuk</dc:creator>
  <dc:description/>
  <dc:language>uk-UA</dc:language>
  <cp:lastModifiedBy/>
  <cp:lastPrinted>2025-06-27T10:13:23Z</cp:lastPrinted>
  <dcterms:modified xsi:type="dcterms:W3CDTF">2025-07-25T14:57:41Z</dcterms:modified>
  <cp:revision>76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