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8810" cy="63881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640" cy="6386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25pt;height:50.2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566886964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відзначення </w:t>
      </w:r>
      <w:r>
        <w:rPr>
          <w:rFonts w:cs="Cambria" w:ascii="Times New Roman" w:hAnsi="Times New Roman"/>
          <w:color w:val="auto"/>
          <w:sz w:val="28"/>
          <w:szCs w:val="28"/>
          <w:lang w:val="uk-UA" w:bidi="uk-UA"/>
        </w:rPr>
        <w:t>Д.Молокова,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Cambria" w:ascii="Times New Roman" w:hAnsi="Times New Roman"/>
          <w:color w:val="auto"/>
          <w:sz w:val="28"/>
          <w:szCs w:val="28"/>
          <w:lang w:val="uk-UA" w:bidi="uk-UA"/>
        </w:rPr>
        <w:t>П.Суліменка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Відповідно до рішення Луцької міської ради від 22.12.2021 № 24/119 “Про затвердження Програми розвитку культури Луцької міської територіальної громади на 2022-2025 роки”, зі змінами, Положення про відзнаки міського голови, затвердженого розпорядженням міського голови від 01.06.2021 №111-ра,</w:t>
      </w:r>
    </w:p>
    <w:p>
      <w:pPr>
        <w:pStyle w:val="Normal"/>
        <w:ind w:hanging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Cs w:val="false"/>
          <w:sz w:val="28"/>
          <w:szCs w:val="28"/>
        </w:rPr>
        <w:t>Положення про матеріальну винагороду за мужність та відвагу, затвердженого розпорядженням міського голови від 13.06.2025 №67-ра, протоколу комісії щодо нагородження матеріальною винагородою за мужність та відвагу від 16.07.2025 № 2/3.2-8,</w:t>
      </w:r>
      <w:r>
        <w:rPr>
          <w:rFonts w:cs="Times New Roman" w:ascii="Times New Roman" w:hAnsi="Times New Roman"/>
          <w:sz w:val="28"/>
          <w:szCs w:val="28"/>
        </w:rPr>
        <w:t xml:space="preserve"> а також враховуючи лист відділу з питань надзвичайних ситуацій та цивільного захисту від 16.07.2025 №78/16-12/2025: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1. ОГОЛОСИТИ Подяку міського голови (</w:t>
      </w:r>
      <w:r>
        <w:rPr>
          <w:rFonts w:cs="Times New Roman" w:ascii="Times New Roman" w:hAnsi="Times New Roman"/>
          <w:b w:val="false"/>
          <w:bCs w:val="false"/>
          <w:sz w:val="28"/>
          <w:szCs w:val="28"/>
          <w:u w:val="none"/>
        </w:rPr>
        <w:t>з виплатою матеріальної винагороди за мужність та відвагу у сумі 8 000,00 (вісім тисяч) гривень без урахування податків та зборів, кожному)</w:t>
      </w:r>
      <w:r>
        <w:rPr>
          <w:rFonts w:cs="Times New Roman" w:ascii="Times New Roman" w:hAnsi="Times New Roman"/>
          <w:sz w:val="28"/>
          <w:szCs w:val="28"/>
        </w:rPr>
        <w:t xml:space="preserve"> з</w:t>
      </w:r>
      <w:r>
        <w:rPr>
          <w:rFonts w:cs="Cambria" w:ascii="Times New Roman" w:hAnsi="Times New Roman"/>
          <w:sz w:val="28"/>
          <w:szCs w:val="28"/>
          <w:lang w:bidi="uk-UA"/>
        </w:rPr>
        <w:t>а</w:t>
      </w:r>
      <w:r>
        <w:rPr>
          <w:rFonts w:cs="Cambria" w:ascii="Times New Roman" w:hAnsi="Times New Roman"/>
          <w:sz w:val="28"/>
          <w:szCs w:val="28"/>
          <w:lang w:val="en-US" w:bidi="uk-UA"/>
        </w:rPr>
        <w:t xml:space="preserve"> </w:t>
      </w:r>
      <w:r>
        <w:rPr>
          <w:rFonts w:cs="Cambria" w:ascii="Times New Roman" w:hAnsi="Times New Roman"/>
          <w:sz w:val="28"/>
          <w:szCs w:val="28"/>
          <w:lang w:val="uk-UA" w:bidi="uk-UA"/>
        </w:rPr>
        <w:t>високий професіоналізм, мужність, відвагу,</w:t>
      </w:r>
      <w:r>
        <w:rPr>
          <w:rFonts w:cs="Cambria" w:ascii="Times New Roman" w:hAnsi="Times New Roman"/>
          <w:sz w:val="28"/>
          <w:szCs w:val="28"/>
          <w:lang w:val="en-US" w:bidi="uk-UA"/>
        </w:rPr>
        <w:t xml:space="preserve"> </w:t>
      </w:r>
      <w:r>
        <w:rPr>
          <w:rFonts w:cs="Cambria" w:ascii="Times New Roman" w:hAnsi="Times New Roman"/>
          <w:sz w:val="28"/>
          <w:szCs w:val="28"/>
          <w:lang w:bidi="uk-UA"/>
        </w:rPr>
        <w:t>самовіддан</w:t>
      </w:r>
      <w:r>
        <w:rPr>
          <w:rFonts w:cs="Cambria" w:ascii="Times New Roman" w:hAnsi="Times New Roman"/>
          <w:sz w:val="28"/>
          <w:szCs w:val="28"/>
          <w:lang w:bidi="uk-UA"/>
        </w:rPr>
        <w:t>ість та злагодженість дій під час порятунку</w:t>
      </w:r>
      <w:r>
        <w:rPr>
          <w:rFonts w:cs="Cambria" w:ascii="Times New Roman" w:hAnsi="Times New Roman"/>
          <w:sz w:val="28"/>
          <w:szCs w:val="28"/>
          <w:lang w:bidi="uk-UA"/>
        </w:rPr>
        <w:t xml:space="preserve"> дітей на воді: 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МОЛОКОВУ Дмитру − плавцю-рятувальнику рятувального поста на           р. Стир (поблизу Центрального парку культури та відпочинку імені Лесі Українки); </w:t>
      </w:r>
    </w:p>
    <w:p>
      <w:pPr>
        <w:pStyle w:val="Normal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СУЛІМЕНКУ Павлу − старшому </w:t>
      </w:r>
      <w:r>
        <w:rPr>
          <w:rFonts w:cs="Times New Roman" w:ascii="Times New Roman" w:hAnsi="Times New Roman"/>
          <w:sz w:val="28"/>
          <w:szCs w:val="28"/>
        </w:rPr>
        <w:t>плавцю-рятувальнику рятувального поста на р. Стир (поблизу Центрального парку культури та відпочинку імені Лесі Українки).</w:t>
      </w:r>
    </w:p>
    <w:p>
      <w:pPr>
        <w:pStyle w:val="ListParagraph"/>
        <w:ind w:firstLine="567" w:left="0"/>
        <w:jc w:val="both"/>
        <w:rPr/>
      </w:pPr>
      <w:r>
        <w:rPr>
          <w:szCs w:val="28"/>
        </w:rPr>
        <w:t>2. Затвердити кошторис видатків щодо відзначення згідно з додатком.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 Відділу обліку та звітності  Луцької міської ради провести відповідні виплати.</w:t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Богдан 741 080   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Cs w:val="28"/>
        </w:rPr>
        <w:t>Бондарчук 741 086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695" w:right="567" w:gutter="0" w:header="567" w:top="624" w:footer="0" w:bottom="1418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30"/>
  <w:defaultTabStop w:val="709"/>
  <w:autoHyphenation w:val="true"/>
  <w:hyphenationZone w:val="425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11" w:customStyle="1">
    <w:name w:val="Строгий1"/>
    <w:uiPriority w:val="99"/>
    <w:qFormat/>
    <w:rsid w:val="000741b7"/>
    <w:rPr>
      <w:b/>
    </w:rPr>
  </w:style>
  <w:style w:type="character" w:styleId="Style16" w:customStyle="1">
    <w:name w:val="Текст у виносці Знак"/>
    <w:basedOn w:val="DefaultParagraphFont"/>
    <w:uiPriority w:val="99"/>
    <w:semiHidden/>
    <w:qFormat/>
    <w:rsid w:val="0026079e"/>
    <w:rPr>
      <w:rFonts w:ascii="Segoe UI" w:hAnsi="Segoe UI" w:cs="Mangal"/>
      <w:kern w:val="2"/>
      <w:sz w:val="18"/>
      <w:szCs w:val="16"/>
      <w:lang w:eastAsia="zh-CN" w:bidi="hi-IN"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1" w:customStyle="1">
    <w:name w:val="Покажчик (user)"/>
    <w:basedOn w:val="Normal"/>
    <w:uiPriority w:val="99"/>
    <w:qFormat/>
    <w:rsid w:val="00985271"/>
    <w:pPr>
      <w:suppressLineNumbers/>
    </w:pPr>
    <w:rPr/>
  </w:style>
  <w:style w:type="paragraph" w:styleId="user2" w:customStyle="1">
    <w:name w:val="Верхній і нижній колонтитули (user)"/>
    <w:basedOn w:val="Normal"/>
    <w:qFormat/>
    <w:pPr/>
    <w:rPr/>
  </w:style>
  <w:style w:type="paragraph" w:styleId="Style19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34"/>
    <w:qFormat/>
    <w:rsid w:val="000741b7"/>
    <w:pPr>
      <w:spacing w:before="0" w:after="0"/>
      <w:ind w:hanging="0"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hanging="0"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BalloonText">
    <w:name w:val="Balloon Text"/>
    <w:basedOn w:val="Normal"/>
    <w:uiPriority w:val="99"/>
    <w:semiHidden/>
    <w:unhideWhenUsed/>
    <w:qFormat/>
    <w:rsid w:val="0026079e"/>
    <w:pPr/>
    <w:rPr>
      <w:rFonts w:ascii="Segoe UI" w:hAnsi="Segoe UI" w:cs="Mangal"/>
      <w:sz w:val="18"/>
      <w:szCs w:val="16"/>
    </w:rPr>
  </w:style>
  <w:style w:type="numbering" w:styleId="user3" w:customStyle="1">
    <w:name w:val="Без маркерів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536</TotalTime>
  <Application>LibreOffice/25.2.4.3$Windows_X86_64 LibreOffice_project/33e196637044ead23f5c3226cde09b47731f7e27</Application>
  <AppVersion>15.0000</AppVersion>
  <Pages>1</Pages>
  <Words>200</Words>
  <Characters>1360</Characters>
  <CharactersWithSpaces>1646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2025-07-17T11:17:49Z</cp:lastPrinted>
  <dcterms:modified xsi:type="dcterms:W3CDTF">2025-07-17T13:56:49Z</dcterms:modified>
  <cp:revision>91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