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5590587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Про заміну сторони  орендаря у зобо-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в’язаннях за договором оренди землі </w:t>
      </w:r>
    </w:p>
    <w:p>
      <w:pPr>
        <w:pStyle w:val="Normal"/>
        <w:rPr/>
      </w:pPr>
      <w:r>
        <w:rPr>
          <w:lang w:val="uk-UA" w:eastAsia="zh-CN" w:bidi="ar-SA"/>
        </w:rPr>
        <w:t xml:space="preserve">на </w:t>
      </w:r>
      <w:r>
        <w:rPr/>
        <w:t>вул. Ковельській, 150-А</w:t>
      </w:r>
      <w:r>
        <w:rPr>
          <w:lang w:val="uk-UA" w:eastAsia="ar-SA" w:bidi="ar-SA"/>
        </w:rPr>
        <w:t xml:space="preserve"> у м. Луць-</w:t>
      </w:r>
    </w:p>
    <w:p>
      <w:pPr>
        <w:pStyle w:val="Normal"/>
        <w:rPr/>
      </w:pPr>
      <w:r>
        <w:rPr>
          <w:lang w:val="uk-UA" w:eastAsia="ar-SA" w:bidi="ar-SA"/>
        </w:rPr>
        <w:t>ку</w:t>
      </w:r>
      <w:r>
        <w:rPr>
          <w:lang w:val="uk-UA" w:eastAsia="zh-CN" w:bidi="ar-SA"/>
        </w:rPr>
        <w:t xml:space="preserve"> (площею 0,0789 га)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Марії Йосипівни,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Якимчук Діани Валентинівни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</w:t>
      </w:r>
      <w:r>
        <w:rPr/>
        <w:t>Ковальчук Марією Йосипівною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від 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60157540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Ковельській, 150-А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Марії Йосипівни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Якимчук Діани Валентинівни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: договір дарування від 30.07.2021 за № 900,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будову токарно-слюсарного цеху /Літер М-1/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30.07.2021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, номер запису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право власності: 43246493, технічний паспорт на об’єкт нерухомого майна від 09.09.2025, </w:t>
      </w:r>
      <w:r>
        <w:rPr>
          <w:bCs/>
          <w:spacing w:val="2"/>
          <w:shd w:fill="FFFFFF" w:val="clear"/>
        </w:rPr>
        <w:t>договір дарування від 30.07.2021 за № 90</w:t>
      </w:r>
      <w:r>
        <w:rPr>
          <w:bCs/>
          <w:spacing w:val="2"/>
          <w:shd w:fill="FFFFFF" w:val="clear"/>
          <w:lang w:val="uk-UA"/>
        </w:rPr>
        <w:t>2</w:t>
      </w:r>
      <w:r>
        <w:rPr>
          <w:bCs/>
          <w:spacing w:val="2"/>
          <w:shd w:fill="FFFFFF" w:val="clear"/>
        </w:rPr>
        <w:t>,</w:t>
      </w:r>
      <w:r>
        <w:rPr>
          <w:bCs/>
          <w:color w:val="auto"/>
          <w:spacing w:val="2"/>
        </w:rPr>
        <w:t xml:space="preserve"> </w:t>
      </w:r>
      <w:r>
        <w:rPr/>
        <w:t>відповідно до яко</w:t>
      </w:r>
      <w:r>
        <w:rPr>
          <w:color w:val="auto"/>
        </w:rPr>
        <w:t>го</w:t>
      </w:r>
      <w:r>
        <w:rPr/>
        <w:t xml:space="preserve"> право власності на </w:t>
      </w:r>
      <w:r>
        <w:rPr>
          <w:lang w:val="uk-UA"/>
        </w:rPr>
        <w:t>прохідну</w:t>
      </w:r>
      <w:r>
        <w:rPr/>
        <w:t xml:space="preserve"> /Літер </w:t>
      </w:r>
      <w:r>
        <w:rPr>
          <w:lang w:val="uk-UA"/>
        </w:rPr>
        <w:t>Х-2</w:t>
      </w:r>
      <w:r>
        <w:rPr/>
        <w:t>/</w:t>
      </w:r>
      <w:r>
        <w:rPr>
          <w:color w:val="auto"/>
          <w:spacing w:val="2"/>
        </w:rPr>
        <w:t xml:space="preserve"> </w:t>
      </w:r>
      <w:r>
        <w:rPr/>
        <w:t>зареєстровано в Державно</w:t>
      </w:r>
      <w:r>
        <w:rPr>
          <w:color w:val="auto"/>
        </w:rPr>
        <w:t>му</w:t>
      </w:r>
      <w:r>
        <w:rPr/>
        <w:t xml:space="preserve"> реєстр</w:t>
      </w:r>
      <w:r>
        <w:rPr>
          <w:color w:val="auto"/>
        </w:rPr>
        <w:t>і</w:t>
      </w:r>
      <w:r>
        <w:rPr/>
        <w:t xml:space="preserve"> речових прав на нерухоме майно </w:t>
      </w:r>
      <w:r>
        <w:rPr>
          <w:color w:val="auto"/>
        </w:rPr>
        <w:t>30.07.2021</w:t>
      </w:r>
      <w:r>
        <w:rPr/>
        <w:t>, номер запису</w:t>
      </w:r>
      <w:r>
        <w:rPr>
          <w:color w:val="auto"/>
        </w:rPr>
        <w:t xml:space="preserve"> про </w:t>
      </w:r>
      <w:r>
        <w:rPr/>
        <w:t>право власності: 4324</w:t>
      </w:r>
      <w:r>
        <w:rPr>
          <w:lang w:val="uk-UA"/>
        </w:rPr>
        <w:t>7235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 09.09.2025</w:t>
      </w:r>
      <w:r>
        <w:rPr/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08.07.2025</w:t>
        <w:br/>
        <w:t xml:space="preserve">№ НВ-0001368212025, рішення Луцької міської ради від 18.12.2024 № 66/18 «Про затвердження громадянці Ковальчук М.Й. технічної документації із землеустрою щодо поділу та об’єднання земельних ділянок на вул. Ковельській, 150-А у м. Луцьку»,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60157540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/>
        <w:t xml:space="preserve">0,0789 га з кадастровим номером 0710100000:21:001:0069 </w:t>
      </w:r>
      <w:r>
        <w:rPr>
          <w:spacing w:val="2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Ковельській, 150-А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Марія Йосипівна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Якимчук Діана Валентинівна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29.05.2025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30.05.2025, номер запису про інше речове право: 60157540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0,0789 га з кадастровим номером 0710100000:21:001:0069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Якимчук Діана Валентинівна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Ковальчук Марію Йосипівну, Якимчук Діану Валентинівну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Якимчук Діану Валентинівну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 xml:space="preserve">прийняття рішення,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втрачає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88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1606</TotalTime>
  <Application>LibreOffice/7.4.0.3$Windows_X86_64 LibreOffice_project/f85e47c08ddd19c015c0114a68350214f7066f5a</Application>
  <AppVersion>15.0000</AppVersion>
  <Pages>3</Pages>
  <Words>719</Words>
  <Characters>4507</Characters>
  <CharactersWithSpaces>5370</CharactersWithSpaces>
  <Paragraphs>21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2025-06-25T10:40:06Z</cp:lastPrinted>
  <dcterms:modified xsi:type="dcterms:W3CDTF">2025-08-05T15:52:43Z</dcterms:modified>
  <cp:revision>376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