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83981072" r:id="rId2"/>
        </w:object>
      </w:r>
    </w:p>
    <w:p>
      <w:pPr>
        <w:pStyle w:val="Heading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bookmarkStart w:id="0" w:name="__DdeLink__706_4533423943"/>
      <w:bookmarkStart w:id="1" w:name="__DdeLink__11_40587759873"/>
      <w:r>
        <w:rPr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sz w:val="28"/>
          <w:szCs w:val="28"/>
          <w:lang w:val="uk-UA" w:eastAsia="zh-CN" w:bidi="ar-SA"/>
        </w:rPr>
        <w:t xml:space="preserve">ину 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  <w:lang w:val="uk-UA" w:eastAsia="zh-CN" w:bidi="ar-SA"/>
        </w:rPr>
        <w:t>Біньковському В.Г</w:t>
      </w:r>
      <w:r>
        <w:rPr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>кту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щодо відведення земельної ділянки для будів-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ництва та обслуговування  індивідуального </w:t>
      </w:r>
      <w:r>
        <w:rPr>
          <w:sz w:val="28"/>
          <w:szCs w:val="28"/>
          <w:lang w:val="uk-UA" w:eastAsia="zh-CN" w:bidi="ar-SA"/>
        </w:rPr>
        <w:t>га-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ража </w:t>
      </w:r>
      <w:r>
        <w:rPr>
          <w:sz w:val="28"/>
          <w:szCs w:val="28"/>
        </w:rPr>
        <w:t>(02.0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5) на вул. Конякіна </w:t>
      </w:r>
      <w:r>
        <w:rPr>
          <w:sz w:val="28"/>
          <w:szCs w:val="28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</w:rPr>
        <w:t xml:space="preserve"> </w:t>
      </w:r>
      <w:bookmarkStart w:id="2" w:name="__DdeLink__706_453342394"/>
      <w:bookmarkStart w:id="3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 xml:space="preserve">Біньковського Володимира Григоровича </w:t>
      </w:r>
      <w:r>
        <w:rPr>
          <w:sz w:val="28"/>
          <w:szCs w:val="28"/>
        </w:rPr>
        <w:t>про надання 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в оренду на </w:t>
      </w:r>
      <w:r>
        <w:rPr>
          <w:i w:val="false"/>
          <w:iCs w:val="false"/>
          <w:sz w:val="28"/>
          <w:szCs w:val="28"/>
          <w:lang w:val="uk-UA" w:eastAsia="zh-CN" w:bidi="ar-SA"/>
        </w:rPr>
        <w:t>вул. Конякі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на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індивідуального гаража (02.05 - для будівництва індивідуальних гаражів)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i w:val="false"/>
          <w:iCs w:val="false"/>
          <w:sz w:val="28"/>
          <w:szCs w:val="28"/>
        </w:rPr>
        <w:t>схему генплану земельної ділянки</w:t>
      </w:r>
      <w:r>
        <w:rPr>
          <w:sz w:val="28"/>
          <w:szCs w:val="28"/>
        </w:rPr>
        <w:t xml:space="preserve">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</w:t>
      </w:r>
      <w:r>
        <w:rPr>
          <w:spacing w:val="-2"/>
          <w:sz w:val="28"/>
          <w:szCs w:val="28"/>
          <w:lang w:val="uk-UA"/>
        </w:rPr>
        <w:t xml:space="preserve">рішення виконавчого комітету Луцької міської ради від 24.07.2008 № 504-49 «Про дозвіл на будівництво», будівельний паспорт на забудову земельної ділянки від 05.08.2008, реєстраційний № 216,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 від 14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.05.2025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одо розмежування земель державної та комунальної власності»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міська рада</w:t>
      </w:r>
    </w:p>
    <w:p>
      <w:pPr>
        <w:pStyle w:val="Normal"/>
        <w:ind w:firstLine="654" w:left="0" w:right="0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bookmarkStart w:id="4" w:name="__DdeLink__706_4533423944"/>
      <w:bookmarkStart w:id="5" w:name="__DdeLink__11_4058775987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Біньковському Володимирові Григоровичу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на умовах оренди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індивідуального гаража (02.05 - для будівництва індивідуальних гаражів)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/>
          <w:i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Конякіна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0,003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firstLine="763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63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>
          <w:sz w:val="27"/>
          <w:szCs w:val="28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Application>LibreOffice/25.2.4.3$Windows_X86_64 LibreOffice_project/33e196637044ead23f5c3226cde09b47731f7e27</Application>
  <AppVersion>15.0000</AppVersion>
  <Pages>2</Pages>
  <Words>330</Words>
  <Characters>2197</Characters>
  <CharactersWithSpaces>2701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2025-07-28T14:21:13Z</cp:lastPrinted>
  <dcterms:modified xsi:type="dcterms:W3CDTF">2025-07-29T12:33:04Z</dcterms:modified>
  <cp:revision>95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