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890" cy="643890"/>
                <wp:effectExtent l="635"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6pt;height:50.6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412842100"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Про</w:t>
      </w:r>
      <w:r>
        <w:rPr>
          <w:spacing w:val="-4"/>
          <w:sz w:val="30"/>
          <w:szCs w:val="30"/>
        </w:rPr>
        <w:t xml:space="preserve"> </w:t>
      </w:r>
      <w:r>
        <w:rPr>
          <w:spacing w:val="-4"/>
          <w:szCs w:val="28"/>
        </w:rPr>
        <w:t>передачу</w:t>
      </w:r>
      <w:r>
        <w:rPr>
          <w:spacing w:val="-4"/>
          <w:sz w:val="30"/>
          <w:szCs w:val="30"/>
        </w:rPr>
        <w:t xml:space="preserve"> </w:t>
      </w:r>
      <w:r>
        <w:rPr>
          <w:spacing w:val="-4"/>
          <w:szCs w:val="28"/>
        </w:rPr>
        <w:t>громадянці</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 xml:space="preserve">Туз З.І. </w:t>
      </w:r>
      <w:r>
        <w:rPr>
          <w:spacing w:val="-4"/>
          <w:szCs w:val="28"/>
        </w:rPr>
        <w:t>безо-</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 xml:space="preserve">платно  у  </w:t>
      </w:r>
      <w:r>
        <w:rPr>
          <w:spacing w:val="-6"/>
          <w:szCs w:val="28"/>
        </w:rPr>
        <w:t>власність</w:t>
      </w:r>
      <w:r>
        <w:rPr>
          <w:spacing w:val="-6"/>
          <w:sz w:val="30"/>
          <w:szCs w:val="30"/>
        </w:rPr>
        <w:t xml:space="preserve">  </w:t>
      </w:r>
      <w:r>
        <w:rPr>
          <w:spacing w:val="-8"/>
          <w:szCs w:val="28"/>
        </w:rPr>
        <w:t>земельної   ділянки</w:t>
      </w:r>
    </w:p>
    <w:p>
      <w:pPr>
        <w:pStyle w:val="Normal"/>
        <w:tabs>
          <w:tab w:val="clear" w:pos="709"/>
          <w:tab w:val="left" w:pos="4820" w:leader="none"/>
          <w:tab w:val="left" w:pos="5103" w:leader="none"/>
          <w:tab w:val="left" w:pos="5245" w:leader="none"/>
        </w:tabs>
        <w:ind w:right="-868" w:hanging="0"/>
        <w:jc w:val="both"/>
        <w:rPr>
          <w:spacing w:val="-4"/>
        </w:rPr>
      </w:pPr>
      <w:r>
        <w:rPr>
          <w:spacing w:val="-16"/>
          <w:szCs w:val="28"/>
        </w:rPr>
        <w:t>для  будівництва</w:t>
      </w:r>
      <w:r>
        <w:rPr>
          <w:spacing w:val="-16"/>
          <w:sz w:val="30"/>
          <w:szCs w:val="30"/>
        </w:rPr>
        <w:t xml:space="preserve"> </w:t>
      </w:r>
      <w:r>
        <w:rPr>
          <w:spacing w:val="-16"/>
          <w:szCs w:val="28"/>
        </w:rPr>
        <w:t>і обслуговування   житло-</w:t>
      </w:r>
    </w:p>
    <w:p>
      <w:pPr>
        <w:pStyle w:val="Normal"/>
        <w:tabs>
          <w:tab w:val="clear" w:pos="709"/>
          <w:tab w:val="left" w:pos="4820" w:leader="none"/>
          <w:tab w:val="left" w:pos="5103" w:leader="none"/>
          <w:tab w:val="left" w:pos="5245" w:leader="none"/>
        </w:tabs>
        <w:ind w:right="-868" w:hanging="0"/>
        <w:jc w:val="both"/>
        <w:rPr>
          <w:spacing w:val="-4"/>
        </w:rPr>
      </w:pPr>
      <w:r>
        <w:rPr>
          <w:spacing w:val="-16"/>
          <w:szCs w:val="28"/>
        </w:rPr>
        <w:t>вого</w:t>
      </w:r>
      <w:r>
        <w:rPr>
          <w:spacing w:val="-16"/>
          <w:sz w:val="24"/>
          <w:szCs w:val="24"/>
        </w:rPr>
        <w:t xml:space="preserve">  </w:t>
      </w:r>
      <w:r>
        <w:rPr>
          <w:spacing w:val="-8"/>
          <w:szCs w:val="28"/>
        </w:rPr>
        <w:t>будинку, господарських</w:t>
      </w:r>
      <w:r>
        <w:rPr>
          <w:spacing w:val="-8"/>
          <w:sz w:val="30"/>
          <w:szCs w:val="30"/>
        </w:rPr>
        <w:t xml:space="preserve">  </w:t>
      </w:r>
      <w:r>
        <w:rPr>
          <w:spacing w:val="-8"/>
          <w:szCs w:val="28"/>
        </w:rPr>
        <w:t>будівель</w:t>
      </w:r>
      <w:r>
        <w:rPr>
          <w:spacing w:val="-8"/>
          <w:sz w:val="22"/>
          <w:szCs w:val="22"/>
        </w:rPr>
        <w:t xml:space="preserve">  </w:t>
      </w:r>
      <w:r>
        <w:rPr>
          <w:spacing w:val="-8"/>
          <w:szCs w:val="28"/>
        </w:rPr>
        <w:t>і</w:t>
      </w:r>
    </w:p>
    <w:p>
      <w:pPr>
        <w:pStyle w:val="Normal"/>
        <w:tabs>
          <w:tab w:val="clear" w:pos="709"/>
          <w:tab w:val="left" w:pos="4820" w:leader="none"/>
          <w:tab w:val="left" w:pos="5103" w:leader="none"/>
          <w:tab w:val="left" w:pos="5245" w:leader="none"/>
        </w:tabs>
        <w:ind w:right="-868" w:hanging="0"/>
        <w:jc w:val="both"/>
        <w:rPr>
          <w:spacing w:val="-4"/>
        </w:rPr>
      </w:pPr>
      <w:r>
        <w:rPr>
          <w:spacing w:val="-8"/>
          <w:szCs w:val="28"/>
        </w:rPr>
        <w:t xml:space="preserve">споруд    (присадибна </w:t>
      </w:r>
      <w:r>
        <w:rPr>
          <w:spacing w:val="-8"/>
          <w:sz w:val="28"/>
          <w:szCs w:val="28"/>
        </w:rPr>
        <w:t xml:space="preserve"> </w:t>
      </w:r>
      <w:r>
        <w:rPr>
          <w:spacing w:val="-8"/>
          <w:szCs w:val="28"/>
        </w:rPr>
        <w:t xml:space="preserve">ділянка)  </w:t>
      </w:r>
      <w:r>
        <w:rPr>
          <w:spacing w:val="-8"/>
          <w:sz w:val="30"/>
          <w:szCs w:val="30"/>
        </w:rPr>
        <w:t xml:space="preserve">  </w:t>
      </w:r>
      <w:r>
        <w:rPr>
          <w:spacing w:val="-8"/>
          <w:szCs w:val="28"/>
        </w:rPr>
        <w:t xml:space="preserve"> (02.01)</w:t>
      </w:r>
    </w:p>
    <w:p>
      <w:pPr>
        <w:pStyle w:val="Normal"/>
        <w:tabs>
          <w:tab w:val="clear" w:pos="709"/>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Світанковій</w:t>
      </w:r>
      <w:r>
        <w:rPr>
          <w:spacing w:val="-8"/>
          <w:szCs w:val="28"/>
        </w:rPr>
        <w:t xml:space="preserve">,   </w:t>
      </w:r>
      <w:r>
        <w:rPr>
          <w:rFonts w:eastAsia="Times New Roman" w:cs="Times New Roman"/>
          <w:color w:val="auto"/>
          <w:spacing w:val="-8"/>
          <w:kern w:val="0"/>
          <w:sz w:val="28"/>
          <w:szCs w:val="28"/>
          <w:lang w:val="uk-UA" w:eastAsia="zh-CN" w:bidi="ar-SA"/>
        </w:rPr>
        <w:t xml:space="preserve">36 </w:t>
      </w:r>
      <w:r>
        <w:rPr>
          <w:rFonts w:eastAsia="Times New Roman" w:cs="Times New Roman"/>
          <w:color w:val="auto"/>
          <w:spacing w:val="-8"/>
          <w:kern w:val="0"/>
          <w:sz w:val="32"/>
          <w:szCs w:val="32"/>
          <w:lang w:val="uk-UA" w:eastAsia="zh-CN" w:bidi="ar-SA"/>
        </w:rPr>
        <w:t xml:space="preserve">   </w:t>
      </w:r>
      <w:r>
        <w:rPr>
          <w:spacing w:val="-4"/>
          <w:szCs w:val="28"/>
        </w:rPr>
        <w:t xml:space="preserve">у    с. </w:t>
      </w:r>
      <w:r>
        <w:rPr>
          <w:rFonts w:eastAsia="Times New Roman" w:cs="Times New Roman"/>
          <w:color w:val="auto"/>
          <w:spacing w:val="-4"/>
          <w:kern w:val="0"/>
          <w:sz w:val="28"/>
          <w:szCs w:val="28"/>
          <w:lang w:val="uk-UA" w:eastAsia="zh-CN" w:bidi="ar-SA"/>
        </w:rPr>
        <w:t>Дачне</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Волинської</w:t>
      </w:r>
      <w:r>
        <w:rPr>
          <w:spacing w:val="-6"/>
          <w:sz w:val="21"/>
          <w:szCs w:val="21"/>
        </w:rPr>
        <w:t xml:space="preserve">   </w:t>
      </w:r>
      <w:r>
        <w:rPr>
          <w:spacing w:val="6"/>
          <w:szCs w:val="28"/>
        </w:rPr>
        <w:t>області</w:t>
      </w:r>
    </w:p>
    <w:p>
      <w:pPr>
        <w:pStyle w:val="Normal"/>
        <w:tabs>
          <w:tab w:val="clear" w:pos="709"/>
          <w:tab w:val="left" w:pos="2450" w:leader="none"/>
        </w:tabs>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Туз Зінаїди Іванівни</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1149 </w:t>
      </w:r>
      <w:r>
        <w:rPr>
          <w:spacing w:val="-4"/>
          <w:szCs w:val="28"/>
        </w:rPr>
        <w:t>га                                 на вул. </w:t>
      </w:r>
      <w:r>
        <w:rPr>
          <w:rFonts w:eastAsia="Times New Roman" w:cs="Times New Roman"/>
          <w:color w:val="auto"/>
          <w:spacing w:val="-8"/>
          <w:kern w:val="0"/>
          <w:sz w:val="28"/>
          <w:szCs w:val="28"/>
          <w:lang w:val="uk-UA" w:eastAsia="zh-CN" w:bidi="ar-SA"/>
        </w:rPr>
        <w:t>Світанковій, 36</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28.07.2025</w:t>
      </w:r>
      <w:r>
        <w:rPr>
          <w:spacing w:val="-4"/>
          <w:szCs w:val="28"/>
        </w:rPr>
        <w:t xml:space="preserve"> № НВ-</w:t>
      </w:r>
      <w:r>
        <w:rPr>
          <w:rFonts w:eastAsia="Times New Roman" w:cs="Times New Roman"/>
          <w:color w:val="auto"/>
          <w:spacing w:val="-4"/>
          <w:kern w:val="0"/>
          <w:sz w:val="28"/>
          <w:szCs w:val="28"/>
          <w:lang w:val="en-US" w:eastAsia="zh-CN" w:bidi="ar-SA"/>
        </w:rPr>
        <w:t>1201666112025</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Світанковій, 36</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pacing w:val="-4"/>
          <w:szCs w:val="28"/>
        </w:rPr>
        <w:t xml:space="preserve"> Луцького району Волинської області, </w:t>
      </w:r>
      <w:r>
        <w:rPr>
          <w:color w:val="000000"/>
          <w:spacing w:val="-4"/>
          <w:szCs w:val="28"/>
        </w:rPr>
        <w:t>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ки</w:t>
      </w:r>
      <w:r>
        <w:rPr>
          <w:color w:val="000000"/>
          <w:spacing w:val="-4"/>
          <w:szCs w:val="28"/>
        </w:rPr>
        <w:t xml:space="preserve">                         </w:t>
      </w:r>
      <w:r>
        <w:rPr>
          <w:rFonts w:eastAsia="Times New Roman" w:cs="Times New Roman"/>
          <w:color w:val="auto"/>
          <w:spacing w:val="-4"/>
          <w:kern w:val="0"/>
          <w:sz w:val="28"/>
          <w:szCs w:val="28"/>
          <w:lang w:val="uk-UA" w:eastAsia="zh-CN" w:bidi="ar-SA"/>
        </w:rPr>
        <w:t xml:space="preserve">Туз Зінаїди Іванівни </w:t>
      </w:r>
      <w:r>
        <w:rPr>
          <w:rFonts w:eastAsia="Times New Roman" w:cs="Times New Roman"/>
          <w:color w:val="000000"/>
          <w:spacing w:val="-4"/>
          <w:kern w:val="0"/>
          <w:sz w:val="28"/>
          <w:szCs w:val="28"/>
          <w:lang w:val="uk-UA" w:eastAsia="zh-CN" w:bidi="ar-SA"/>
        </w:rPr>
        <w:t>н</w:t>
      </w:r>
      <w:r>
        <w:rPr>
          <w:color w:val="000000"/>
          <w:spacing w:val="-4"/>
          <w:szCs w:val="28"/>
        </w:rPr>
        <w:t>а об</w:t>
      </w:r>
      <w:r>
        <w:rPr>
          <w:rFonts w:eastAsia="Times New Roman"/>
          <w:color w:val="000000"/>
          <w:spacing w:val="-4"/>
          <w:sz w:val="28"/>
          <w:szCs w:val="28"/>
          <w:lang w:eastAsia="ar-SA"/>
        </w:rPr>
        <w:t>’</w:t>
      </w:r>
      <w:r>
        <w:rPr>
          <w:color w:val="000000"/>
          <w:spacing w:val="-4"/>
          <w:szCs w:val="28"/>
        </w:rPr>
        <w:t>єкти нерухом</w:t>
      </w:r>
      <w:r>
        <w:rPr>
          <w:rFonts w:eastAsia="Times New Roman"/>
          <w:color w:val="000000"/>
          <w:spacing w:val="-4"/>
          <w:sz w:val="28"/>
          <w:szCs w:val="28"/>
          <w:lang w:eastAsia="ar-SA"/>
        </w:rPr>
        <w:t>ого</w:t>
      </w:r>
      <w:r>
        <w:rPr>
          <w:color w:val="000000"/>
          <w:spacing w:val="-4"/>
          <w:szCs w:val="28"/>
        </w:rPr>
        <w:t xml:space="preserve"> майна на вул. </w:t>
      </w:r>
      <w:r>
        <w:rPr>
          <w:rFonts w:eastAsia="Times New Roman" w:cs="Times New Roman"/>
          <w:color w:val="auto"/>
          <w:spacing w:val="-8"/>
          <w:kern w:val="0"/>
          <w:sz w:val="28"/>
          <w:szCs w:val="28"/>
          <w:lang w:val="uk-UA" w:eastAsia="zh-CN" w:bidi="ar-SA"/>
        </w:rPr>
        <w:t>Світанковій, 36</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color w:val="000000"/>
          <w:spacing w:val="-4"/>
          <w:szCs w:val="28"/>
        </w:rPr>
        <w:t xml:space="preserve"> Луцького району Волинської області</w:t>
      </w:r>
      <w:r>
        <w:rPr>
          <w:rFonts w:eastAsia="Times New Roman" w:cs="Times New Roman"/>
          <w:color w:val="auto"/>
          <w:spacing w:val="-4"/>
          <w:kern w:val="0"/>
          <w:sz w:val="28"/>
          <w:szCs w:val="28"/>
          <w:lang w:val="uk-UA" w:eastAsia="zh-CN" w:bidi="ar-SA"/>
        </w:rPr>
        <w:t xml:space="preserve">: </w:t>
      </w:r>
      <w:r>
        <w:rPr>
          <w:rFonts w:eastAsia="Times New Roman" w:cs="Times New Roman"/>
          <w:color w:val="000000"/>
          <w:spacing w:val="-4"/>
          <w:kern w:val="0"/>
          <w:sz w:val="28"/>
          <w:szCs w:val="28"/>
          <w:u w:val="none"/>
          <w:lang w:val="uk-UA" w:eastAsia="ar-SA" w:bidi="ar-SA"/>
        </w:rPr>
        <w:t xml:space="preserve">свідоцтво про право на спадщину за законом на </w:t>
      </w:r>
      <w:r>
        <w:rPr>
          <w:rFonts w:eastAsia="Times New Roman" w:cs="Times New Roman"/>
          <w:color w:val="000000"/>
          <w:spacing w:val="-4"/>
          <w:kern w:val="0"/>
          <w:sz w:val="28"/>
          <w:szCs w:val="28"/>
          <w:u w:val="none"/>
          <w:lang w:val="uk-UA" w:eastAsia="zh-CN" w:bidi="ar-SA"/>
        </w:rPr>
        <w:t>1/2 частку житлового будинку</w:t>
      </w:r>
      <w:r>
        <w:rPr>
          <w:rFonts w:eastAsia="Times New Roman" w:cs="Times New Roman"/>
          <w:color w:val="000000"/>
          <w:spacing w:val="-4"/>
          <w:kern w:val="0"/>
          <w:sz w:val="28"/>
          <w:szCs w:val="28"/>
          <w:u w:val="none"/>
          <w:lang w:val="uk-UA" w:eastAsia="ar-SA" w:bidi="ar-SA"/>
        </w:rPr>
        <w:t xml:space="preserve"> від 30.01.2017 спадкова справа № 102/2016, зареєстровано в реєстрі за № 2-36, витяг з Державного реєстру речових прав на нерухоме майно про реєстрацію права власності від 30.01.2017 номер </w:t>
      </w:r>
      <w:r>
        <w:rPr>
          <w:rFonts w:eastAsia="Times New Roman" w:cs="Times New Roman"/>
          <w:color w:val="000000"/>
          <w:spacing w:val="-4"/>
          <w:kern w:val="0"/>
          <w:sz w:val="28"/>
          <w:szCs w:val="28"/>
          <w:u w:val="none"/>
          <w:lang w:val="uk-UA" w:eastAsia="zh-CN" w:bidi="ar-SA"/>
        </w:rPr>
        <w:t>запису про право власності</w:t>
      </w:r>
      <w:r>
        <w:rPr>
          <w:rFonts w:eastAsia="Times New Roman" w:cs="Times New Roman"/>
          <w:color w:val="000000"/>
          <w:spacing w:val="-4"/>
          <w:kern w:val="0"/>
          <w:sz w:val="28"/>
          <w:szCs w:val="28"/>
          <w:u w:val="none"/>
          <w:lang w:val="uk-UA" w:eastAsia="ar-SA" w:bidi="ar-SA"/>
        </w:rPr>
        <w:t xml:space="preserve">: </w:t>
      </w:r>
      <w:r>
        <w:rPr>
          <w:rFonts w:eastAsia="Times New Roman" w:cs="Times New Roman"/>
          <w:color w:val="000000"/>
          <w:spacing w:val="-4"/>
          <w:kern w:val="0"/>
          <w:sz w:val="28"/>
          <w:szCs w:val="28"/>
          <w:u w:val="none"/>
          <w:lang w:val="uk-UA" w:eastAsia="zh-CN" w:bidi="ar-SA"/>
        </w:rPr>
        <w:t xml:space="preserve">18770314, договір дарування                  1/2 частки житлового будинку від 02.02.2024, зареєстрований в реєстрі за                    № 303, </w:t>
      </w:r>
      <w:r>
        <w:rPr>
          <w:rFonts w:eastAsia="Times New Roman" w:cs="Times New Roman"/>
          <w:color w:val="000000"/>
          <w:spacing w:val="-4"/>
          <w:kern w:val="0"/>
          <w:sz w:val="28"/>
          <w:szCs w:val="28"/>
          <w:u w:val="none"/>
          <w:lang w:val="uk-UA" w:eastAsia="ar-SA" w:bidi="ar-SA"/>
        </w:rPr>
        <w:t xml:space="preserve">витяг з Державного реєстру речових прав на нерухоме майно про реєстрацію права власності від </w:t>
      </w:r>
      <w:r>
        <w:rPr>
          <w:rFonts w:eastAsia="Times New Roman" w:cs="Times New Roman"/>
          <w:color w:val="000000"/>
          <w:spacing w:val="-4"/>
          <w:kern w:val="0"/>
          <w:sz w:val="28"/>
          <w:szCs w:val="28"/>
          <w:u w:val="none"/>
          <w:lang w:val="uk-UA" w:eastAsia="zh-CN" w:bidi="ar-SA"/>
        </w:rPr>
        <w:t>02.02.2024</w:t>
      </w:r>
      <w:r>
        <w:rPr>
          <w:rFonts w:eastAsia="Times New Roman" w:cs="Times New Roman"/>
          <w:color w:val="000000"/>
          <w:spacing w:val="-4"/>
          <w:kern w:val="0"/>
          <w:sz w:val="28"/>
          <w:szCs w:val="28"/>
          <w:u w:val="none"/>
          <w:lang w:val="uk-UA" w:eastAsia="ar-SA" w:bidi="ar-SA"/>
        </w:rPr>
        <w:t xml:space="preserve"> номер </w:t>
      </w:r>
      <w:r>
        <w:rPr>
          <w:rFonts w:eastAsia="Times New Roman" w:cs="Times New Roman"/>
          <w:color w:val="000000"/>
          <w:spacing w:val="-4"/>
          <w:kern w:val="0"/>
          <w:sz w:val="28"/>
          <w:szCs w:val="28"/>
          <w:u w:val="none"/>
          <w:lang w:val="uk-UA" w:eastAsia="zh-CN" w:bidi="ar-SA"/>
        </w:rPr>
        <w:t>відомостей про речове право/право власності</w:t>
      </w:r>
      <w:r>
        <w:rPr>
          <w:rFonts w:eastAsia="Times New Roman" w:cs="Times New Roman"/>
          <w:color w:val="000000"/>
          <w:spacing w:val="-4"/>
          <w:kern w:val="0"/>
          <w:sz w:val="28"/>
          <w:szCs w:val="28"/>
          <w:u w:val="none"/>
          <w:lang w:val="uk-UA" w:eastAsia="ar-SA" w:bidi="ar-SA"/>
        </w:rPr>
        <w:t xml:space="preserve">: </w:t>
      </w:r>
      <w:r>
        <w:rPr>
          <w:rFonts w:eastAsia="Times New Roman" w:cs="Times New Roman"/>
          <w:color w:val="000000"/>
          <w:spacing w:val="-4"/>
          <w:kern w:val="0"/>
          <w:sz w:val="28"/>
          <w:szCs w:val="28"/>
          <w:u w:val="none"/>
          <w:lang w:val="uk-UA" w:eastAsia="zh-CN" w:bidi="ar-SA"/>
        </w:rPr>
        <w:t>53545615,</w:t>
      </w:r>
      <w:r>
        <w:rPr>
          <w:spacing w:val="-4"/>
          <w:szCs w:val="28"/>
        </w:rPr>
        <w:t xml:space="preserve">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Туз Зінаїді Іванівні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Світанковій, 36</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1149</w:t>
      </w:r>
      <w:r>
        <w:rPr>
          <w:szCs w:val="28"/>
        </w:rPr>
        <w:t> га, з кадастровим номером 0721885800:0</w:t>
      </w:r>
      <w:r>
        <w:rPr>
          <w:rFonts w:eastAsia="Times New Roman" w:cs="Times New Roman"/>
          <w:color w:val="auto"/>
          <w:kern w:val="0"/>
          <w:sz w:val="28"/>
          <w:szCs w:val="28"/>
          <w:lang w:val="uk-UA" w:eastAsia="zh-CN" w:bidi="ar-SA"/>
        </w:rPr>
        <w:t>2</w:t>
      </w:r>
      <w:r>
        <w:rPr>
          <w:szCs w:val="28"/>
        </w:rPr>
        <w:t>:001:00</w:t>
      </w:r>
      <w:r>
        <w:rPr>
          <w:rFonts w:eastAsia="Times New Roman" w:cs="Times New Roman"/>
          <w:color w:val="auto"/>
          <w:kern w:val="0"/>
          <w:sz w:val="28"/>
          <w:szCs w:val="28"/>
          <w:lang w:val="uk-UA" w:eastAsia="zh-CN" w:bidi="ar-SA"/>
        </w:rPr>
        <w:t>12</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 громадя</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Туз Зінаїді Іванівні</w:t>
      </w:r>
      <w:r>
        <w:rPr>
          <w:spacing w:val="-4"/>
          <w:szCs w:val="28"/>
        </w:rPr>
        <w:t xml:space="preserve">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8"/>
          <w:kern w:val="0"/>
          <w:sz w:val="28"/>
          <w:szCs w:val="28"/>
          <w:lang w:val="uk-UA" w:eastAsia="zh-CN" w:bidi="ar-SA"/>
        </w:rPr>
        <w:t>Світанковій, 36</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0,1149 га, з кадастровим номером 0721885800:02:001:0012</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Туз Зінаїду Іванівну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0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Application>LibreOffice/7.0.3.1$Windows_X86_64 LibreOffice_project/d7547858d014d4cf69878db179d326fc3483e082</Application>
  <Pages>2</Pages>
  <Words>563</Words>
  <Characters>3668</Characters>
  <CharactersWithSpaces>4585</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2025-08-04T16:49:23Z</cp:lastPrinted>
  <dcterms:modified xsi:type="dcterms:W3CDTF">2025-08-04T16:50:16Z</dcterms:modified>
  <cp:revision>112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