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9"/>
          <w:tab w:val="left" w:pos="5245" w:leader="none"/>
        </w:tabs>
        <w:jc w:val="center"/>
        <w:rPr>
          <w:sz w:val="16"/>
          <w:szCs w:val="16"/>
        </w:rPr>
      </w:pPr>
      <w:r>
        <w:rPr/>
        <w:object w:dxaOrig="3105" w:dyaOrig="3300">
          <v:shape id="ole_rId2" style="width:58.25pt;height:59.5pt" o:ole="">
            <v:imagedata r:id="rId3" o:title=""/>
          </v:shape>
          <o:OLEObject Type="Embed" ProgID="PBrush" ShapeID="ole_rId2" DrawAspect="Content" ObjectID="_101793344" r:id="rId2"/>
        </w:object>
      </w:r>
    </w:p>
    <w:p>
      <w:pPr>
        <w:pStyle w:val="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9"/>
          <w:tab w:val="left" w:pos="4820" w:leader="none"/>
          <w:tab w:val="left" w:pos="5103" w:leader="none"/>
          <w:tab w:val="left" w:pos="5245" w:leader="none"/>
        </w:tabs>
        <w:ind w:right="-868" w:hanging="0"/>
        <w:jc w:val="both"/>
        <w:rPr/>
      </w:pPr>
      <w:r>
        <w:rPr>
          <w:spacing w:val="-4"/>
          <w:szCs w:val="28"/>
        </w:rPr>
        <w:t>Про</w:t>
      </w:r>
      <w:r>
        <w:rPr>
          <w:spacing w:val="-4"/>
          <w:sz w:val="28"/>
          <w:szCs w:val="28"/>
        </w:rPr>
        <w:t xml:space="preserve">   </w:t>
      </w:r>
      <w:r>
        <w:rPr>
          <w:spacing w:val="-4"/>
          <w:szCs w:val="28"/>
        </w:rPr>
        <w:t>передачу</w:t>
      </w:r>
      <w:r>
        <w:rPr>
          <w:spacing w:val="-4"/>
          <w:sz w:val="28"/>
          <w:szCs w:val="28"/>
        </w:rPr>
        <w:t xml:space="preserve">    </w:t>
      </w:r>
      <w:r>
        <w:rPr>
          <w:spacing w:val="-4"/>
          <w:szCs w:val="28"/>
        </w:rPr>
        <w:t>громадянам</w:t>
      </w:r>
      <w:r>
        <w:rPr>
          <w:spacing w:val="-4"/>
          <w:sz w:val="28"/>
          <w:szCs w:val="28"/>
        </w:rPr>
        <w:t xml:space="preserve">   </w:t>
      </w:r>
      <w:r>
        <w:rPr>
          <w:rFonts w:eastAsia="Times New Roman" w:cs="Times New Roman"/>
          <w:color w:val="auto"/>
          <w:spacing w:val="-4"/>
          <w:kern w:val="0"/>
          <w:sz w:val="28"/>
          <w:szCs w:val="28"/>
          <w:lang w:val="uk-UA" w:eastAsia="zh-CN" w:bidi="ar-SA"/>
        </w:rPr>
        <w:t>Панасюку В.С.,</w:t>
      </w:r>
    </w:p>
    <w:p>
      <w:pPr>
        <w:pStyle w:val="Normal"/>
        <w:tabs>
          <w:tab w:val="clear" w:pos="709"/>
          <w:tab w:val="left" w:pos="4820" w:leader="none"/>
          <w:tab w:val="left" w:pos="5103" w:leader="none"/>
          <w:tab w:val="left" w:pos="5245" w:leader="none"/>
        </w:tabs>
        <w:ind w:right="-868" w:hanging="0"/>
        <w:jc w:val="both"/>
        <w:rPr/>
      </w:pPr>
      <w:r>
        <w:rPr>
          <w:rFonts w:eastAsia="Times New Roman" w:cs="Times New Roman"/>
          <w:color w:val="auto"/>
          <w:spacing w:val="-4"/>
          <w:kern w:val="0"/>
          <w:sz w:val="28"/>
          <w:szCs w:val="28"/>
          <w:lang w:val="uk-UA" w:eastAsia="zh-CN" w:bidi="ar-SA"/>
        </w:rPr>
        <w:t>Панасюку П.С.</w:t>
      </w:r>
      <w:r>
        <w:rPr>
          <w:rFonts w:eastAsia="Times New Roman" w:cs="Times New Roman"/>
          <w:color w:val="auto"/>
          <w:spacing w:val="-4"/>
          <w:kern w:val="0"/>
          <w:sz w:val="30"/>
          <w:szCs w:val="30"/>
          <w:lang w:val="uk-UA" w:eastAsia="zh-CN" w:bidi="ar-SA"/>
        </w:rPr>
        <w:t xml:space="preserve"> </w:t>
      </w:r>
      <w:r>
        <w:rPr>
          <w:spacing w:val="-4"/>
          <w:szCs w:val="28"/>
        </w:rPr>
        <w:t>безоплатно у</w:t>
      </w:r>
      <w:r>
        <w:rPr>
          <w:spacing w:val="-4"/>
          <w:sz w:val="28"/>
          <w:szCs w:val="28"/>
        </w:rPr>
        <w:t xml:space="preserve"> </w:t>
      </w:r>
      <w:r>
        <w:rPr>
          <w:spacing w:val="-4"/>
          <w:szCs w:val="28"/>
        </w:rPr>
        <w:t>спільну частко</w:t>
      </w:r>
      <w:r>
        <w:rPr>
          <w:spacing w:val="-6"/>
          <w:szCs w:val="28"/>
        </w:rPr>
        <w:t>ву</w:t>
      </w:r>
    </w:p>
    <w:p>
      <w:pPr>
        <w:pStyle w:val="Normal"/>
        <w:tabs>
          <w:tab w:val="clear" w:pos="709"/>
          <w:tab w:val="left" w:pos="4820" w:leader="none"/>
          <w:tab w:val="left" w:pos="5103" w:leader="none"/>
          <w:tab w:val="left" w:pos="5245" w:leader="none"/>
        </w:tabs>
        <w:ind w:right="-868" w:hanging="0"/>
        <w:jc w:val="both"/>
        <w:rPr/>
      </w:pPr>
      <w:r>
        <w:rPr>
          <w:spacing w:val="-6"/>
          <w:szCs w:val="28"/>
        </w:rPr>
        <w:t>власність</w:t>
      </w:r>
      <w:r>
        <w:rPr>
          <w:spacing w:val="-6"/>
          <w:sz w:val="28"/>
          <w:szCs w:val="28"/>
        </w:rPr>
        <w:t xml:space="preserve">  </w:t>
      </w:r>
      <w:r>
        <w:rPr>
          <w:spacing w:val="-6"/>
          <w:szCs w:val="28"/>
        </w:rPr>
        <w:t>земельн</w:t>
      </w:r>
      <w:r>
        <w:rPr>
          <w:rFonts w:eastAsia="Times New Roman" w:cs="Times New Roman"/>
          <w:color w:val="auto"/>
          <w:spacing w:val="-6"/>
          <w:kern w:val="0"/>
          <w:sz w:val="28"/>
          <w:szCs w:val="28"/>
          <w:lang w:val="uk-UA" w:eastAsia="zh-CN" w:bidi="ar-SA"/>
        </w:rPr>
        <w:t>ої</w:t>
      </w:r>
      <w:r>
        <w:rPr>
          <w:rFonts w:eastAsia="Times New Roman" w:cs="Times New Roman"/>
          <w:color w:val="auto"/>
          <w:spacing w:val="-6"/>
          <w:kern w:val="0"/>
          <w:sz w:val="24"/>
          <w:szCs w:val="24"/>
          <w:lang w:val="uk-UA" w:eastAsia="zh-CN" w:bidi="ar-SA"/>
        </w:rPr>
        <w:t xml:space="preserve">  </w:t>
      </w:r>
      <w:r>
        <w:rPr>
          <w:spacing w:val="-6"/>
          <w:szCs w:val="28"/>
        </w:rPr>
        <w:t>ділянк</w:t>
      </w:r>
      <w:r>
        <w:rPr>
          <w:rFonts w:eastAsia="Times New Roman" w:cs="Times New Roman"/>
          <w:color w:val="auto"/>
          <w:spacing w:val="-6"/>
          <w:kern w:val="0"/>
          <w:sz w:val="28"/>
          <w:szCs w:val="28"/>
          <w:lang w:val="uk-UA" w:eastAsia="zh-CN" w:bidi="ar-SA"/>
        </w:rPr>
        <w:t xml:space="preserve">и </w:t>
      </w:r>
      <w:r>
        <w:rPr>
          <w:spacing w:val="-6"/>
          <w:szCs w:val="28"/>
        </w:rPr>
        <w:t>для будівництва і</w:t>
      </w:r>
    </w:p>
    <w:p>
      <w:pPr>
        <w:pStyle w:val="Normal"/>
        <w:tabs>
          <w:tab w:val="clear" w:pos="709"/>
          <w:tab w:val="left" w:pos="4820" w:leader="none"/>
          <w:tab w:val="left" w:pos="5103" w:leader="none"/>
          <w:tab w:val="left" w:pos="5245" w:leader="none"/>
        </w:tabs>
        <w:ind w:right="-868" w:hanging="0"/>
        <w:jc w:val="both"/>
        <w:rPr/>
      </w:pPr>
      <w:r>
        <w:rPr>
          <w:spacing w:val="-6"/>
          <w:szCs w:val="28"/>
        </w:rPr>
        <w:t>обслуговування    житлового   будинку,</w:t>
      </w:r>
      <w:r>
        <w:rPr>
          <w:spacing w:val="-6"/>
          <w:sz w:val="24"/>
          <w:szCs w:val="24"/>
        </w:rPr>
        <w:t xml:space="preserve">   </w:t>
      </w:r>
      <w:r>
        <w:rPr>
          <w:spacing w:val="-6"/>
          <w:szCs w:val="28"/>
        </w:rPr>
        <w:t>гос</w:t>
      </w:r>
      <w:r>
        <w:rPr>
          <w:spacing w:val="0"/>
          <w:szCs w:val="28"/>
        </w:rPr>
        <w:t>по-</w:t>
      </w:r>
    </w:p>
    <w:p>
      <w:pPr>
        <w:pStyle w:val="Normal"/>
        <w:tabs>
          <w:tab w:val="clear" w:pos="709"/>
          <w:tab w:val="left" w:pos="4820" w:leader="none"/>
          <w:tab w:val="left" w:pos="5103" w:leader="none"/>
          <w:tab w:val="left" w:pos="5245" w:leader="none"/>
        </w:tabs>
        <w:ind w:right="-868" w:hanging="0"/>
        <w:jc w:val="both"/>
        <w:rPr/>
      </w:pPr>
      <w:r>
        <w:rPr>
          <w:spacing w:val="0"/>
          <w:szCs w:val="28"/>
        </w:rPr>
        <w:t xml:space="preserve">дарських    будівель   і </w:t>
      </w:r>
      <w:r>
        <w:rPr>
          <w:spacing w:val="0"/>
          <w:sz w:val="30"/>
          <w:szCs w:val="30"/>
        </w:rPr>
        <w:t xml:space="preserve">   </w:t>
      </w:r>
      <w:r>
        <w:rPr>
          <w:spacing w:val="0"/>
          <w:szCs w:val="28"/>
        </w:rPr>
        <w:t xml:space="preserve">споруд   </w:t>
      </w:r>
      <w:r>
        <w:rPr>
          <w:spacing w:val="-8"/>
          <w:szCs w:val="28"/>
        </w:rPr>
        <w:t>(присадибна</w:t>
      </w:r>
    </w:p>
    <w:p>
      <w:pPr>
        <w:pStyle w:val="Normal"/>
        <w:tabs>
          <w:tab w:val="clear" w:pos="709"/>
          <w:tab w:val="left" w:pos="4820" w:leader="none"/>
          <w:tab w:val="left" w:pos="5103" w:leader="none"/>
          <w:tab w:val="left" w:pos="5245" w:leader="none"/>
        </w:tabs>
        <w:ind w:right="-868" w:hanging="0"/>
        <w:jc w:val="both"/>
        <w:rPr/>
      </w:pPr>
      <w:r>
        <w:rPr>
          <w:spacing w:val="-8"/>
          <w:szCs w:val="28"/>
        </w:rPr>
        <w:t>ділянка)</w:t>
      </w:r>
      <w:r>
        <w:rPr>
          <w:spacing w:val="-8"/>
          <w:sz w:val="24"/>
          <w:szCs w:val="24"/>
        </w:rPr>
        <w:t xml:space="preserve">    </w:t>
      </w:r>
      <w:r>
        <w:rPr>
          <w:spacing w:val="-8"/>
          <w:szCs w:val="28"/>
        </w:rPr>
        <w:t xml:space="preserve">(02.01)   </w:t>
      </w:r>
      <w:r>
        <w:rPr>
          <w:rFonts w:eastAsia="Times New Roman" w:cs="Times New Roman"/>
          <w:color w:val="auto"/>
          <w:spacing w:val="-4"/>
          <w:kern w:val="0"/>
          <w:sz w:val="28"/>
          <w:szCs w:val="28"/>
          <w:lang w:val="uk-UA" w:eastAsia="zh-CN" w:bidi="ar-SA"/>
        </w:rPr>
        <w:t>на   вул. Володимирській, 94</w:t>
      </w:r>
    </w:p>
    <w:p>
      <w:pPr>
        <w:pStyle w:val="Normal"/>
        <w:tabs>
          <w:tab w:val="clear" w:pos="709"/>
          <w:tab w:val="left" w:pos="4820" w:leader="none"/>
          <w:tab w:val="left" w:pos="5103" w:leader="none"/>
          <w:tab w:val="left" w:pos="5245" w:leader="none"/>
        </w:tabs>
        <w:ind w:right="-868" w:hanging="0"/>
        <w:jc w:val="both"/>
        <w:rPr/>
      </w:pPr>
      <w:r>
        <w:rPr>
          <w:rFonts w:eastAsia="Times New Roman" w:cs="Times New Roman"/>
          <w:color w:val="auto"/>
          <w:spacing w:val="-4"/>
          <w:kern w:val="0"/>
          <w:sz w:val="28"/>
          <w:szCs w:val="28"/>
          <w:lang w:val="uk-UA" w:eastAsia="zh-CN" w:bidi="ar-SA"/>
        </w:rPr>
        <w:t>у     с.  Забороль     Луцького   району</w:t>
      </w:r>
    </w:p>
    <w:p>
      <w:pPr>
        <w:pStyle w:val="Normal"/>
        <w:tabs>
          <w:tab w:val="clear" w:pos="709"/>
          <w:tab w:val="left" w:pos="4820" w:leader="none"/>
          <w:tab w:val="left" w:pos="5103" w:leader="none"/>
          <w:tab w:val="left" w:pos="5245" w:leader="none"/>
        </w:tabs>
        <w:ind w:right="-868" w:hanging="0"/>
        <w:jc w:val="both"/>
        <w:rPr/>
      </w:pPr>
      <w:r>
        <w:rPr>
          <w:rFonts w:eastAsia="Times New Roman" w:cs="Times New Roman"/>
          <w:color w:val="auto"/>
          <w:spacing w:val="-4"/>
          <w:kern w:val="0"/>
          <w:sz w:val="28"/>
          <w:szCs w:val="28"/>
          <w:lang w:val="uk-UA" w:eastAsia="zh-CN" w:bidi="ar-SA"/>
        </w:rPr>
        <w:t>Волинської області</w:t>
      </w:r>
    </w:p>
    <w:p>
      <w:pPr>
        <w:pStyle w:val="Normal"/>
        <w:tabs>
          <w:tab w:val="clear" w:pos="709"/>
          <w:tab w:val="left" w:pos="2450" w:leader="none"/>
        </w:tabs>
        <w:overflowPunct w:val="true"/>
        <w:ind w:right="-868" w:hanging="0"/>
        <w:jc w:val="both"/>
        <w:rPr>
          <w:sz w:val="26"/>
          <w:szCs w:val="26"/>
        </w:rPr>
      </w:pPr>
      <w:r>
        <w:rPr>
          <w:b/>
          <w:sz w:val="26"/>
          <w:szCs w:val="26"/>
        </w:rPr>
        <w:tab/>
      </w:r>
    </w:p>
    <w:p>
      <w:pPr>
        <w:pStyle w:val="Normal"/>
        <w:tabs>
          <w:tab w:val="clear" w:pos="709"/>
          <w:tab w:val="left" w:pos="993" w:leader="none"/>
        </w:tabs>
        <w:ind w:firstLine="709"/>
        <w:jc w:val="both"/>
        <w:rPr>
          <w:sz w:val="26"/>
          <w:szCs w:val="26"/>
        </w:rPr>
      </w:pPr>
      <w:r>
        <w:rPr>
          <w:spacing w:val="-4"/>
          <w:szCs w:val="28"/>
        </w:rPr>
        <w:t xml:space="preserve">Розглянувши заяву громадян </w:t>
      </w:r>
      <w:r>
        <w:rPr>
          <w:rFonts w:eastAsia="Times New Roman" w:cs="Times New Roman"/>
          <w:color w:val="auto"/>
          <w:spacing w:val="-4"/>
          <w:kern w:val="0"/>
          <w:sz w:val="28"/>
          <w:szCs w:val="28"/>
          <w:lang w:val="uk-UA" w:eastAsia="ar-SA" w:bidi="ar-SA"/>
        </w:rPr>
        <w:t xml:space="preserve">Панасюка Віталія Сергійовича </w:t>
      </w:r>
      <w:r>
        <w:rPr>
          <w:rFonts w:eastAsia="Times New Roman" w:cs="Times New Roman"/>
          <w:color w:val="auto"/>
          <w:spacing w:val="-4"/>
          <w:kern w:val="0"/>
          <w:sz w:val="28"/>
          <w:szCs w:val="28"/>
          <w:lang w:val="uk-UA" w:eastAsia="zh-CN" w:bidi="ar-SA"/>
        </w:rPr>
        <w:t>(частка 5/8)</w:t>
      </w:r>
      <w:r>
        <w:rPr>
          <w:spacing w:val="-4"/>
          <w:szCs w:val="28"/>
        </w:rPr>
        <w:t xml:space="preserve">,                          </w:t>
      </w:r>
      <w:r>
        <w:rPr>
          <w:rFonts w:eastAsia="Times New Roman" w:cs="Times New Roman"/>
          <w:color w:val="auto"/>
          <w:spacing w:val="-4"/>
          <w:kern w:val="0"/>
          <w:sz w:val="28"/>
          <w:szCs w:val="28"/>
          <w:lang w:val="uk-UA" w:eastAsia="ar-SA" w:bidi="ar-SA"/>
        </w:rPr>
        <w:t xml:space="preserve">Панасюка Петра Сергійовича </w:t>
      </w:r>
      <w:r>
        <w:rPr>
          <w:rFonts w:eastAsia="Times New Roman" w:cs="Times New Roman"/>
          <w:color w:val="auto"/>
          <w:spacing w:val="-4"/>
          <w:kern w:val="0"/>
          <w:sz w:val="28"/>
          <w:szCs w:val="28"/>
          <w:lang w:val="uk-UA" w:eastAsia="zh-CN" w:bidi="ar-SA"/>
        </w:rPr>
        <w:t>(частка 3/8)</w:t>
      </w:r>
      <w:r>
        <w:rPr>
          <w:rFonts w:eastAsia="Times New Roman" w:cs="Times New Roman"/>
          <w:color w:val="auto"/>
          <w:spacing w:val="-4"/>
          <w:kern w:val="0"/>
          <w:sz w:val="28"/>
          <w:szCs w:val="28"/>
          <w:lang w:val="uk-UA" w:eastAsia="ar-SA" w:bidi="ar-SA"/>
        </w:rPr>
        <w:t>,</w:t>
      </w:r>
      <w:r>
        <w:rPr>
          <w:spacing w:val="-4"/>
          <w:szCs w:val="28"/>
        </w:rPr>
        <w:t xml:space="preserve"> щодо передачі безоплатно у спільну часткову власність земельної ділянки площею 0,</w:t>
      </w:r>
      <w:r>
        <w:rPr>
          <w:rFonts w:eastAsia="Times New Roman" w:cs="Times New Roman"/>
          <w:color w:val="auto"/>
          <w:spacing w:val="-4"/>
          <w:kern w:val="0"/>
          <w:sz w:val="28"/>
          <w:szCs w:val="28"/>
          <w:lang w:val="uk-UA" w:eastAsia="zh-CN" w:bidi="ar-SA"/>
        </w:rPr>
        <w:t>2500</w:t>
      </w:r>
      <w:r>
        <w:rPr>
          <w:spacing w:val="-4"/>
          <w:szCs w:val="28"/>
        </w:rPr>
        <w:t xml:space="preserve"> га </w:t>
      </w:r>
      <w:r>
        <w:rPr>
          <w:spacing w:val="-6"/>
          <w:szCs w:val="28"/>
        </w:rPr>
        <w:t>для будівництва                          і</w:t>
      </w:r>
      <w:r>
        <w:rPr>
          <w:spacing w:val="-6"/>
          <w:sz w:val="30"/>
          <w:szCs w:val="30"/>
        </w:rPr>
        <w:t xml:space="preserve"> </w:t>
      </w:r>
      <w:r>
        <w:rPr>
          <w:spacing w:val="-6"/>
          <w:szCs w:val="28"/>
        </w:rPr>
        <w:t>обслуговування житлового будинку, гос</w:t>
      </w:r>
      <w:r>
        <w:rPr>
          <w:spacing w:val="0"/>
          <w:szCs w:val="28"/>
        </w:rPr>
        <w:t>подарських будівель і</w:t>
      </w:r>
      <w:r>
        <w:rPr>
          <w:spacing w:val="0"/>
          <w:sz w:val="30"/>
          <w:szCs w:val="30"/>
        </w:rPr>
        <w:t xml:space="preserve"> </w:t>
      </w:r>
      <w:r>
        <w:rPr>
          <w:spacing w:val="0"/>
          <w:szCs w:val="28"/>
        </w:rPr>
        <w:t xml:space="preserve">споруд </w:t>
      </w:r>
      <w:r>
        <w:rPr>
          <w:spacing w:val="-8"/>
          <w:szCs w:val="28"/>
        </w:rPr>
        <w:t>(присадибна</w:t>
      </w:r>
      <w:r>
        <w:rPr>
          <w:spacing w:val="-8"/>
          <w:sz w:val="24"/>
          <w:szCs w:val="24"/>
        </w:rPr>
        <w:t xml:space="preserve"> </w:t>
      </w:r>
      <w:r>
        <w:rPr>
          <w:spacing w:val="-8"/>
          <w:szCs w:val="28"/>
        </w:rPr>
        <w:t>ділянка) (02.01)</w:t>
      </w:r>
      <w:r>
        <w:rPr>
          <w:spacing w:val="-4"/>
          <w:szCs w:val="28"/>
        </w:rPr>
        <w:t xml:space="preserve"> </w:t>
      </w:r>
      <w:r>
        <w:rPr>
          <w:rFonts w:eastAsia="Times New Roman" w:cs="Times New Roman"/>
          <w:color w:val="auto"/>
          <w:spacing w:val="-4"/>
          <w:kern w:val="0"/>
          <w:sz w:val="28"/>
          <w:szCs w:val="28"/>
          <w:lang w:val="uk-UA" w:eastAsia="zh-CN" w:bidi="ar-SA"/>
        </w:rPr>
        <w:t>на вул. Володимирській, 94 у с. Забороль Луцького    району Волинської області</w:t>
      </w:r>
      <w:r>
        <w:rPr>
          <w:szCs w:val="28"/>
        </w:rPr>
        <w:t xml:space="preserve">, витяг з Державного земельного кадастру                          про земельну ділянку від </w:t>
      </w:r>
      <w:r>
        <w:rPr>
          <w:rFonts w:eastAsia="Times New Roman" w:cs="Times New Roman"/>
          <w:color w:val="auto"/>
          <w:kern w:val="0"/>
          <w:sz w:val="28"/>
          <w:szCs w:val="28"/>
          <w:lang w:val="uk-UA" w:eastAsia="zh-CN" w:bidi="ar-SA"/>
        </w:rPr>
        <w:t>25.06.2025</w:t>
      </w:r>
      <w:r>
        <w:rPr>
          <w:szCs w:val="28"/>
        </w:rPr>
        <w:t xml:space="preserve"> № НВ-</w:t>
      </w:r>
      <w:r>
        <w:rPr>
          <w:rFonts w:eastAsia="Times New Roman" w:cs="Times New Roman"/>
          <w:color w:val="auto"/>
          <w:kern w:val="0"/>
          <w:sz w:val="28"/>
          <w:szCs w:val="28"/>
          <w:lang w:val="uk-UA" w:eastAsia="zh-CN" w:bidi="ar-SA"/>
        </w:rPr>
        <w:t>4601535972025</w:t>
      </w:r>
      <w:r>
        <w:rPr>
          <w:szCs w:val="28"/>
        </w:rPr>
        <w:t xml:space="preserve">, технічну документацію із землеустрою щодо встановлення (відновлення)                             меж земельної ділянки в натурі (на місцевості) </w:t>
      </w:r>
      <w:r>
        <w:rPr>
          <w:rFonts w:eastAsia="Times New Roman" w:cs="Times New Roman"/>
          <w:color w:val="auto"/>
          <w:spacing w:val="-4"/>
          <w:kern w:val="0"/>
          <w:sz w:val="28"/>
          <w:szCs w:val="28"/>
          <w:lang w:val="uk-UA" w:eastAsia="zh-CN" w:bidi="ar-SA"/>
        </w:rPr>
        <w:t>на вул. Володимирській, 94                               у с. Забороль Луцького району Волинської області</w:t>
      </w:r>
      <w:r>
        <w:rPr>
          <w:szCs w:val="28"/>
        </w:rPr>
        <w:t xml:space="preserve">, </w:t>
      </w:r>
      <w:r>
        <w:rPr>
          <w:color w:val="000000"/>
          <w:spacing w:val="-4"/>
          <w:szCs w:val="28"/>
        </w:rPr>
        <w:t xml:space="preserve">враховуючи          </w:t>
      </w:r>
      <w:r>
        <w:rPr>
          <w:color w:val="000000"/>
          <w:spacing w:val="-4"/>
          <w:szCs w:val="28"/>
        </w:rPr>
        <w:t xml:space="preserve">               </w:t>
      </w:r>
      <w:r>
        <w:rPr>
          <w:color w:val="000000"/>
          <w:spacing w:val="-4"/>
          <w:szCs w:val="28"/>
        </w:rPr>
        <w:t xml:space="preserve">документи, що посвідчують право власності громадян </w:t>
      </w:r>
      <w:r>
        <w:rPr>
          <w:rFonts w:eastAsia="Times New Roman" w:cs="Times New Roman"/>
          <w:color w:val="auto"/>
          <w:spacing w:val="-4"/>
          <w:kern w:val="0"/>
          <w:sz w:val="28"/>
          <w:szCs w:val="28"/>
          <w:lang w:val="uk-UA" w:eastAsia="ar-SA" w:bidi="ar-SA"/>
        </w:rPr>
        <w:t xml:space="preserve">Панасюка Віталія Сергійовича </w:t>
      </w:r>
      <w:r>
        <w:rPr>
          <w:rFonts w:eastAsia="Times New Roman" w:cs="Times New Roman"/>
          <w:color w:val="auto"/>
          <w:spacing w:val="-4"/>
          <w:kern w:val="0"/>
          <w:sz w:val="28"/>
          <w:szCs w:val="28"/>
          <w:lang w:val="uk-UA" w:eastAsia="zh-CN" w:bidi="ar-SA"/>
        </w:rPr>
        <w:t xml:space="preserve">(частка 5/8), </w:t>
      </w:r>
      <w:r>
        <w:rPr>
          <w:rFonts w:eastAsia="Times New Roman" w:cs="Times New Roman"/>
          <w:color w:val="auto"/>
          <w:spacing w:val="-4"/>
          <w:kern w:val="0"/>
          <w:sz w:val="28"/>
          <w:szCs w:val="28"/>
          <w:lang w:val="uk-UA" w:eastAsia="ar-SA" w:bidi="ar-SA"/>
        </w:rPr>
        <w:t xml:space="preserve">Панасюка Петра Сергійовича </w:t>
      </w:r>
      <w:r>
        <w:rPr>
          <w:rFonts w:eastAsia="Times New Roman" w:cs="Times New Roman"/>
          <w:color w:val="auto"/>
          <w:spacing w:val="-4"/>
          <w:kern w:val="0"/>
          <w:sz w:val="28"/>
          <w:szCs w:val="28"/>
          <w:lang w:val="uk-UA" w:eastAsia="zh-CN" w:bidi="ar-SA"/>
        </w:rPr>
        <w:t>(частка 3/8)</w:t>
      </w:r>
      <w:r>
        <w:rPr>
          <w:color w:val="000000"/>
          <w:spacing w:val="-4"/>
          <w:szCs w:val="28"/>
        </w:rPr>
        <w:t xml:space="preserve">                                  на вул.</w:t>
      </w:r>
      <w:r>
        <w:rPr>
          <w:rFonts w:eastAsia="Times New Roman" w:cs="Times New Roman"/>
          <w:color w:val="auto"/>
          <w:spacing w:val="-4"/>
          <w:kern w:val="0"/>
          <w:sz w:val="28"/>
          <w:szCs w:val="28"/>
          <w:lang w:val="uk-UA" w:eastAsia="zh-CN" w:bidi="ar-SA"/>
        </w:rPr>
        <w:t xml:space="preserve"> Володимирській, 94 у с. Забороль</w:t>
      </w:r>
      <w:r>
        <w:rPr>
          <w:rFonts w:eastAsia="Times New Roman" w:cs="Times New Roman"/>
          <w:color w:val="000000"/>
          <w:spacing w:val="-4"/>
          <w:kern w:val="0"/>
          <w:sz w:val="28"/>
          <w:szCs w:val="28"/>
          <w:lang w:val="uk-UA" w:eastAsia="zh-CN" w:bidi="ar-SA"/>
        </w:rPr>
        <w:t xml:space="preserve"> Л</w:t>
      </w:r>
      <w:r>
        <w:rPr>
          <w:color w:val="000000"/>
          <w:spacing w:val="-4"/>
          <w:szCs w:val="28"/>
        </w:rPr>
        <w:t>уцького</w:t>
      </w:r>
      <w:r>
        <w:rPr>
          <w:color w:val="000000"/>
          <w:spacing w:val="-4"/>
          <w:sz w:val="28"/>
          <w:szCs w:val="28"/>
        </w:rPr>
        <w:t xml:space="preserve"> </w:t>
      </w:r>
      <w:r>
        <w:rPr>
          <w:color w:val="000000"/>
          <w:spacing w:val="-4"/>
          <w:szCs w:val="28"/>
        </w:rPr>
        <w:t>рай</w:t>
      </w:r>
      <w:r>
        <w:rPr>
          <w:rFonts w:eastAsia="Times New Roman" w:cs="Times New Roman"/>
          <w:color w:val="000000"/>
          <w:spacing w:val="-4"/>
          <w:sz w:val="28"/>
          <w:szCs w:val="28"/>
          <w:lang w:bidi="ar-SA"/>
        </w:rPr>
        <w:t xml:space="preserve">ону </w:t>
      </w:r>
      <w:r>
        <w:rPr>
          <w:color w:val="000000"/>
          <w:spacing w:val="-4"/>
          <w:szCs w:val="28"/>
        </w:rPr>
        <w:t xml:space="preserve">Волинської області: </w:t>
      </w:r>
      <w:r>
        <w:rPr>
          <w:rFonts w:eastAsia="Times New Roman" w:cs="Times New Roman"/>
          <w:color w:val="000000"/>
          <w:spacing w:val="-4"/>
          <w:kern w:val="0"/>
          <w:sz w:val="28"/>
          <w:szCs w:val="28"/>
          <w:u w:val="none"/>
          <w:lang w:val="uk-UA" w:eastAsia="ar-SA" w:bidi="ar-SA"/>
        </w:rPr>
        <w:t xml:space="preserve">свідоцтво про право на спадщину за законом від 23.07.2001 спадкова справа                        № 433/2001, зареєстровано в реєстрі за № 2-1049, свідоцтва про право на спадщину за законом від 10.11.2017 спадкова справа № 27/2017, зареєстровано в реєстрі за № 3374, № 3377, витяги з Державного реєстру речових прав на нерухоме майно про реєстрацію права власності від 10.11.2017 номер </w:t>
      </w:r>
      <w:r>
        <w:rPr>
          <w:rFonts w:eastAsia="Times New Roman" w:cs="Times New Roman"/>
          <w:color w:val="000000"/>
          <w:spacing w:val="-4"/>
          <w:kern w:val="0"/>
          <w:sz w:val="28"/>
          <w:szCs w:val="28"/>
          <w:u w:val="none"/>
          <w:lang w:val="uk-UA" w:eastAsia="zh-CN" w:bidi="ar-SA"/>
        </w:rPr>
        <w:t>відомостей про речові права/права власності</w:t>
      </w:r>
      <w:r>
        <w:rPr>
          <w:rFonts w:eastAsia="Times New Roman" w:cs="Times New Roman"/>
          <w:color w:val="000000"/>
          <w:spacing w:val="-4"/>
          <w:kern w:val="0"/>
          <w:sz w:val="28"/>
          <w:szCs w:val="28"/>
          <w:u w:val="none"/>
          <w:lang w:val="uk-UA" w:eastAsia="ar-SA" w:bidi="ar-SA"/>
        </w:rPr>
        <w:t xml:space="preserve">: </w:t>
      </w:r>
      <w:r>
        <w:rPr>
          <w:rFonts w:eastAsia="Times New Roman" w:cs="Times New Roman"/>
          <w:color w:val="000000"/>
          <w:spacing w:val="-4"/>
          <w:kern w:val="0"/>
          <w:sz w:val="28"/>
          <w:szCs w:val="28"/>
          <w:u w:val="none"/>
          <w:lang w:val="uk-UA" w:eastAsia="zh-CN" w:bidi="ar-SA"/>
        </w:rPr>
        <w:t>23308314, 23308400, інформація комунального підприємства «ВОЛИНЬПРОЕКТ» Волинської обласної ради від 27.06.2025 № 3255/01-04 станом на 31.12.2012 про право власності на житловий будинок на вул.</w:t>
      </w:r>
      <w:r>
        <w:rPr>
          <w:rFonts w:eastAsia="Times New Roman" w:cs="Times New Roman"/>
          <w:color w:val="auto"/>
          <w:spacing w:val="-4"/>
          <w:kern w:val="0"/>
          <w:sz w:val="28"/>
          <w:szCs w:val="28"/>
          <w:u w:val="none"/>
          <w:lang w:val="uk-UA" w:eastAsia="zh-CN" w:bidi="ar-SA"/>
        </w:rPr>
        <w:t xml:space="preserve"> Володимирській, 94 у с. Забороль</w:t>
      </w:r>
      <w:r>
        <w:rPr>
          <w:rFonts w:eastAsia="Times New Roman" w:cs="Times New Roman"/>
          <w:color w:val="000000"/>
          <w:spacing w:val="-4"/>
          <w:kern w:val="0"/>
          <w:sz w:val="28"/>
          <w:szCs w:val="28"/>
          <w:u w:val="none"/>
          <w:lang w:val="uk-UA" w:eastAsia="zh-CN" w:bidi="ar-SA"/>
        </w:rPr>
        <w:t xml:space="preserve"> Луцького району Волинської області, </w:t>
      </w:r>
      <w:r>
        <w:rPr>
          <w:szCs w:val="28"/>
        </w:rPr>
        <w:t xml:space="preserve">керуючись статтями </w:t>
      </w:r>
      <w:r>
        <w:rPr>
          <w:spacing w:val="-4"/>
          <w:szCs w:val="28"/>
        </w:rPr>
        <w:t xml:space="preserve">12, 81, 87, 90, 91, 116, 118, 121, 125, 126, підпунктом 5 пункту 27 розділу </w:t>
      </w:r>
      <w:r>
        <w:rPr>
          <w:rFonts w:eastAsia="Times New Roman" w:cs="Times New Roman"/>
          <w:color w:val="auto"/>
          <w:spacing w:val="-4"/>
          <w:kern w:val="0"/>
          <w:sz w:val="28"/>
          <w:szCs w:val="28"/>
          <w:lang w:val="uk-UA" w:eastAsia="zh-CN" w:bidi="ar-SA"/>
        </w:rPr>
        <w:t>Х</w:t>
      </w:r>
      <w:r>
        <w:rPr>
          <w:spacing w:val="-4"/>
          <w:szCs w:val="28"/>
        </w:rPr>
        <w:t xml:space="preserve"> «Перехідн</w:t>
      </w:r>
      <w:r>
        <w:rPr>
          <w:rFonts w:eastAsia="Times New Roman" w:cs="Times New Roman"/>
          <w:color w:val="auto"/>
          <w:spacing w:val="-4"/>
          <w:kern w:val="0"/>
          <w:sz w:val="28"/>
          <w:szCs w:val="28"/>
          <w:lang w:val="uk-UA" w:eastAsia="zh-CN" w:bidi="ar-SA"/>
        </w:rPr>
        <w:t>і</w:t>
      </w:r>
      <w:r>
        <w:rPr>
          <w:spacing w:val="-4"/>
          <w:szCs w:val="28"/>
        </w:rPr>
        <w:t xml:space="preserve"> положен</w:t>
      </w:r>
      <w:r>
        <w:rPr>
          <w:rFonts w:eastAsia="Times New Roman" w:cs="Times New Roman"/>
          <w:color w:val="auto"/>
          <w:spacing w:val="-4"/>
          <w:kern w:val="0"/>
          <w:sz w:val="28"/>
          <w:szCs w:val="28"/>
          <w:lang w:val="uk-UA" w:eastAsia="zh-CN" w:bidi="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sz w:val="28"/>
          <w:szCs w:val="28"/>
          <w:shd w:fill="FFFFFF" w:val="clear"/>
        </w:rPr>
        <w:t>рішенням Луцької міської ради від 17.12.2020 № 1/20 «Про реорганізацію сільських рад шляхом приєднання до Луцької міської ради»,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rFonts w:eastAsia="Times New Roman" w:cs="Times New Roman"/>
          <w:bCs/>
          <w:color w:val="000000"/>
          <w:spacing w:val="-4"/>
          <w:kern w:val="0"/>
          <w:sz w:val="28"/>
          <w:szCs w:val="28"/>
          <w:shd w:fill="FFFFFF" w:val="clear"/>
          <w:lang w:val="en-US" w:eastAsia="zh-CN" w:bidi="ar-SA"/>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firstLine="709"/>
        <w:jc w:val="both"/>
        <w:rPr>
          <w:sz w:val="26"/>
          <w:szCs w:val="26"/>
        </w:rPr>
      </w:pPr>
      <w:r>
        <w:rPr>
          <w:sz w:val="26"/>
          <w:szCs w:val="26"/>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1.</w:t>
      </w:r>
      <w:r>
        <w:rPr>
          <w:rFonts w:eastAsia="Times New Roman" w:cs="Times New Roman"/>
          <w:color w:val="auto"/>
          <w:kern w:val="0"/>
          <w:sz w:val="28"/>
          <w:szCs w:val="28"/>
          <w:lang w:val="uk-UA" w:eastAsia="zh-CN" w:bidi="ar-SA"/>
        </w:rPr>
        <w:t xml:space="preserve"> Затвердити громадянам </w:t>
      </w:r>
      <w:r>
        <w:rPr>
          <w:rFonts w:eastAsia="Times New Roman" w:cs="Times New Roman"/>
          <w:color w:val="auto"/>
          <w:spacing w:val="-4"/>
          <w:kern w:val="0"/>
          <w:sz w:val="28"/>
          <w:szCs w:val="28"/>
          <w:lang w:val="uk-UA" w:eastAsia="ar-SA" w:bidi="ar-SA"/>
        </w:rPr>
        <w:t xml:space="preserve">Панасюку Віталію Сергійовичу </w:t>
      </w:r>
      <w:r>
        <w:rPr>
          <w:rFonts w:eastAsia="Times New Roman" w:cs="Times New Roman"/>
          <w:color w:val="auto"/>
          <w:spacing w:val="-4"/>
          <w:kern w:val="0"/>
          <w:sz w:val="28"/>
          <w:szCs w:val="28"/>
          <w:lang w:val="uk-UA" w:eastAsia="zh-CN" w:bidi="ar-SA"/>
        </w:rPr>
        <w:t xml:space="preserve">(частка 5/8),                          </w:t>
      </w:r>
      <w:r>
        <w:rPr>
          <w:rFonts w:eastAsia="Times New Roman" w:cs="Times New Roman"/>
          <w:color w:val="auto"/>
          <w:spacing w:val="-4"/>
          <w:kern w:val="0"/>
          <w:sz w:val="28"/>
          <w:szCs w:val="28"/>
          <w:lang w:val="uk-UA" w:eastAsia="ar-SA" w:bidi="ar-SA"/>
        </w:rPr>
        <w:t xml:space="preserve">Панасюку Петру Сергійовичу </w:t>
      </w:r>
      <w:r>
        <w:rPr>
          <w:rFonts w:eastAsia="Times New Roman" w:cs="Times New Roman"/>
          <w:color w:val="auto"/>
          <w:spacing w:val="-4"/>
          <w:kern w:val="0"/>
          <w:sz w:val="28"/>
          <w:szCs w:val="28"/>
          <w:lang w:val="uk-UA" w:eastAsia="zh-CN" w:bidi="ar-SA"/>
        </w:rPr>
        <w:t xml:space="preserve">(частка 3/8) </w:t>
      </w:r>
      <w:r>
        <w:rPr>
          <w:szCs w:val="28"/>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sz w:val="28"/>
          <w:szCs w:val="28"/>
          <w:lang w:bidi="ar-SA"/>
        </w:rPr>
        <w:t>вул. </w:t>
      </w:r>
      <w:r>
        <w:rPr>
          <w:rFonts w:eastAsia="Times New Roman" w:cs="Times New Roman"/>
          <w:color w:val="auto"/>
          <w:spacing w:val="-4"/>
          <w:kern w:val="0"/>
          <w:sz w:val="28"/>
          <w:szCs w:val="28"/>
          <w:lang w:val="uk-UA" w:eastAsia="zh-CN" w:bidi="ar-SA"/>
        </w:rPr>
        <w:t>Володимирській, 94 у с. Забороль</w:t>
      </w:r>
      <w:r>
        <w:rPr>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2500</w:t>
      </w:r>
      <w:r>
        <w:rPr>
          <w:szCs w:val="28"/>
        </w:rPr>
        <w:t> га, з кадастровим номером 072288</w:t>
      </w:r>
      <w:r>
        <w:rPr>
          <w:rFonts w:eastAsia="Times New Roman" w:cs="Times New Roman"/>
          <w:color w:val="auto"/>
          <w:kern w:val="0"/>
          <w:sz w:val="28"/>
          <w:szCs w:val="28"/>
          <w:lang w:val="uk-UA" w:eastAsia="zh-CN" w:bidi="ar-SA"/>
        </w:rPr>
        <w:t>1800</w:t>
      </w:r>
      <w:r>
        <w:rPr>
          <w:szCs w:val="28"/>
        </w:rPr>
        <w:t>:0</w:t>
      </w:r>
      <w:r>
        <w:rPr>
          <w:rFonts w:eastAsia="Times New Roman" w:cs="Times New Roman"/>
          <w:color w:val="auto"/>
          <w:kern w:val="0"/>
          <w:sz w:val="28"/>
          <w:szCs w:val="28"/>
          <w:lang w:val="uk-UA" w:eastAsia="zh-CN" w:bidi="ar-SA"/>
        </w:rPr>
        <w:t>1</w:t>
      </w:r>
      <w:r>
        <w:rPr>
          <w:szCs w:val="28"/>
        </w:rPr>
        <w:t>:001:</w:t>
      </w:r>
      <w:r>
        <w:rPr>
          <w:rFonts w:eastAsia="Times New Roman" w:cs="Times New Roman"/>
          <w:color w:val="auto"/>
          <w:kern w:val="0"/>
          <w:sz w:val="28"/>
          <w:szCs w:val="28"/>
          <w:lang w:val="uk-UA" w:eastAsia="zh-CN" w:bidi="ar-SA"/>
        </w:rPr>
        <w:t>7400</w:t>
      </w:r>
      <w:r>
        <w:rPr>
          <w:szCs w:val="28"/>
        </w:rPr>
        <w:t xml:space="preserve">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right="43" w:firstLine="567"/>
        <w:jc w:val="both"/>
        <w:rPr/>
      </w:pPr>
      <w:r>
        <w:rPr>
          <w:szCs w:val="28"/>
        </w:rPr>
        <w:t xml:space="preserve">2. Передати </w:t>
      </w:r>
      <w:r>
        <w:rPr>
          <w:rFonts w:eastAsia="Times New Roman" w:cs="Times New Roman"/>
          <w:color w:val="auto"/>
          <w:kern w:val="0"/>
          <w:sz w:val="28"/>
          <w:szCs w:val="28"/>
          <w:lang w:val="uk-UA" w:eastAsia="zh-CN" w:bidi="ar-SA"/>
        </w:rPr>
        <w:t xml:space="preserve">громадянам </w:t>
      </w:r>
      <w:r>
        <w:rPr>
          <w:rFonts w:eastAsia="Times New Roman" w:cs="Times New Roman"/>
          <w:color w:val="auto"/>
          <w:spacing w:val="-4"/>
          <w:kern w:val="0"/>
          <w:sz w:val="28"/>
          <w:szCs w:val="28"/>
          <w:lang w:val="uk-UA" w:eastAsia="ar-SA" w:bidi="ar-SA"/>
        </w:rPr>
        <w:t xml:space="preserve">Панасюку Віталію Сергійовичу </w:t>
      </w:r>
      <w:r>
        <w:rPr>
          <w:rFonts w:eastAsia="Times New Roman" w:cs="Times New Roman"/>
          <w:color w:val="auto"/>
          <w:spacing w:val="-4"/>
          <w:kern w:val="0"/>
          <w:sz w:val="28"/>
          <w:szCs w:val="28"/>
          <w:lang w:val="uk-UA" w:eastAsia="zh-CN" w:bidi="ar-SA"/>
        </w:rPr>
        <w:t xml:space="preserve">(частка 5/8),                          </w:t>
      </w:r>
      <w:r>
        <w:rPr>
          <w:rFonts w:eastAsia="Times New Roman" w:cs="Times New Roman"/>
          <w:color w:val="auto"/>
          <w:spacing w:val="-4"/>
          <w:kern w:val="0"/>
          <w:sz w:val="28"/>
          <w:szCs w:val="28"/>
          <w:lang w:val="uk-UA" w:eastAsia="ar-SA" w:bidi="ar-SA"/>
        </w:rPr>
        <w:t xml:space="preserve">Панасюку Петру Сергійовичу </w:t>
      </w:r>
      <w:r>
        <w:rPr>
          <w:rFonts w:eastAsia="Times New Roman" w:cs="Times New Roman"/>
          <w:color w:val="auto"/>
          <w:spacing w:val="-4"/>
          <w:kern w:val="0"/>
          <w:sz w:val="28"/>
          <w:szCs w:val="28"/>
          <w:lang w:val="uk-UA" w:eastAsia="zh-CN" w:bidi="ar-SA"/>
        </w:rPr>
        <w:t>(частка 3/8),</w:t>
      </w:r>
      <w:r>
        <w:rPr>
          <w:rFonts w:eastAsia="Times New Roman" w:cs="Times New Roman"/>
          <w:color w:val="auto"/>
          <w:kern w:val="0"/>
          <w:sz w:val="28"/>
          <w:szCs w:val="28"/>
          <w:lang w:val="uk-UA" w:eastAsia="zh-CN" w:bidi="ar-SA"/>
        </w:rPr>
        <w:t xml:space="preserve"> </w:t>
      </w:r>
      <w:r>
        <w:rPr>
          <w:szCs w:val="28"/>
        </w:rPr>
        <w:t xml:space="preserve"> безоплатно у спільну часткову власність земельну ділянку </w:t>
      </w:r>
      <w:r>
        <w:rPr>
          <w:rFonts w:eastAsia="Times New Roman" w:cs="Times New Roman"/>
          <w:color w:val="auto"/>
          <w:kern w:val="0"/>
          <w:sz w:val="28"/>
          <w:szCs w:val="28"/>
          <w:lang w:val="uk-UA" w:eastAsia="zh-CN" w:bidi="ar-SA"/>
        </w:rPr>
        <w:t>на вул. </w:t>
      </w:r>
      <w:r>
        <w:rPr>
          <w:rFonts w:eastAsia="Times New Roman" w:cs="Times New Roman"/>
          <w:color w:val="auto"/>
          <w:spacing w:val="-4"/>
          <w:kern w:val="0"/>
          <w:sz w:val="28"/>
          <w:szCs w:val="28"/>
          <w:lang w:val="uk-UA" w:eastAsia="zh-CN" w:bidi="ar-SA"/>
        </w:rPr>
        <w:t>Володимирській, 94 у с. Забороль</w:t>
      </w:r>
      <w:r>
        <w:rPr>
          <w:rFonts w:eastAsia="Times New Roman" w:cs="Times New Roman"/>
          <w:color w:val="auto"/>
          <w:kern w:val="0"/>
          <w:sz w:val="28"/>
          <w:szCs w:val="28"/>
          <w:lang w:val="uk-UA" w:eastAsia="zh-CN" w:bidi="ar-SA"/>
        </w:rPr>
        <w:t xml:space="preserve"> Луцького району Волинської області, площею 0,2500 га, з кадастровим номером 0722881800:01:001:7400</w:t>
      </w:r>
      <w:r>
        <w:rPr>
          <w:szCs w:val="28"/>
        </w:rPr>
        <w:t xml:space="preserve">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pPr>
      <w:r>
        <w:rPr>
          <w:szCs w:val="28"/>
        </w:rPr>
        <w:t>3. Зобов’язати громадян:</w:t>
      </w:r>
      <w:r>
        <w:rPr>
          <w:rFonts w:eastAsia="Times New Roman" w:cs="Times New Roman"/>
          <w:color w:val="auto"/>
          <w:kern w:val="0"/>
          <w:sz w:val="28"/>
          <w:szCs w:val="28"/>
          <w:lang w:val="uk-UA" w:eastAsia="zh-CN" w:bidi="ar-SA"/>
        </w:rPr>
        <w:t xml:space="preserve"> </w:t>
      </w:r>
      <w:r>
        <w:rPr>
          <w:rFonts w:eastAsia="Times New Roman" w:cs="Times New Roman"/>
          <w:color w:val="auto"/>
          <w:spacing w:val="-4"/>
          <w:kern w:val="0"/>
          <w:sz w:val="28"/>
          <w:szCs w:val="28"/>
          <w:lang w:val="uk-UA" w:eastAsia="ar-SA" w:bidi="ar-SA"/>
        </w:rPr>
        <w:t>Панасюка Віталія Сергійовича</w:t>
      </w:r>
      <w:r>
        <w:rPr>
          <w:rFonts w:eastAsia="Times New Roman" w:cs="Times New Roman"/>
          <w:color w:val="auto"/>
          <w:spacing w:val="-4"/>
          <w:kern w:val="0"/>
          <w:sz w:val="28"/>
          <w:szCs w:val="28"/>
          <w:lang w:val="uk-UA" w:eastAsia="zh-CN" w:bidi="ar-SA"/>
        </w:rPr>
        <w:t xml:space="preserve">, </w:t>
      </w:r>
      <w:r>
        <w:rPr>
          <w:rFonts w:eastAsia="Times New Roman" w:cs="Times New Roman"/>
          <w:color w:val="auto"/>
          <w:spacing w:val="-4"/>
          <w:kern w:val="0"/>
          <w:sz w:val="28"/>
          <w:szCs w:val="28"/>
          <w:lang w:val="uk-UA" w:eastAsia="ar-SA" w:bidi="ar-SA"/>
        </w:rPr>
        <w:t>Панасюка Петра Сергійовича</w:t>
      </w:r>
      <w:r>
        <w:rPr>
          <w:szCs w:val="28"/>
        </w:rPr>
        <w:t>:</w:t>
      </w:r>
    </w:p>
    <w:p>
      <w:pPr>
        <w:pStyle w:val="Normal"/>
        <w:widowControl/>
        <w:suppressAutoHyphens w:val="true"/>
        <w:bidi w:val="0"/>
        <w:spacing w:before="0" w:after="0"/>
        <w:ind w:left="0"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left="0" w:right="57" w:firstLine="567"/>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tabs>
          <w:tab w:val="left" w:pos="709" w:leader="none"/>
          <w:tab w:val="left" w:pos="735" w:leader="none"/>
        </w:tabs>
        <w:suppressAutoHyphens w:val="true"/>
        <w:bidi w:val="0"/>
        <w:spacing w:before="0" w:after="0"/>
        <w:ind w:left="0" w:right="57" w:firstLine="567"/>
        <w:jc w:val="both"/>
        <w:rPr>
          <w:szCs w:val="28"/>
        </w:rPr>
      </w:pPr>
      <w:r>
        <w:rPr>
          <w:szCs w:val="28"/>
        </w:rPr>
        <w:t>4. </w:t>
      </w:r>
      <w:r>
        <w:rPr>
          <w:rFonts w:eastAsia="Times New Roman" w:cs="Times New Roman"/>
          <w:b w:val="false"/>
          <w:bCs w:val="false"/>
          <w:i w:val="false"/>
          <w:iCs w:val="false"/>
          <w:color w:val="000000"/>
          <w:spacing w:val="-4"/>
          <w:kern w:val="0"/>
          <w:sz w:val="28"/>
          <w:szCs w:val="28"/>
          <w:highlight w:val="white"/>
          <w:lang w:val="uk-UA" w:eastAsia="zh-CN" w:bidi="ar-SA"/>
        </w:rPr>
        <w:t>К</w:t>
      </w:r>
      <w:r>
        <w:rPr>
          <w:spacing w:val="-4"/>
          <w:szCs w:val="28"/>
          <w:lang w:val="uk-UA" w:eastAsia="zh-CN" w:bidi="ar-SA"/>
        </w:rPr>
        <w:t>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spacing w:val="-4"/>
          <w:szCs w:val="28"/>
        </w:rPr>
        <w:t>.</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212"/>
  <w:displayBackgroundShape/>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9"/>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9"/>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ascii="Times New Roman" w:hAnsi="Times New Roman"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true"/>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name w:val="Верхній і нижній колонтитули"/>
    <w:basedOn w:val="Normal"/>
    <w:qFormat/>
    <w:pPr/>
    <w:rPr/>
  </w:style>
  <w:style w:type="paragraph" w:styleId="Style17">
    <w:name w:val="Header"/>
    <w:basedOn w:val="Normal"/>
    <w:pPr>
      <w:tabs>
        <w:tab w:val="clear" w:pos="709"/>
        <w:tab w:val="center" w:pos="4677" w:leader="none"/>
        <w:tab w:val="right" w:pos="9355" w:leader="none"/>
      </w:tabs>
    </w:pPr>
    <w:rPr/>
  </w:style>
  <w:style w:type="paragraph" w:styleId="Style18">
    <w:name w:val="Footer"/>
    <w:basedOn w:val="Normal"/>
    <w:pPr>
      <w:tabs>
        <w:tab w:val="clear" w:pos="709"/>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241</TotalTime>
  <Application>LibreOffice/7.0.3.1$Windows_X86_64 LibreOffice_project/d7547858d014d4cf69878db179d326fc3483e082</Application>
  <Pages>2</Pages>
  <Words>597</Words>
  <Characters>3953</Characters>
  <CharactersWithSpaces>5073</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2025-08-05T14:47:34Z</cp:lastPrinted>
  <dcterms:modified xsi:type="dcterms:W3CDTF">2025-08-05T14:48:04Z</dcterms:modified>
  <cp:revision>73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