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305" cy="662305"/>
                <wp:effectExtent l="0" t="0" r="0" b="0"/>
                <wp:wrapNone/>
                <wp:docPr id="1" name="shapetype_ole_rId2"/>
                <a:graphic xmlns:a="http://schemas.openxmlformats.org/drawingml/2006/main">
                  <a:graphicData uri="http://schemas.microsoft.com/office/word/2010/wordprocessingShape">
                    <wps:wsp>
                      <wps:cNvSpPr/>
                      <wps:spPr>
                        <a:xfrm>
                          <a:off x="0" y="0"/>
                          <a:ext cx="661680" cy="661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05pt;height:52.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040749821"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Давиденкову С.М.</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докумен-</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тації     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32"/>
          <w:szCs w:val="32"/>
        </w:rPr>
        <w:t xml:space="preserve"> </w:t>
      </w:r>
      <w:r>
        <w:rPr>
          <w:sz w:val="28"/>
          <w:szCs w:val="28"/>
        </w:rPr>
        <w:t>меж</w:t>
      </w:r>
      <w:r>
        <w:rPr>
          <w:sz w:val="32"/>
          <w:szCs w:val="32"/>
        </w:rPr>
        <w:t xml:space="preserve"> </w:t>
      </w:r>
      <w:r>
        <w:rPr>
          <w:sz w:val="28"/>
          <w:szCs w:val="28"/>
        </w:rPr>
        <w:t xml:space="preserve">земельної </w:t>
      </w:r>
      <w:r>
        <w:rPr>
          <w:spacing w:val="-6"/>
          <w:sz w:val="28"/>
          <w:szCs w:val="28"/>
        </w:rPr>
        <w:t>ділянки в натурі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місцевості) 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286</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площею     1,90    га)</w:t>
      </w:r>
      <w:r>
        <w:rPr>
          <w:rFonts w:eastAsia="Times New Roman" w:cs="Times New Roman"/>
          <w:color w:val="auto"/>
          <w:spacing w:val="-12"/>
          <w:kern w:val="0"/>
          <w:sz w:val="22"/>
          <w:szCs w:val="22"/>
          <w:lang w:val="uk-UA" w:eastAsia="zh-CN" w:bidi="ar-SA"/>
        </w:rPr>
        <w:t xml:space="preserve">    </w:t>
      </w:r>
      <w:r>
        <w:rPr>
          <w:sz w:val="28"/>
          <w:szCs w:val="28"/>
        </w:rPr>
        <w:t>за</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межами   </w:t>
      </w:r>
      <w:r>
        <w:rPr>
          <w:spacing w:val="-8"/>
          <w:sz w:val="28"/>
          <w:szCs w:val="28"/>
        </w:rPr>
        <w:t>населених   пунктів   Луцької</w:t>
      </w:r>
      <w:r>
        <w:rPr>
          <w:spacing w:val="-8"/>
          <w:sz w:val="22"/>
          <w:szCs w:val="22"/>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 xml:space="preserve">територіальної          громади  </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 xml:space="preserve">  (с.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Давиденкова Степана Михайловича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286</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1,90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w:t>
      </w:r>
      <w:r>
        <w:rPr>
          <w:rFonts w:eastAsia="Times New Roman" w:cs="Times New Roman"/>
          <w:color w:val="111111"/>
          <w:spacing w:val="-6"/>
          <w:kern w:val="0"/>
          <w:sz w:val="28"/>
          <w:szCs w:val="28"/>
          <w:lang w:val="uk-UA" w:eastAsia="zh-CN" w:bidi="ar-SA"/>
        </w:rPr>
        <w:t>18</w:t>
      </w:r>
      <w:r>
        <w:rPr>
          <w:color w:val="111111"/>
          <w:spacing w:val="-6"/>
          <w:sz w:val="28"/>
          <w:szCs w:val="28"/>
        </w:rPr>
        <w:t>.08.</w:t>
      </w:r>
      <w:r>
        <w:rPr>
          <w:rFonts w:eastAsia="Times New Roman" w:cs="Times New Roman"/>
          <w:color w:val="111111"/>
          <w:spacing w:val="-6"/>
          <w:kern w:val="0"/>
          <w:sz w:val="28"/>
          <w:szCs w:val="28"/>
          <w:lang w:val="uk-UA" w:eastAsia="zh-CN" w:bidi="ar-SA"/>
        </w:rPr>
        <w:t>2000</w:t>
      </w:r>
      <w:r>
        <w:rPr>
          <w:color w:val="111111"/>
          <w:spacing w:val="-6"/>
          <w:sz w:val="28"/>
          <w:szCs w:val="28"/>
        </w:rPr>
        <w:t xml:space="preserve"> № </w:t>
      </w:r>
      <w:r>
        <w:rPr>
          <w:rFonts w:eastAsia="Times New Roman" w:cs="Times New Roman"/>
          <w:color w:val="auto"/>
          <w:spacing w:val="-6"/>
          <w:kern w:val="0"/>
          <w:sz w:val="28"/>
          <w:szCs w:val="28"/>
          <w:lang w:val="uk-UA" w:eastAsia="zh-CN" w:bidi="ar-SA"/>
        </w:rPr>
        <w:t>256</w:t>
      </w:r>
      <w:r>
        <w:rPr>
          <w:color w:val="111111"/>
          <w:spacing w:val="-6"/>
          <w:sz w:val="28"/>
          <w:szCs w:val="28"/>
        </w:rPr>
        <w:t xml:space="preserve"> та зареєстрований у Книзі реєстрації сертифікатів на право на земельну частку (пай) від 30.</w:t>
      </w:r>
      <w:r>
        <w:rPr>
          <w:rFonts w:eastAsia="Times New Roman" w:cs="Times New Roman"/>
          <w:color w:val="111111"/>
          <w:spacing w:val="-6"/>
          <w:kern w:val="0"/>
          <w:sz w:val="28"/>
          <w:szCs w:val="28"/>
          <w:lang w:val="uk-UA" w:eastAsia="zh-CN" w:bidi="ar-SA"/>
        </w:rPr>
        <w:t>08</w:t>
      </w:r>
      <w:r>
        <w:rPr>
          <w:color w:val="111111"/>
          <w:spacing w:val="-6"/>
          <w:sz w:val="28"/>
          <w:szCs w:val="28"/>
        </w:rPr>
        <w:t>.</w:t>
      </w:r>
      <w:r>
        <w:rPr>
          <w:rFonts w:eastAsia="Times New Roman" w:cs="Times New Roman"/>
          <w:color w:val="111111"/>
          <w:spacing w:val="-6"/>
          <w:kern w:val="0"/>
          <w:sz w:val="28"/>
          <w:szCs w:val="28"/>
          <w:lang w:val="uk-UA" w:eastAsia="zh-CN" w:bidi="ar-SA"/>
        </w:rPr>
        <w:t>2000</w:t>
      </w:r>
      <w:r>
        <w:rPr>
          <w:color w:val="111111"/>
          <w:spacing w:val="-6"/>
          <w:sz w:val="28"/>
          <w:szCs w:val="28"/>
        </w:rPr>
        <w:t xml:space="preserve"> № 3</w:t>
      </w:r>
      <w:r>
        <w:rPr>
          <w:rFonts w:eastAsia="Times New Roman" w:cs="Times New Roman"/>
          <w:color w:val="111111"/>
          <w:spacing w:val="-6"/>
          <w:kern w:val="0"/>
          <w:sz w:val="28"/>
          <w:szCs w:val="28"/>
          <w:lang w:val="uk-UA" w:eastAsia="zh-CN" w:bidi="ar-SA"/>
        </w:rPr>
        <w:t>850</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rFonts w:eastAsia="Times New Roman" w:cs="Times New Roman"/>
          <w:bCs/>
          <w:color w:val="111111"/>
          <w:spacing w:val="4"/>
          <w:sz w:val="28"/>
          <w:szCs w:val="28"/>
          <w:lang w:val="uk-UA" w:eastAsia="zh-CN" w:bidi="ar-SA"/>
        </w:rPr>
        <w:t>«</w:t>
      </w:r>
      <w:r>
        <w:rPr>
          <w:rFonts w:eastAsia="Times New Roman"/>
          <w:bCs/>
          <w:color w:val="000000"/>
          <w:spacing w:val="-2"/>
          <w:szCs w:val="28"/>
          <w:lang w:eastAsia="ar-SA"/>
        </w:rPr>
        <w:t>Про погодження передачі у власність земельних ділянок у розмірі земельних часток (паїв)</w:t>
      </w:r>
      <w:r>
        <w:rPr>
          <w:rFonts w:eastAsia="Times New Roman"/>
          <w:bCs/>
          <w:spacing w:val="4"/>
          <w:szCs w:val="28"/>
          <w:u w:val="none"/>
          <w:lang w:eastAsia="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15.05.2025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74</w:t>
      </w:r>
      <w:r>
        <w:rPr>
          <w:color w:val="000000"/>
          <w:spacing w:val="-6"/>
          <w:sz w:val="28"/>
          <w:szCs w:val="28"/>
        </w:rPr>
        <w:t xml:space="preserve">, </w:t>
      </w:r>
      <w:r>
        <w:rPr>
          <w:color w:val="111111"/>
          <w:spacing w:val="-6"/>
          <w:sz w:val="28"/>
          <w:szCs w:val="28"/>
        </w:rPr>
        <w:t xml:space="preserve">керуючись статтями 12, 22, 79-1, 81, 96, 118, пунктами 16, 17, Перехідних положень Земельного кодексу України, Законом України </w:t>
      </w:r>
      <w:r>
        <w:rPr>
          <w:color w:val="000000"/>
          <w:spacing w:val="-6"/>
          <w:sz w:val="28"/>
          <w:szCs w:val="28"/>
        </w:rPr>
        <w:t>«Про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громадянину Давиденкову Степану Михайловичу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286</w:t>
      </w:r>
      <w:r>
        <w:rPr>
          <w:spacing w:val="-8"/>
          <w:szCs w:val="28"/>
        </w:rPr>
        <w:t xml:space="preserve">, відповідно до </w:t>
      </w:r>
      <w:r>
        <w:rPr>
          <w:rFonts w:eastAsia="Times New Roman" w:cs="Times New Roman"/>
          <w:color w:val="111111"/>
          <w:spacing w:val="-6"/>
          <w:kern w:val="0"/>
          <w:sz w:val="28"/>
          <w:szCs w:val="28"/>
          <w:lang w:val="uk-UA" w:eastAsia="zh-CN" w:bidi="ar-SA"/>
        </w:rPr>
        <w:t xml:space="preserve">сертифіката на право на земельну частку (пай), </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rFonts w:eastAsia="Times New Roman" w:cs="Times New Roman"/>
          <w:color w:val="111111"/>
          <w:spacing w:val="-6"/>
          <w:kern w:val="0"/>
          <w:sz w:val="28"/>
          <w:szCs w:val="28"/>
          <w:lang w:val="uk-UA" w:eastAsia="zh-CN" w:bidi="ar-SA"/>
        </w:rPr>
        <w:t xml:space="preserve"> виданого на підставі розпорядження голови Ківерцівської районної державної адміністрації від 18.08.2000 № </w:t>
      </w:r>
      <w:r>
        <w:rPr>
          <w:rFonts w:eastAsia="Times New Roman" w:cs="Times New Roman"/>
          <w:color w:val="auto"/>
          <w:spacing w:val="-6"/>
          <w:kern w:val="0"/>
          <w:sz w:val="28"/>
          <w:szCs w:val="28"/>
          <w:lang w:val="uk-UA" w:eastAsia="zh-CN" w:bidi="ar-SA"/>
        </w:rPr>
        <w:t>256</w:t>
      </w:r>
      <w:r>
        <w:rPr>
          <w:rFonts w:eastAsia="Times New Roman" w:cs="Times New Roman"/>
          <w:color w:val="111111"/>
          <w:spacing w:val="-6"/>
          <w:kern w:val="0"/>
          <w:sz w:val="28"/>
          <w:szCs w:val="28"/>
          <w:lang w:val="uk-UA" w:eastAsia="zh-CN" w:bidi="ar-SA"/>
        </w:rPr>
        <w:t xml:space="preserve"> та зареєстрованого у Книзі реєстрації сертифікатів на право на земельну частку (пай) від 30.08.2000 № 3850</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1,90</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громадянина Давиденкова Степана Михайловича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286</w:t>
      </w:r>
      <w:r>
        <w:rPr>
          <w:spacing w:val="-8"/>
          <w:szCs w:val="28"/>
        </w:rPr>
        <w:t xml:space="preserve">, відповідно до </w:t>
      </w:r>
      <w:r>
        <w:rPr>
          <w:rFonts w:eastAsia="Times New Roman" w:cs="Times New Roman"/>
          <w:color w:val="111111"/>
          <w:spacing w:val="-6"/>
          <w:kern w:val="0"/>
          <w:sz w:val="28"/>
          <w:szCs w:val="28"/>
          <w:lang w:val="uk-UA" w:eastAsia="zh-CN" w:bidi="ar-SA"/>
        </w:rPr>
        <w:t xml:space="preserve">сертифіката на право на земельну частку (пай), </w:t>
      </w:r>
      <w:r>
        <w:rPr>
          <w:rFonts w:eastAsia="Times New Roman" w:cs="Times New Roman"/>
          <w:color w:val="111111"/>
          <w:spacing w:val="4"/>
          <w:kern w:val="0"/>
          <w:sz w:val="28"/>
          <w:szCs w:val="28"/>
          <w:lang w:val="uk-UA" w:eastAsia="zh-CN" w:bidi="ar-SA"/>
        </w:rPr>
        <w:t>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rFonts w:eastAsia="Times New Roman" w:cs="Times New Roman"/>
          <w:color w:val="111111"/>
          <w:spacing w:val="-6"/>
          <w:kern w:val="0"/>
          <w:sz w:val="28"/>
          <w:szCs w:val="28"/>
          <w:lang w:val="uk-UA" w:eastAsia="zh-CN" w:bidi="ar-SA"/>
        </w:rPr>
        <w:t xml:space="preserve"> виданого на підставі розпорядження голови Ківерцівської районної державної адміністрації від 18.08.2000 № </w:t>
      </w:r>
      <w:r>
        <w:rPr>
          <w:rFonts w:eastAsia="Times New Roman" w:cs="Times New Roman"/>
          <w:color w:val="auto"/>
          <w:spacing w:val="-6"/>
          <w:kern w:val="0"/>
          <w:sz w:val="28"/>
          <w:szCs w:val="28"/>
          <w:lang w:val="uk-UA" w:eastAsia="zh-CN" w:bidi="ar-SA"/>
        </w:rPr>
        <w:t>256</w:t>
      </w:r>
      <w:r>
        <w:rPr>
          <w:rFonts w:eastAsia="Times New Roman" w:cs="Times New Roman"/>
          <w:color w:val="111111"/>
          <w:spacing w:val="-6"/>
          <w:kern w:val="0"/>
          <w:sz w:val="28"/>
          <w:szCs w:val="28"/>
          <w:lang w:val="uk-UA" w:eastAsia="zh-CN" w:bidi="ar-SA"/>
        </w:rPr>
        <w:t xml:space="preserve"> та зареєстрованого у Книзі реєстрації сертифікатів на право на земельну частку (пай) від 30.08.2000 № 3850</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1,90</w:t>
      </w:r>
      <w:r>
        <w:rPr>
          <w:spacing w:val="-8"/>
          <w:szCs w:val="28"/>
        </w:rPr>
        <w:t xml:space="preserve"> га (рілля)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Прилуцьке</w:t>
      </w:r>
      <w:r>
        <w:rPr>
          <w:rFonts w:eastAsia="Times New Roman"/>
          <w:szCs w:val="28"/>
          <w:lang w:eastAsia="ar-SA"/>
        </w:rPr>
        <w:t xml:space="preserve">) </w:t>
      </w:r>
      <w:r>
        <w:rPr>
          <w:spacing w:val="-8"/>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1141</TotalTime>
  <Application>LibreOffice/7.1.2.2$Windows_X86_64 LibreOffice_project/8a45595d069ef5570103caea1b71cc9d82b2aae4</Application>
  <AppVersion>15.0000</AppVersion>
  <Pages>2</Pages>
  <Words>580</Words>
  <Characters>3811</Characters>
  <CharactersWithSpaces>4722</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2025-05-23T10:43:16Z</cp:lastPrinted>
  <dcterms:modified xsi:type="dcterms:W3CDTF">2025-08-11T12:10:52Z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