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65081904"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Луцьк                                         №______________</w:t>
      </w:r>
    </w:p>
    <w:p>
      <w:pPr>
        <w:pStyle w:val="Normal"/>
        <w:widowControl w:val="false"/>
        <w:bidi w:val="0"/>
        <w:jc w:val="both"/>
        <w:rPr>
          <w:sz w:val="24"/>
          <w:lang w:val="uk-UA"/>
        </w:rPr>
      </w:pPr>
      <w:r>
        <w:rPr>
          <w:sz w:val="24"/>
          <w:lang w:val="uk-UA"/>
        </w:rPr>
        <w:t xml:space="preserve">                                                     </w:t>
      </w:r>
    </w:p>
    <w:p>
      <w:pPr>
        <w:pStyle w:val="Normal"/>
        <w:bidi w:val="0"/>
        <w:jc w:val="start"/>
        <w:rPr/>
      </w:pPr>
      <w:r>
        <w:rPr>
          <w:b w:val="false"/>
          <w:bCs w:val="false"/>
          <w:sz w:val="28"/>
          <w:szCs w:val="28"/>
          <w:lang w:val="uk-UA" w:eastAsia="zh-CN" w:bidi="ar-SA"/>
        </w:rPr>
        <w:t>Про надання  громадян</w:t>
      </w:r>
      <w:r>
        <w:rPr>
          <w:rStyle w:val="Strong"/>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ці Гнатюк М.М. </w:t>
      </w:r>
      <w:r>
        <w:rPr>
          <w:b w:val="false"/>
          <w:bCs w:val="false"/>
          <w:sz w:val="28"/>
          <w:szCs w:val="28"/>
          <w:lang w:bidi="ar-SA"/>
        </w:rPr>
        <w:t xml:space="preserve">на </w:t>
      </w:r>
    </w:p>
    <w:p>
      <w:pPr>
        <w:pStyle w:val="Normal"/>
        <w:bidi w:val="0"/>
        <w:jc w:val="start"/>
        <w:rPr>
          <w:sz w:val="28"/>
          <w:szCs w:val="28"/>
        </w:rPr>
      </w:pPr>
      <w:r>
        <w:rPr>
          <w:b w:val="false"/>
          <w:bCs w:val="false"/>
          <w:sz w:val="28"/>
          <w:szCs w:val="28"/>
          <w:lang w:bidi="ar-SA"/>
        </w:rPr>
        <w:t xml:space="preserve">умовах оренди земельної ділянки в межах </w:t>
      </w:r>
    </w:p>
    <w:p>
      <w:pPr>
        <w:pStyle w:val="Normal"/>
        <w:bidi w:val="0"/>
        <w:jc w:val="start"/>
        <w:rPr>
          <w:sz w:val="28"/>
          <w:szCs w:val="28"/>
        </w:rPr>
      </w:pPr>
      <w:r>
        <w:rPr>
          <w:b w:val="false"/>
          <w:bCs w:val="false"/>
          <w:sz w:val="28"/>
          <w:szCs w:val="28"/>
          <w:lang w:bidi="ar-SA"/>
        </w:rPr>
        <w:t>“</w:t>
      </w:r>
      <w:r>
        <w:rPr>
          <w:b w:val="false"/>
          <w:bCs w:val="false"/>
          <w:sz w:val="28"/>
          <w:szCs w:val="28"/>
          <w:lang w:bidi="ar-SA"/>
        </w:rPr>
        <w:t>червоних ліній” для  о</w:t>
      </w:r>
      <w:r>
        <w:rPr>
          <w:b w:val="false"/>
          <w:bCs w:val="false"/>
          <w:sz w:val="28"/>
          <w:szCs w:val="28"/>
          <w:lang w:val="uk-UA" w:eastAsia="zh-CN" w:bidi="ar-SA"/>
        </w:rPr>
        <w:t>бслуговування  жи-</w:t>
      </w:r>
    </w:p>
    <w:p>
      <w:pPr>
        <w:pStyle w:val="Normal"/>
        <w:bidi w:val="0"/>
        <w:jc w:val="start"/>
        <w:rPr>
          <w:sz w:val="28"/>
          <w:szCs w:val="28"/>
        </w:rPr>
      </w:pPr>
      <w:r>
        <w:rPr>
          <w:b w:val="false"/>
          <w:bCs w:val="false"/>
          <w:sz w:val="28"/>
          <w:szCs w:val="28"/>
          <w:lang w:val="uk-UA" w:eastAsia="zh-CN" w:bidi="ar-SA"/>
        </w:rPr>
        <w:t xml:space="preserve">лого  будинку,  господарських   будівель  і  </w:t>
      </w:r>
    </w:p>
    <w:p>
      <w:pPr>
        <w:pStyle w:val="Normal"/>
        <w:bidi w:val="0"/>
        <w:jc w:val="start"/>
        <w:rPr>
          <w:sz w:val="28"/>
          <w:szCs w:val="28"/>
        </w:rPr>
      </w:pPr>
      <w:r>
        <w:rPr>
          <w:b w:val="false"/>
          <w:bCs w:val="false"/>
          <w:sz w:val="28"/>
          <w:szCs w:val="28"/>
          <w:lang w:val="uk-UA" w:eastAsia="zh-CN" w:bidi="ar-SA"/>
        </w:rPr>
        <w:t>споруд (02.01) на</w:t>
      </w:r>
      <w:r>
        <w:rPr>
          <w:rFonts w:eastAsia="Times New Roman" w:cs="Times New Roman"/>
          <w:b w:val="false"/>
          <w:bCs w:val="false"/>
          <w:i w:val="false"/>
          <w:strike w:val="false"/>
          <w:dstrike w:val="false"/>
          <w:outline w:val="false"/>
          <w:shadow w:val="false"/>
          <w:color w:val="auto"/>
          <w:spacing w:val="2"/>
          <w:kern w:val="0"/>
          <w:sz w:val="28"/>
          <w:szCs w:val="28"/>
          <w:u w:val="none"/>
          <w:em w:val="none"/>
          <w:lang w:val="uk-UA" w:eastAsia="zh-CN" w:bidi="ar-SA"/>
        </w:rPr>
        <w:t xml:space="preserve"> вул. Ковельській, 146-А </w:t>
      </w:r>
    </w:p>
    <w:p>
      <w:pPr>
        <w:pStyle w:val="Normal"/>
        <w:bidi w:val="0"/>
        <w:jc w:val="start"/>
        <w:rPr>
          <w:sz w:val="28"/>
          <w:szCs w:val="28"/>
        </w:rPr>
      </w:pPr>
      <w:r>
        <w:rPr>
          <w:b w:val="false"/>
          <w:bCs w:val="false"/>
          <w:sz w:val="28"/>
          <w:szCs w:val="28"/>
          <w:lang w:val="uk-UA"/>
        </w:rPr>
        <w:t xml:space="preserve">у м. Луцьку </w:t>
      </w:r>
    </w:p>
    <w:p>
      <w:pPr>
        <w:pStyle w:val="Normal"/>
        <w:widowControl w:val="false"/>
        <w:bidi w:val="0"/>
        <w:jc w:val="start"/>
        <w:rPr>
          <w:rFonts w:ascii="Times New Roman" w:hAnsi="Times New Roman" w:eastAsia="Times New Roman" w:cs="Times New Roman"/>
          <w:b w:val="false"/>
          <w:bCs w:val="false"/>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r>
    </w:p>
    <w:p>
      <w:pPr>
        <w:pStyle w:val="Normal"/>
        <w:widowControl w:val="false"/>
        <w:bidi w:val="0"/>
        <w:ind w:firstLine="540" w:start="0" w:end="0"/>
        <w:jc w:val="both"/>
        <w:rPr>
          <w:sz w:val="28"/>
          <w:szCs w:val="28"/>
        </w:rPr>
      </w:pPr>
      <w:r>
        <w:rPr>
          <w:rFonts w:eastAsia="Times New Roman" w:cs="Times New Roman"/>
          <w:b w:val="false"/>
          <w:bCs w:val="false"/>
          <w:color w:val="auto"/>
          <w:spacing w:val="2"/>
          <w:kern w:val="0"/>
          <w:sz w:val="28"/>
          <w:szCs w:val="28"/>
          <w:lang w:val="uk-UA" w:eastAsia="zh-CN" w:bidi="ar-SA"/>
        </w:rPr>
        <w:t xml:space="preserve">Розглянувши заяву </w:t>
      </w:r>
      <w:r>
        <w:rPr/>
        <w:t xml:space="preserve">громадянки Гнатюк Марії Миколаївни </w:t>
      </w:r>
      <w:r>
        <w:rPr>
          <w:rFonts w:eastAsia="Times New Roman" w:cs="Times New Roman"/>
          <w:b w:val="false"/>
          <w:bCs w:val="false"/>
          <w:color w:val="auto"/>
          <w:spacing w:val="2"/>
          <w:kern w:val="0"/>
          <w:sz w:val="28"/>
          <w:szCs w:val="28"/>
          <w:lang w:val="uk-UA" w:eastAsia="zh-CN" w:bidi="ar-SA"/>
        </w:rPr>
        <w:t xml:space="preserve">щодо надання на умовах оренди земельної ділянки на </w:t>
      </w:r>
      <w:r>
        <w:rPr/>
        <w:t xml:space="preserve">вул. Ковельській, 146-А  </w:t>
      </w:r>
      <w:r>
        <w:rPr>
          <w:rFonts w:eastAsia="Times New Roman" w:cs="Times New Roman"/>
          <w:b w:val="false"/>
          <w:bCs w:val="false"/>
          <w:color w:val="auto"/>
          <w:spacing w:val="2"/>
          <w:kern w:val="0"/>
          <w:sz w:val="28"/>
          <w:szCs w:val="28"/>
          <w:lang w:val="uk-UA" w:eastAsia="zh-CN" w:bidi="ar-SA"/>
        </w:rPr>
        <w:t>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дівель і споруд (присадибна ділянка)], </w:t>
      </w:r>
      <w:r>
        <w:rPr>
          <w:color w:val="000000"/>
          <w:sz w:val="28"/>
          <w:szCs w:val="28"/>
        </w:rPr>
        <w:t xml:space="preserve">враховуючи документи, що посвідчують право власності </w:t>
      </w:r>
      <w:r>
        <w:rPr/>
        <w:t>громадянки Гнатюк Марії Миколаївни на об’єкти нерухомого майна на вул. Ковельській, 146-А у м. Луцьку:</w:t>
      </w:r>
      <w:r>
        <w:rPr>
          <w:b w:val="false"/>
          <w:bCs w:val="false"/>
        </w:rPr>
        <w:t xml:space="preserve"> договір про поділ житлового будинку, що є спільною частковою власністю від 29.02.2020 за № 228</w:t>
      </w:r>
      <w:r>
        <w:rPr/>
        <w:t>, відповідно до якого право власності на житловий будинок з надвірними будівлями і спорудами зареєстровано у Державному реєстрі речових прав на нерухоме майно 14.05.2020, номер запису про право власності: 36490054, технічний паспорт на об’єкт нерухомого майна від 18.02.2020, витяг з Державного реєстру речових прав на нерухоме майно про реєстрацію права власності від 12.11.2019, індексний номер витягу: 188412827, відповідно до якого право власності на земельну ділянку площею 0,0407 га з кадастровим номером 0710100000:21:001:0056 зареєстровано у Державному реєстрі речових прав на нерухоме майно 08.11.2019, номер запису про право власності: 34104000</w:t>
      </w:r>
      <w:r>
        <w:rPr>
          <w:spacing w:val="-4"/>
          <w:sz w:val="28"/>
          <w:szCs w:val="28"/>
        </w:rPr>
        <w:t>,</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враховуючи договір оренди землі, укладений між Луцькою міською радою та громадянами Остапюком Миколою Матвійовичем, Гнатюк Марією Миколаївною, зареєстрований у Державному реєстрі земель від 27.09.2012 за № 071010004000703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(право оренди на земельну ділянку перенесено до</w:t>
      </w:r>
      <w:r>
        <w:rPr>
          <w:rFonts w:eastAsia="Times New Roman" w:cs="Times New Roman"/>
          <w:b/>
          <w:bCs/>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Державного реєстру речових прав на нерухоме майно 04.12.2018, номер запису про інше речове право: 29319982)</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акт приймання-передачі земельної ділянки від 03.10.2017,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відповідно до якого інше речове право припинено в</w:t>
      </w:r>
      <w:r>
        <w:rPr>
          <w:rFonts w:eastAsia="Times New Roman" w:cs="Times New Roman"/>
          <w:b/>
          <w:bCs/>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Державному реєстрі речових прав на нерухоме майно 04.12.2018</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рішення Луцької міської ради від 30.04.2025 № 74/35 «</w:t>
      </w:r>
      <w:r>
        <w:rPr/>
        <w:t>Про затвердження технічної документації із землеустрою щодо поділу та об’єднання земельних ділянок комунальної власності на вул. Ковельській, 146-А, 146-В, 146-Г, 146-Д у м. Луцьку</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відповідно до якого право власності Луцької міської територіальної громади, від імені якої діє Луцька міська рада, на земельну ділянку з кадастровим</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номером 0710100000:21:001:0071 площею </w:t>
      </w:r>
      <w:r>
        <w:rPr/>
        <w:t>0,0011 га</w:t>
      </w:r>
      <w:r>
        <w:rPr>
          <w:sz w:val="28"/>
          <w:szCs w:val="28"/>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зареєстровано у Державному реєстрі речових прав на нерухоме майно від 06.05.2025, номер відомостей про речове право: 59788326, витяг з Державного земельного кадастру про земельну ділянку від 30.07.2025 № НВ-0001527002025,</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Луцька», </w:t>
      </w:r>
      <w:r>
        <w:rPr>
          <w:rFonts w:eastAsia="Times New Roman" w:cs="Times New Roman"/>
          <w:b w:val="false"/>
          <w:bCs w:val="false"/>
          <w:i/>
          <w:iCs/>
          <w:caps w:val="false"/>
          <w:smallCaps w:val="false"/>
          <w:color w:val="CE181E"/>
          <w:spacing w:val="-2"/>
          <w:kern w:val="0"/>
          <w:sz w:val="28"/>
          <w:szCs w:val="28"/>
          <w:shd w:fill="FFFFFF" w:val="clear"/>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lang w:val="uk-UA" w:eastAsia="zh-CN" w:bidi="ar-SA"/>
        </w:rPr>
        <w:t>міська рада</w:t>
      </w:r>
    </w:p>
    <w:p>
      <w:pPr>
        <w:pStyle w:val="Normal"/>
        <w:widowControl w:val="false"/>
        <w:bidi w:val="0"/>
        <w:ind w:firstLine="540" w:start="0" w:end="0"/>
        <w:jc w:val="both"/>
        <w:rPr>
          <w:rFonts w:ascii="Times New Roman" w:hAnsi="Times New Roman"/>
          <w:sz w:val="28"/>
          <w:szCs w:val="28"/>
        </w:rPr>
      </w:pPr>
      <w:r>
        <w:rPr>
          <w:sz w:val="28"/>
          <w:szCs w:val="28"/>
        </w:rPr>
      </w:r>
    </w:p>
    <w:p>
      <w:pPr>
        <w:pStyle w:val="Normal"/>
        <w:widowControl w:val="false"/>
        <w:bidi w:val="0"/>
        <w:jc w:val="start"/>
        <w:rPr>
          <w:sz w:val="28"/>
          <w:szCs w:val="28"/>
        </w:rPr>
      </w:pPr>
      <w:r>
        <w:rPr>
          <w:sz w:val="28"/>
          <w:szCs w:val="28"/>
          <w:lang w:val="uk-UA"/>
        </w:rPr>
        <w:t>ВИРІШИЛА:</w:t>
      </w:r>
    </w:p>
    <w:p>
      <w:pPr>
        <w:pStyle w:val="Normal"/>
        <w:widowControl w:val="false"/>
        <w:bidi w:val="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firstLine="567" w:start="0" w:end="0"/>
        <w:jc w:val="both"/>
        <w:rPr>
          <w:sz w:val="28"/>
          <w:szCs w:val="28"/>
        </w:rPr>
      </w:pPr>
      <w:r>
        <w:rPr>
          <w:spacing w:val="2"/>
          <w:sz w:val="28"/>
          <w:szCs w:val="28"/>
          <w:lang w:val="uk-UA"/>
        </w:rPr>
        <w:t xml:space="preserve">1. Надати </w:t>
      </w:r>
      <w:r>
        <w:rPr>
          <w:rFonts w:eastAsia="Times New Roman" w:cs="Times New Roman"/>
          <w:b w:val="false"/>
          <w:bCs w:val="false"/>
          <w:i w:val="false"/>
          <w:iCs w:val="false"/>
          <w:color w:val="auto"/>
          <w:spacing w:val="2"/>
          <w:kern w:val="0"/>
          <w:sz w:val="28"/>
          <w:szCs w:val="28"/>
          <w:highlight w:val="white"/>
          <w:lang w:val="uk-UA" w:eastAsia="zh-CN" w:bidi="ar-SA"/>
        </w:rPr>
        <w:t>громадянці</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 Гнатюк Марії Миколаївні</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Ковельській, 146-А</w:t>
      </w:r>
      <w:r>
        <w:rPr>
          <w:sz w:val="28"/>
          <w:szCs w:val="28"/>
          <w:lang w:val="uk-UA"/>
        </w:rPr>
        <w:t xml:space="preserve"> у м. Луцьку</w:t>
      </w:r>
      <w:r>
        <w:rPr>
          <w:spacing w:val="2"/>
          <w:sz w:val="28"/>
          <w:szCs w:val="28"/>
          <w:lang w:val="uk-UA"/>
        </w:rPr>
        <w:t xml:space="preserve"> на умовах о</w:t>
      </w:r>
      <w:r>
        <w:rPr>
          <w:rFonts w:eastAsia="Times New Roman" w:cs="Times New Roman"/>
          <w:color w:val="auto"/>
          <w:spacing w:val="6"/>
          <w:kern w:val="0"/>
          <w:sz w:val="28"/>
          <w:szCs w:val="28"/>
          <w:lang w:val="uk-UA" w:eastAsia="zh-CN" w:bidi="ar-SA"/>
        </w:rPr>
        <w:t xml:space="preserve">ренди строком на </w:t>
      </w:r>
      <w:r>
        <w:rPr>
          <w:lang w:val="uk-UA" w:eastAsia="zh-CN" w:bidi="ar-SA"/>
        </w:rPr>
        <w:t>25 років</w:t>
      </w:r>
      <w:r>
        <w:rPr>
          <w:rFonts w:eastAsia="Times New Roman" w:cs="Times New Roman"/>
          <w:color w:val="auto"/>
          <w:spacing w:val="6"/>
          <w:kern w:val="0"/>
          <w:sz w:val="28"/>
          <w:szCs w:val="28"/>
          <w:lang w:val="uk-UA" w:eastAsia="zh-CN" w:bidi="ar-SA"/>
        </w:rPr>
        <w:t xml:space="preserve"> з дати укладення договору оренди землі площею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0,0011 га з кадастровим номером 0710100000:21:001:0071</w:t>
      </w:r>
      <w:r>
        <w:rPr>
          <w:rFonts w:eastAsia="Times New Roman" w:cs="Times New Roman"/>
          <w:color w:val="auto"/>
          <w:spacing w:val="6"/>
          <w:kern w:val="0"/>
          <w:sz w:val="28"/>
          <w:szCs w:val="28"/>
          <w:lang w:val="uk-UA" w:eastAsia="zh-CN" w:bidi="ar-SA"/>
        </w:rPr>
        <w:t>,</w:t>
      </w:r>
      <w:r>
        <w:rPr>
          <w:rFonts w:eastAsia="Times New Roman" w:cs="Times New Roman"/>
          <w:b/>
          <w:bCs/>
          <w:color w:val="auto"/>
          <w:spacing w:val="6"/>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в межах “червоних ліній” для</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color w:val="auto"/>
          <w:spacing w:val="6"/>
          <w:kern w:val="0"/>
          <w:sz w:val="28"/>
          <w:szCs w:val="28"/>
          <w:lang w:val="uk-UA" w:eastAsia="zh-CN" w:bidi="ar-SA"/>
        </w:rPr>
        <w:t>обслуговування жилого</w:t>
      </w:r>
      <w:r>
        <w:rPr>
          <w:rFonts w:eastAsia="Times New Roman" w:cs="Times New Roman"/>
          <w:color w:val="auto"/>
          <w:spacing w:val="6"/>
          <w:sz w:val="28"/>
          <w:szCs w:val="28"/>
          <w:lang w:val="uk-UA" w:eastAsia="zh-CN" w:bidi="ar-SA"/>
        </w:rPr>
        <w:t xml:space="preserve">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w:t>
      </w:r>
      <w:r>
        <w:rPr>
          <w:spacing w:val="2"/>
          <w:sz w:val="28"/>
          <w:szCs w:val="28"/>
          <w:lang w:val="uk-UA"/>
        </w:rPr>
        <w:t xml:space="preserve"> згідно з додатком.</w:t>
      </w:r>
    </w:p>
    <w:p>
      <w:pPr>
        <w:pStyle w:val="Normal"/>
        <w:widowControl w:val="false"/>
        <w:suppressAutoHyphens w:val="true"/>
        <w:bidi w:val="0"/>
        <w:spacing w:before="0" w:after="0"/>
        <w:ind w:firstLine="567" w:start="0" w:end="0"/>
        <w:jc w:val="both"/>
        <w:rPr>
          <w:sz w:val="28"/>
          <w:szCs w:val="28"/>
        </w:rPr>
      </w:pPr>
      <w:r>
        <w:rPr>
          <w:spacing w:val="2"/>
          <w:sz w:val="28"/>
          <w:szCs w:val="28"/>
          <w:lang w:val="uk-UA"/>
        </w:rPr>
        <w:t>2. Укласти з</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громадянкою Гнатюк Марією Миколаївною</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0710100000:21:001:0071</w:t>
      </w:r>
      <w:r>
        <w:rPr>
          <w:spacing w:val="2"/>
          <w:sz w:val="28"/>
          <w:szCs w:val="28"/>
          <w:lang w:val="uk-UA"/>
        </w:rPr>
        <w:t xml:space="preserve"> на в</w:t>
      </w:r>
      <w:r>
        <w:rPr>
          <w:rFonts w:eastAsia="Times New Roman" w:cs="Times New Roman"/>
          <w:b w:val="false"/>
          <w:bCs w:val="false"/>
          <w:color w:val="000000"/>
          <w:spacing w:val="2"/>
          <w:kern w:val="0"/>
          <w:sz w:val="28"/>
          <w:szCs w:val="28"/>
          <w:lang w:val="uk-UA" w:eastAsia="zh-CN" w:bidi="ar-SA"/>
        </w:rPr>
        <w:t>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 xml:space="preserve">3. Зобов’язати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громадянку Гнатюк Марію Миколаївну</w:t>
      </w:r>
      <w:r>
        <w:rPr>
          <w:rFonts w:eastAsia="Times New Roman" w:cs="Times New Roman"/>
          <w:b w:val="false"/>
          <w:bCs w:val="false"/>
          <w:color w:val="000000"/>
          <w:spacing w:val="2"/>
          <w:kern w:val="0"/>
          <w:sz w:val="28"/>
          <w:szCs w:val="28"/>
          <w:lang w:val="uk-UA" w:eastAsia="zh-CN" w:bidi="ar-SA"/>
        </w:rPr>
        <w:t>:</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3.1. Укласти з міською радою договір оренди землі.</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 xml:space="preserve">3.4. Забезпечувати збереження та вільний доступ до мереж міських </w:t>
      </w:r>
      <w:r>
        <w:rPr>
          <w:sz w:val="28"/>
          <w:szCs w:val="28"/>
          <w:lang w:val="uk-UA" w:eastAsia="zh-CN" w:bidi="ar-SA"/>
        </w:rPr>
        <w:t>інженерних комунікацій, що проходять по зазначеній території, для проведення</w:t>
      </w:r>
      <w:r>
        <w:rPr>
          <w:rFonts w:eastAsia="Times New Roman" w:cs="Times New Roman"/>
          <w:b w:val="false"/>
          <w:bCs w:val="false"/>
          <w:color w:val="000000"/>
          <w:spacing w:val="2"/>
          <w:kern w:val="0"/>
          <w:sz w:val="28"/>
          <w:szCs w:val="28"/>
          <w:lang w:val="uk-UA" w:eastAsia="zh-CN" w:bidi="ar-SA"/>
        </w:rPr>
        <w:t xml:space="preserve"> ремонтних та профілактичних робіт.</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firstLine="567"/>
        <w:jc w:val="both"/>
        <w:rPr>
          <w:sz w:val="28"/>
          <w:szCs w:val="28"/>
        </w:rPr>
      </w:pPr>
      <w:r>
        <w:rPr>
          <w:rFonts w:eastAsia="Times New Roman" w:cs="Times New Roman"/>
          <w:b w:val="false"/>
          <w:bCs w:val="false"/>
          <w:color w:val="000000"/>
          <w:spacing w:val="2"/>
          <w:kern w:val="0"/>
          <w:sz w:val="28"/>
          <w:szCs w:val="28"/>
          <w:lang w:val="uk-UA" w:eastAsia="zh-CN" w:bidi="ar-SA"/>
        </w:rPr>
        <w:t>5. Контро</w:t>
      </w:r>
      <w:r>
        <w:rPr>
          <w:spacing w:val="-6"/>
          <w:sz w:val="28"/>
          <w:szCs w:val="28"/>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jc w:val="both"/>
        <w:rPr>
          <w:sz w:val="28"/>
          <w:szCs w:val="28"/>
        </w:rPr>
      </w:pPr>
      <w:r>
        <w:rPr>
          <w:sz w:val="28"/>
          <w:szCs w:val="28"/>
          <w:lang w:val="uk-U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567" w:footer="0" w:bottom="199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cs="Arial"/>
      <w:sz w:val="28"/>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97</TotalTime>
  <Application>LibreOffice/25.2.4.3$Windows_X86_64 LibreOffice_project/33e196637044ead23f5c3226cde09b47731f7e27</Application>
  <AppVersion>15.0000</AppVersion>
  <Pages>3</Pages>
  <Words>686</Words>
  <Characters>4355</Characters>
  <CharactersWithSpaces>5257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cp:lastPrinted>2025-07-31T14:48:52Z</cp:lastPrinted>
  <dcterms:modified xsi:type="dcterms:W3CDTF">2025-07-31T14:48:47Z</dcterms:modified>
  <cp:revision>31</cp:revision>
  <dc:subject/>
  <dc:title>MVK</dc:title>
</cp:coreProperties>
</file>

<file path=docProps/custom.xml><?xml version="1.0" encoding="utf-8"?>
<Properties xmlns="http://schemas.openxmlformats.org/officeDocument/2006/custom-properties" xmlns:vt="http://schemas.openxmlformats.org/officeDocument/2006/docPropsVTypes"/>
</file>