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24076808"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8"/>
          <w:szCs w:val="28"/>
        </w:rPr>
      </w:pPr>
      <w:r>
        <w:rPr>
          <w:sz w:val="28"/>
          <w:szCs w:val="28"/>
        </w:rPr>
        <w:t xml:space="preserve">Про надання </w:t>
      </w:r>
      <w:r>
        <w:rPr>
          <w:sz w:val="28"/>
          <w:szCs w:val="28"/>
          <w:lang w:val="uk-UA" w:eastAsia="zh-CN" w:bidi="ar-SA"/>
        </w:rPr>
        <w:t xml:space="preserve">громадянці Гичці А.Г. </w:t>
      </w:r>
      <w:r>
        <w:rPr>
          <w:sz w:val="28"/>
          <w:szCs w:val="28"/>
        </w:rPr>
        <w:t xml:space="preserve">дозволу </w:t>
      </w:r>
    </w:p>
    <w:p>
      <w:pPr>
        <w:pStyle w:val="Normal"/>
        <w:bidi w:val="0"/>
        <w:rPr>
          <w:sz w:val="28"/>
          <w:szCs w:val="28"/>
        </w:rPr>
      </w:pPr>
      <w:r>
        <w:rPr>
          <w:sz w:val="28"/>
          <w:szCs w:val="28"/>
        </w:rPr>
        <w:t>на розроблення проєкту  землеустрою  щодо</w:t>
      </w:r>
    </w:p>
    <w:p>
      <w:pPr>
        <w:pStyle w:val="Normal"/>
        <w:bidi w:val="0"/>
        <w:rPr>
          <w:sz w:val="28"/>
          <w:szCs w:val="28"/>
        </w:rPr>
      </w:pPr>
      <w:r>
        <w:rPr>
          <w:sz w:val="28"/>
          <w:szCs w:val="28"/>
        </w:rPr>
        <w:t>відведення    земельної    ділянки    в   межах</w:t>
      </w:r>
    </w:p>
    <w:p>
      <w:pPr>
        <w:pStyle w:val="Normal"/>
        <w:rPr>
          <w:sz w:val="28"/>
          <w:szCs w:val="28"/>
        </w:rPr>
      </w:pPr>
      <w:r>
        <w:rPr>
          <w:sz w:val="28"/>
          <w:szCs w:val="28"/>
        </w:rPr>
        <w:t>“</w:t>
      </w:r>
      <w:r>
        <w:rPr>
          <w:sz w:val="28"/>
          <w:szCs w:val="28"/>
        </w:rPr>
        <w:t>червоних ліній” для обслуговування  жило-</w:t>
      </w:r>
    </w:p>
    <w:p>
      <w:pPr>
        <w:pStyle w:val="Normal"/>
        <w:rPr>
          <w:sz w:val="28"/>
          <w:szCs w:val="28"/>
        </w:rPr>
      </w:pPr>
      <w:r>
        <w:rPr>
          <w:sz w:val="28"/>
          <w:szCs w:val="28"/>
        </w:rPr>
        <w:t>го будинку, господарських будівель і споруд</w:t>
      </w:r>
    </w:p>
    <w:p>
      <w:pPr>
        <w:pStyle w:val="Normal"/>
        <w:rPr>
          <w:sz w:val="28"/>
          <w:szCs w:val="28"/>
        </w:rPr>
      </w:pPr>
      <w:r>
        <w:rPr>
          <w:sz w:val="28"/>
          <w:szCs w:val="28"/>
        </w:rPr>
        <w:t>(02.01) н</w:t>
      </w:r>
      <w:r>
        <w:rPr>
          <w:rFonts w:eastAsia="Times New Roman" w:cs="Times New Roman"/>
          <w:bCs/>
          <w:color w:val="auto"/>
          <w:kern w:val="0"/>
          <w:sz w:val="28"/>
          <w:szCs w:val="28"/>
          <w:lang w:val="uk-UA" w:eastAsia="zh-CN" w:bidi="ar-SA"/>
        </w:rPr>
        <w:t>а вул. Митрополита Андрея Шепти-</w:t>
      </w:r>
    </w:p>
    <w:p>
      <w:pPr>
        <w:pStyle w:val="Normal"/>
        <w:rPr>
          <w:sz w:val="28"/>
          <w:szCs w:val="28"/>
        </w:rPr>
      </w:pPr>
      <w:r>
        <w:rPr>
          <w:rFonts w:eastAsia="Times New Roman" w:cs="Times New Roman"/>
          <w:bCs/>
          <w:color w:val="auto"/>
          <w:kern w:val="0"/>
          <w:sz w:val="28"/>
          <w:szCs w:val="28"/>
          <w:lang w:val="uk-UA" w:eastAsia="zh-CN" w:bidi="ar-SA"/>
        </w:rPr>
        <w:t>цького, 25 у м. Луцьку</w:t>
      </w:r>
    </w:p>
    <w:p>
      <w:pPr>
        <w:pStyle w:val="Normal"/>
        <w:rPr>
          <w:sz w:val="28"/>
          <w:szCs w:val="28"/>
        </w:rPr>
      </w:pPr>
      <w:r>
        <w:rPr>
          <w:sz w:val="28"/>
          <w:szCs w:val="28"/>
        </w:rPr>
      </w:r>
    </w:p>
    <w:p>
      <w:pPr>
        <w:pStyle w:val="Normal"/>
        <w:widowControl/>
        <w:suppressAutoHyphens w:val="true"/>
        <w:overflowPunct w:val="false"/>
        <w:bidi w:val="0"/>
        <w:spacing w:before="0" w:after="0"/>
        <w:ind w:left="0" w:right="0" w:firstLine="567"/>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дянки Гички Антоніни Григорівни 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на </w:t>
      </w:r>
      <w:r>
        <w:rPr>
          <w:rFonts w:eastAsia="Times New Roman" w:cs="Times New Roman"/>
          <w:bCs/>
          <w:color w:val="auto"/>
          <w:kern w:val="0"/>
          <w:sz w:val="28"/>
          <w:szCs w:val="28"/>
          <w:lang w:val="uk-UA" w:eastAsia="zh-CN" w:bidi="ar-SA"/>
        </w:rPr>
        <w:t>вул. Митрополита Андрея Шепти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цького, 25</w:t>
      </w:r>
      <w:r>
        <w:rPr>
          <w:sz w:val="28"/>
          <w:szCs w:val="28"/>
          <w:lang w:val="uk-UA" w:eastAsia="zh-CN" w:bidi="ar-SA"/>
        </w:rPr>
        <w:t xml:space="preserve"> у м. Луцьку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 межах “червоних ліній” для</w:t>
      </w:r>
      <w:r>
        <w:rPr>
          <w:sz w:val="28"/>
          <w:szCs w:val="28"/>
          <w:lang w:val="uk-UA" w:eastAsia="zh-CN" w:bidi="ar-SA"/>
        </w:rPr>
        <w:t xml:space="preserve">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дянки Гички Антоніни Григорівни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об’єкти нерухомого майна на </w:t>
      </w:r>
      <w:r>
        <w:rPr>
          <w:rFonts w:eastAsia="Times New Roman" w:cs="Times New Roman"/>
          <w:bCs/>
          <w:color w:val="auto"/>
          <w:kern w:val="0"/>
          <w:sz w:val="28"/>
          <w:szCs w:val="28"/>
          <w:lang w:val="uk-UA" w:eastAsia="zh-CN" w:bidi="ar-SA"/>
        </w:rPr>
        <w:t>вул. Митрополита Андрея Шепти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цького, 25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договір купівлі-продажу квартири від 30.08.2024 за № 4620,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відповідно до якого право власності на квартиру № 1 у житловому</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будинку № 25  зареєстровано в Державному реєстрі речових прав на нерухоме майно 30.08.2024, номер відомостей</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про речове право: 56477298, технічний паспорт на об’єкт нерухомого майна; договір купівлі-продажу квартири від 30.08.2024 за № 4624, відповідно до я</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кого право власності на квартиру № 2 у житловому</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будинку № 25  зареєстровано в Державному реєстрі речових прав на нерухоме майно 30.08.2024, номер відомостей про речове право: 56477463,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технічний паспорт на об’єкт нерухомого майна; договір купівлі-продажу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земельної ділянки від 30.08.2024 за № 4628, відповідно до якого право власності на земельну ділянку площею 0,0563 га з кадастровим номером 0710100000:22:198:0022 зареєстровано в Державному реєстрі речових прав на нерухоме майно 30.08.2024, номер відомостей про речове право: 56477708,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left="0" w:right="0" w:firstLine="567"/>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left="0" w:right="0" w:hanging="0"/>
        <w:jc w:val="both"/>
        <w:rPr>
          <w:sz w:val="28"/>
          <w:szCs w:val="28"/>
        </w:rPr>
      </w:pPr>
      <w:r>
        <w:rPr>
          <w:sz w:val="28"/>
          <w:szCs w:val="28"/>
        </w:rPr>
        <w:t>ВИРІШИЛА:</w:t>
      </w:r>
    </w:p>
    <w:p>
      <w:pPr>
        <w:pStyle w:val="Normal"/>
        <w:widowControl/>
        <w:suppressAutoHyphens w:val="true"/>
        <w:overflowPunct w:val="false"/>
        <w:bidi w:val="0"/>
        <w:spacing w:before="0" w:after="0"/>
        <w:ind w:left="0" w:right="0" w:firstLine="567"/>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дянці Гичці Антоніні Григорівні</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Cs/>
          <w:color w:val="auto"/>
          <w:kern w:val="0"/>
          <w:sz w:val="28"/>
          <w:szCs w:val="28"/>
          <w:lang w:val="uk-UA" w:eastAsia="zh-CN" w:bidi="ar-SA"/>
        </w:rPr>
        <w:t>вул. Митрополита Андрея Шепти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цького, 25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004</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hanging="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813" w:footer="0" w:bottom="185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Hyperlink"/>
    <w:qFormat/>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1610</TotalTime>
  <Application>LibreOffice/7.4.0.3$Windows_X86_64 LibreOffice_project/f85e47c08ddd19c015c0114a68350214f7066f5a</Application>
  <AppVersion>15.0000</AppVersion>
  <Pages>2</Pages>
  <Words>507</Words>
  <Characters>3255</Characters>
  <CharactersWithSpaces>3946</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2025-01-13T10:14:19Z</cp:lastPrinted>
  <dcterms:modified xsi:type="dcterms:W3CDTF">2025-08-11T11:16:49Z</dcterms:modified>
  <cp:revision>233</cp:revision>
  <dc:subject/>
  <dc:title> </dc:title>
</cp:coreProperties>
</file>

<file path=docProps/custom.xml><?xml version="1.0" encoding="utf-8"?>
<Properties xmlns="http://schemas.openxmlformats.org/officeDocument/2006/custom-properties" xmlns:vt="http://schemas.openxmlformats.org/officeDocument/2006/docPropsVTypes"/>
</file>