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lang w:val="uk-UA"/>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434796932" r:id="rId2"/>
        </w:object>
      </w:r>
    </w:p>
    <w:p>
      <w:pPr>
        <w:pStyle w:val="Normal"/>
        <w:widowControl w:val="false"/>
        <w:jc w:val="center"/>
        <w:rPr>
          <w:szCs w:val="28"/>
          <w:lang w:val="uk-UA"/>
        </w:rPr>
      </w:pPr>
      <w:r>
        <w:rPr>
          <w:szCs w:val="28"/>
          <w:lang w:val="uk-UA"/>
        </w:rPr>
      </w:r>
    </w:p>
    <w:p>
      <w:pPr>
        <w:pStyle w:val="Heading1"/>
        <w:widowControl w:val="false"/>
        <w:numPr>
          <w:ilvl w:val="0"/>
          <w:numId w:val="1"/>
        </w:numPr>
        <w:rPr/>
      </w:pPr>
      <w:r>
        <w:rPr>
          <w:sz w:val="28"/>
          <w:szCs w:val="28"/>
        </w:rPr>
        <w:t>ЛУЦЬКА  МІСЬКА  РАДА</w:t>
      </w:r>
    </w:p>
    <w:p>
      <w:pPr>
        <w:pStyle w:val="Normal"/>
        <w:widowControl w:val="false"/>
        <w:rPr>
          <w:sz w:val="20"/>
          <w:szCs w:val="20"/>
        </w:rPr>
      </w:pPr>
      <w:r>
        <w:rPr>
          <w:sz w:val="20"/>
          <w:szCs w:val="20"/>
        </w:rPr>
      </w:r>
    </w:p>
    <w:p>
      <w:pPr>
        <w:pStyle w:val="Heading2"/>
        <w:widowControl w:val="false"/>
        <w:numPr>
          <w:ilvl w:val="1"/>
          <w:numId w:val="1"/>
        </w:numPr>
        <w:tabs>
          <w:tab w:val="clear" w:pos="708"/>
          <w:tab w:val="left" w:pos="4218" w:leader="none"/>
          <w:tab w:val="left" w:pos="4674" w:leader="none"/>
        </w:tabs>
        <w:rPr/>
      </w:pPr>
      <w:r>
        <w:rPr>
          <w:sz w:val="32"/>
          <w:szCs w:val="32"/>
        </w:rPr>
        <w:t>Р І Ш Е Н Н Я</w:t>
      </w:r>
    </w:p>
    <w:p>
      <w:pPr>
        <w:pStyle w:val="Normal"/>
        <w:widowControl w:val="false"/>
        <w:jc w:val="center"/>
        <w:rPr>
          <w:b/>
          <w:bCs/>
          <w:sz w:val="32"/>
          <w:szCs w:val="32"/>
        </w:rPr>
      </w:pPr>
      <w:r>
        <w:rPr>
          <w:b/>
          <w:bCs/>
          <w:sz w:val="32"/>
          <w:szCs w:val="32"/>
        </w:rPr>
      </w:r>
    </w:p>
    <w:p>
      <w:pPr>
        <w:pStyle w:val="Normal"/>
        <w:widowControl w:val="false"/>
        <w:tabs>
          <w:tab w:val="clear" w:pos="708"/>
          <w:tab w:val="left" w:pos="4687" w:leader="none"/>
        </w:tabs>
        <w:jc w:val="both"/>
        <w:rPr/>
      </w:pPr>
      <w:r>
        <w:rPr>
          <w:sz w:val="24"/>
        </w:rPr>
        <w:t>________________                                        Луцьк                                         №______________</w:t>
      </w:r>
    </w:p>
    <w:p>
      <w:pPr>
        <w:pStyle w:val="Normal"/>
        <w:widowControl w:val="false"/>
        <w:rPr>
          <w:sz w:val="20"/>
          <w:szCs w:val="20"/>
          <w:lang w:val="uk-UA"/>
        </w:rPr>
      </w:pPr>
      <w:r>
        <w:rPr>
          <w:sz w:val="20"/>
          <w:szCs w:val="20"/>
          <w:lang w:val="uk-UA"/>
        </w:rPr>
      </w:r>
    </w:p>
    <w:p>
      <w:pPr>
        <w:pStyle w:val="Normal"/>
        <w:widowControl w:val="false"/>
        <w:rPr>
          <w:sz w:val="26"/>
          <w:szCs w:val="26"/>
        </w:rPr>
      </w:pPr>
      <w:r>
        <w:rPr>
          <w:sz w:val="26"/>
          <w:szCs w:val="26"/>
          <w:lang w:val="uk-UA"/>
        </w:rPr>
        <w:t>Про  поновлення  договору оренди землі</w:t>
      </w:r>
    </w:p>
    <w:p>
      <w:pPr>
        <w:pStyle w:val="Normal"/>
        <w:widowControl w:val="false"/>
        <w:rPr>
          <w:sz w:val="26"/>
          <w:szCs w:val="26"/>
        </w:rPr>
      </w:pPr>
      <w:r>
        <w:rPr>
          <w:rFonts w:eastAsia="Times New Roman" w:cs="Times New Roman"/>
          <w:color w:val="auto"/>
          <w:spacing w:val="-10"/>
          <w:kern w:val="0"/>
          <w:sz w:val="26"/>
          <w:szCs w:val="26"/>
          <w:lang w:val="uk-UA" w:eastAsia="zh-CN" w:bidi="ar-SA"/>
        </w:rPr>
        <w:t xml:space="preserve">громадянину   Оніщуку І.В. </w:t>
      </w:r>
      <w:r>
        <w:rPr>
          <w:spacing w:val="-10"/>
          <w:sz w:val="26"/>
          <w:szCs w:val="26"/>
          <w:lang w:val="uk-UA"/>
        </w:rPr>
        <w:t>для  городниц</w:t>
      </w:r>
      <w:r>
        <w:rPr>
          <w:spacing w:val="-12"/>
          <w:sz w:val="26"/>
          <w:szCs w:val="26"/>
          <w:lang w:val="uk-UA"/>
        </w:rPr>
        <w:t>т-</w:t>
      </w:r>
    </w:p>
    <w:p>
      <w:pPr>
        <w:pStyle w:val="Normal"/>
        <w:widowControl w:val="false"/>
        <w:rPr>
          <w:sz w:val="26"/>
          <w:szCs w:val="26"/>
        </w:rPr>
      </w:pPr>
      <w:r>
        <w:rPr>
          <w:spacing w:val="-12"/>
          <w:sz w:val="26"/>
          <w:szCs w:val="26"/>
          <w:lang w:val="uk-UA"/>
        </w:rPr>
        <w:t xml:space="preserve">ва   </w:t>
      </w:r>
      <w:r>
        <w:rPr>
          <w:rFonts w:eastAsia="Times New Roman" w:cs="Times New Roman"/>
          <w:color w:val="auto"/>
          <w:spacing w:val="-12"/>
          <w:kern w:val="0"/>
          <w:sz w:val="26"/>
          <w:szCs w:val="26"/>
          <w:lang w:val="uk-UA" w:eastAsia="zh-CN" w:bidi="ar-SA"/>
        </w:rPr>
        <w:t>(01.07)   за   межами    населених  пунктів</w:t>
      </w:r>
    </w:p>
    <w:p>
      <w:pPr>
        <w:pStyle w:val="Normal"/>
        <w:widowControl w:val="false"/>
        <w:rPr>
          <w:sz w:val="26"/>
          <w:szCs w:val="26"/>
        </w:rPr>
      </w:pPr>
      <w:r>
        <w:rPr>
          <w:rFonts w:eastAsia="Times New Roman" w:cs="Times New Roman"/>
          <w:color w:val="auto"/>
          <w:spacing w:val="-12"/>
          <w:kern w:val="0"/>
          <w:sz w:val="26"/>
          <w:szCs w:val="26"/>
          <w:lang w:val="uk-UA" w:eastAsia="zh-CN" w:bidi="ar-SA"/>
        </w:rPr>
        <w:t>Луцької    міської    територіальної    громади</w:t>
      </w:r>
      <w:r>
        <w:rPr>
          <w:rFonts w:eastAsia="Times New Roman" w:cs="Times New Roman"/>
          <w:color w:val="auto"/>
          <w:kern w:val="0"/>
          <w:sz w:val="26"/>
          <w:szCs w:val="26"/>
          <w:lang w:val="uk-UA" w:eastAsia="zh-CN" w:bidi="ar-SA"/>
        </w:rPr>
        <w:t xml:space="preserve">   </w:t>
      </w:r>
    </w:p>
    <w:p>
      <w:pPr>
        <w:pStyle w:val="Normal"/>
        <w:widowControl w:val="false"/>
        <w:rPr>
          <w:sz w:val="28"/>
          <w:szCs w:val="28"/>
        </w:rPr>
      </w:pPr>
      <w:r>
        <w:rPr>
          <w:rFonts w:eastAsia="Times New Roman" w:cs="Times New Roman"/>
          <w:color w:val="auto"/>
          <w:spacing w:val="-12"/>
          <w:kern w:val="0"/>
          <w:sz w:val="26"/>
          <w:szCs w:val="26"/>
          <w:lang w:val="uk-UA" w:eastAsia="zh-CN" w:bidi="ar-SA"/>
        </w:rPr>
        <w:t>(с. Одеради)</w:t>
      </w:r>
      <w:r>
        <w:rPr>
          <w:rFonts w:eastAsia="Times New Roman" w:cs="Times New Roman"/>
          <w:color w:val="auto"/>
          <w:spacing w:val="-12"/>
          <w:kern w:val="0"/>
          <w:sz w:val="28"/>
          <w:szCs w:val="28"/>
          <w:lang w:val="uk-UA" w:eastAsia="zh-CN" w:bidi="ar-SA"/>
        </w:rPr>
        <w:t xml:space="preserve"> </w:t>
      </w:r>
      <w:r>
        <w:rPr>
          <w:rFonts w:eastAsia="Times New Roman" w:cs="Times New Roman"/>
          <w:color w:val="auto"/>
          <w:kern w:val="0"/>
          <w:sz w:val="28"/>
          <w:szCs w:val="28"/>
          <w:lang w:val="uk-UA" w:eastAsia="zh-CN" w:bidi="ar-SA"/>
        </w:rPr>
        <w:t xml:space="preserve"> </w:t>
      </w:r>
    </w:p>
    <w:p>
      <w:pPr>
        <w:pStyle w:val="Normal"/>
        <w:widowControl w:val="false"/>
        <w:jc w:val="both"/>
        <w:rPr>
          <w:rFonts w:ascii="Times New Roman" w:hAnsi="Times New Roman" w:eastAsia="Times New Roman" w:cs="Times New Roman"/>
          <w:color w:val="auto"/>
          <w:kern w:val="0"/>
          <w:sz w:val="26"/>
          <w:szCs w:val="26"/>
          <w:lang w:val="uk-UA" w:eastAsia="zh-CN" w:bidi="ar-SA"/>
        </w:rPr>
      </w:pPr>
      <w:r>
        <w:rPr>
          <w:rFonts w:eastAsia="Times New Roman" w:cs="Times New Roman"/>
          <w:color w:val="auto"/>
          <w:kern w:val="0"/>
          <w:sz w:val="26"/>
          <w:szCs w:val="26"/>
          <w:lang w:val="uk-UA" w:eastAsia="zh-CN" w:bidi="ar-SA"/>
        </w:rPr>
      </w:r>
    </w:p>
    <w:p>
      <w:pPr>
        <w:pStyle w:val="Normal"/>
        <w:widowControl w:val="false"/>
        <w:suppressAutoHyphens w:val="true"/>
        <w:bidi w:val="0"/>
        <w:spacing w:before="0" w:after="0"/>
        <w:ind w:firstLine="567" w:left="0" w:right="0"/>
        <w:jc w:val="both"/>
        <w:rPr>
          <w:spacing w:val="2"/>
          <w:sz w:val="26"/>
          <w:szCs w:val="26"/>
          <w:lang w:val="uk-UA"/>
        </w:rPr>
      </w:pPr>
      <w:r>
        <w:rPr>
          <w:spacing w:val="2"/>
          <w:sz w:val="26"/>
          <w:szCs w:val="26"/>
          <w:lang w:val="uk-UA"/>
        </w:rPr>
        <w:t xml:space="preserve">Розглянувши заяву громадянина Оніщука Івана Васильовича щодо поновлення договору оренди землі від 16.10.2012 зареєстрованого у Державному реєстрі земель від 13.11.2012 № 072280004002114 (додаткова угода № 2 від 23.12.2022 до договору оренди землі від 16.10.2012), витяг з Державного реєстру речових прав від 28.09.2022, номер запису про право власності/довірчої власності: 48049267, відповідно до якого, право власності на земельну ділянку зареєстровано за Луцькою міською територіальною громадою, в особі Луцької міської ради, витяг з Державного земельного кадастру про земельну ділянку від 29.07.2025 № НВ-9978290802025, інформацію про наявні в межах об’єкта землеустрою обмеження у використанні земель від 06.08.2025 № 6-20/861, інформацію Головного управління ДПС у Волинській області щодо відсутності заборгованості по сплаті орендної плати від 25.07.2025 № 14812/6/03-20-24-06, керуючись статтями 12, 93, 96, 122, 126-1, частиною другою статті 134, пунктами 7, 24 розділу Х «Перехідні положення» Земельного кодексу України, статтями 30, 32-2, 33 та перехідними положеннями Закону України «Про оренду землі», статтями 4, 6 Закону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пунктами 66, 67, 75, 101, 102 постанови Кабінету Міністрів України від 17.10.2012 № 1051 «Про затвердження Порядку ведення Державного земельного кадастру»,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пунктом 8 розділу «Строк дії договору» договору оренди землі, рішенням Луцької міської ради від 28.06.2023 № 47/90 «Про встановлення ставок орендної плати за земельні ділянки комунальної  власності на території старостинських округів Луцької міської територіальної  громади» та статтями  26, 59, пунктом </w:t>
      </w:r>
      <w:r>
        <w:rPr>
          <w:rFonts w:eastAsia="Times New Roman" w:cs="Times New Roman"/>
          <w:b w:val="false"/>
          <w:bCs w:val="false"/>
          <w:i w:val="false"/>
          <w:iCs w:val="false"/>
          <w:caps w:val="false"/>
          <w:smallCaps w:val="false"/>
          <w:color w:val="000000"/>
          <w:spacing w:val="-4"/>
          <w:kern w:val="0"/>
          <w:sz w:val="28"/>
          <w:szCs w:val="28"/>
          <w:highlight w:val="white"/>
          <w:lang w:val="uk-UA" w:eastAsia="zh-CN" w:bidi="ar-SA"/>
        </w:rPr>
        <w:t>6</w:t>
      </w:r>
      <w:r>
        <w:rPr>
          <w:rFonts w:eastAsia="Times New Roman" w:cs="Times New Roman"/>
          <w:b w:val="false"/>
          <w:bCs w:val="false"/>
          <w:i w:val="false"/>
          <w:iCs w:val="false"/>
          <w:caps w:val="false"/>
          <w:smallCaps w:val="false"/>
          <w:color w:val="000000"/>
          <w:spacing w:val="-4"/>
          <w:kern w:val="0"/>
          <w:sz w:val="28"/>
          <w:szCs w:val="28"/>
          <w:highlight w:val="white"/>
          <w:vertAlign w:val="superscript"/>
          <w:lang w:val="uk-UA" w:eastAsia="zh-CN" w:bidi="ar-SA"/>
        </w:rPr>
        <w:t>-1</w:t>
      </w:r>
      <w:r>
        <w:rPr>
          <w:spacing w:val="2"/>
          <w:sz w:val="26"/>
          <w:szCs w:val="26"/>
          <w:lang w:val="uk-UA"/>
        </w:rPr>
        <w:t xml:space="preserve">  розділу V Прикінцевих  та перехідних положень Закону України «Про місцеве самоврядування в Україні», міська рада</w:t>
      </w:r>
    </w:p>
    <w:p>
      <w:pPr>
        <w:pStyle w:val="Normal"/>
        <w:widowControl w:val="false"/>
        <w:ind w:hanging="0"/>
        <w:jc w:val="both"/>
        <w:rPr>
          <w:spacing w:val="2"/>
          <w:sz w:val="26"/>
          <w:szCs w:val="26"/>
          <w:lang w:val="uk-UA"/>
        </w:rPr>
      </w:pPr>
      <w:r>
        <w:rPr>
          <w:spacing w:val="2"/>
          <w:sz w:val="26"/>
          <w:szCs w:val="26"/>
          <w:lang w:val="uk-UA"/>
        </w:rPr>
      </w:r>
    </w:p>
    <w:p>
      <w:pPr>
        <w:pStyle w:val="Normal"/>
        <w:widowControl w:val="false"/>
        <w:suppressAutoHyphens w:val="true"/>
        <w:bidi w:val="0"/>
        <w:spacing w:before="0" w:after="0"/>
        <w:ind w:firstLine="57" w:left="0" w:right="0"/>
        <w:jc w:val="both"/>
        <w:rPr>
          <w:spacing w:val="2"/>
          <w:sz w:val="26"/>
          <w:szCs w:val="26"/>
          <w:lang w:val="uk-UA"/>
        </w:rPr>
      </w:pPr>
      <w:r>
        <w:rPr>
          <w:spacing w:val="2"/>
          <w:sz w:val="26"/>
          <w:szCs w:val="26"/>
          <w:lang w:val="uk-UA"/>
        </w:rPr>
        <w:t>ВИРІШИЛА:</w:t>
      </w:r>
    </w:p>
    <w:p>
      <w:pPr>
        <w:pStyle w:val="Normal"/>
        <w:widowControl w:val="false"/>
        <w:ind w:firstLine="709"/>
        <w:jc w:val="both"/>
        <w:rPr>
          <w:spacing w:val="2"/>
          <w:sz w:val="26"/>
          <w:szCs w:val="26"/>
          <w:lang w:val="uk-UA"/>
        </w:rPr>
      </w:pPr>
      <w:r>
        <w:rPr>
          <w:spacing w:val="2"/>
          <w:sz w:val="26"/>
          <w:szCs w:val="26"/>
          <w:lang w:val="uk-UA"/>
        </w:rPr>
      </w:r>
    </w:p>
    <w:p>
      <w:pPr>
        <w:pStyle w:val="Normal"/>
        <w:widowControl w:val="false"/>
        <w:suppressAutoHyphens w:val="true"/>
        <w:bidi w:val="0"/>
        <w:spacing w:before="0" w:after="0"/>
        <w:ind w:firstLine="567" w:left="0" w:right="0"/>
        <w:jc w:val="both"/>
        <w:rPr>
          <w:spacing w:val="2"/>
          <w:sz w:val="26"/>
          <w:szCs w:val="26"/>
          <w:lang w:val="uk-UA"/>
        </w:rPr>
      </w:pPr>
      <w:r>
        <w:rPr>
          <w:spacing w:val="2"/>
          <w:sz w:val="26"/>
          <w:szCs w:val="26"/>
          <w:lang w:val="uk-UA"/>
        </w:rPr>
        <w:t>1. Продовжити громадянину Оніщуку Івану Васильовичу термін оренди земельної ділянки за межами населених пунктів Луцької міської територіальної громади (с. Одеради)  строком на 10 років з дати закінчення договору оренди землі (до 13.11.2032), площею 1,4729 га з кадастровим номером 0722884300:04:000:1644, для городництва (01.07), згідно з додатком.</w:t>
      </w:r>
    </w:p>
    <w:p>
      <w:pPr>
        <w:pStyle w:val="Normal"/>
        <w:widowControl w:val="false"/>
        <w:suppressAutoHyphens w:val="true"/>
        <w:bidi w:val="0"/>
        <w:spacing w:before="0" w:after="0"/>
        <w:ind w:firstLine="567" w:left="0" w:right="0"/>
        <w:jc w:val="both"/>
        <w:rPr>
          <w:spacing w:val="2"/>
          <w:sz w:val="26"/>
          <w:szCs w:val="26"/>
          <w:lang w:val="uk-UA"/>
        </w:rPr>
      </w:pPr>
      <w:r>
        <w:rPr>
          <w:spacing w:val="2"/>
          <w:sz w:val="26"/>
          <w:szCs w:val="26"/>
          <w:lang w:val="uk-UA"/>
        </w:rPr>
        <w:t>2. Внести зміни в пункт 9 договору оренди землі, замінивши слова «Орендна плата вноситься орендарем у грошовій формі в розмірі 177 (сто сімдесят сім) гривень в рік» на «Орендна плата вноситься Орендарем у грошовій формі. Річний розмір орендної плати становить: 4 (чотири) відсотки від нормативної грошової оцінки земельної ділянки».</w:t>
      </w:r>
    </w:p>
    <w:p>
      <w:pPr>
        <w:pStyle w:val="Normal"/>
        <w:widowControl w:val="false"/>
        <w:suppressAutoHyphens w:val="true"/>
        <w:bidi w:val="0"/>
        <w:spacing w:before="0" w:after="0"/>
        <w:ind w:firstLine="567" w:left="0" w:right="0"/>
        <w:jc w:val="both"/>
        <w:rPr>
          <w:spacing w:val="2"/>
          <w:sz w:val="26"/>
          <w:szCs w:val="26"/>
          <w:lang w:val="uk-UA"/>
        </w:rPr>
      </w:pPr>
      <w:r>
        <w:rPr>
          <w:spacing w:val="2"/>
          <w:sz w:val="26"/>
          <w:szCs w:val="26"/>
          <w:lang w:val="uk-UA"/>
        </w:rPr>
        <w:t>3. Поновити громадянину Оніщуку Івану Васильовичу договір оренди землі від 16.10.2012, зареєстрований у Державному реєстрі земель від 13.11.2012                    № 072280004002114, шляхом укладення додаткової угоди № 3 про поновлення договору оренди землі,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firstLine="567" w:left="0" w:right="0"/>
        <w:jc w:val="both"/>
        <w:rPr>
          <w:spacing w:val="2"/>
          <w:sz w:val="26"/>
          <w:szCs w:val="26"/>
          <w:lang w:val="uk-UA"/>
        </w:rPr>
      </w:pPr>
      <w:r>
        <w:rPr>
          <w:spacing w:val="2"/>
          <w:sz w:val="26"/>
          <w:szCs w:val="26"/>
          <w:lang w:val="uk-UA"/>
        </w:rPr>
        <w:t>4. Зобов’язати громадянина Оніщука Івана Васильовича:</w:t>
      </w:r>
    </w:p>
    <w:p>
      <w:pPr>
        <w:pStyle w:val="Normal"/>
        <w:widowControl w:val="false"/>
        <w:suppressAutoHyphens w:val="true"/>
        <w:bidi w:val="0"/>
        <w:spacing w:before="0" w:after="0"/>
        <w:ind w:firstLine="567" w:left="0" w:right="0"/>
        <w:jc w:val="both"/>
        <w:rPr>
          <w:spacing w:val="2"/>
          <w:sz w:val="26"/>
          <w:szCs w:val="26"/>
          <w:lang w:val="uk-UA"/>
        </w:rPr>
      </w:pPr>
      <w:r>
        <w:rPr>
          <w:spacing w:val="2"/>
          <w:sz w:val="26"/>
          <w:szCs w:val="26"/>
          <w:lang w:val="uk-UA"/>
        </w:rPr>
        <w:t>4.1. Укласти з міською радою додаткову угоду № 3 про поновлення договору оренди землі.</w:t>
      </w:r>
    </w:p>
    <w:p>
      <w:pPr>
        <w:pStyle w:val="Normal"/>
        <w:widowControl w:val="false"/>
        <w:suppressAutoHyphens w:val="true"/>
        <w:bidi w:val="0"/>
        <w:spacing w:before="0" w:after="0"/>
        <w:ind w:firstLine="567" w:left="0" w:right="0"/>
        <w:jc w:val="both"/>
        <w:rPr>
          <w:spacing w:val="2"/>
          <w:sz w:val="26"/>
          <w:szCs w:val="26"/>
          <w:lang w:val="uk-UA"/>
        </w:rPr>
      </w:pPr>
      <w:r>
        <w:rPr>
          <w:spacing w:val="2"/>
          <w:sz w:val="26"/>
          <w:szCs w:val="26"/>
          <w:lang w:val="uk-UA"/>
        </w:rPr>
        <w:t>4.2. Зареєструвати право оренди на земельну ділянку в порядку, визначеному чинним законодавством України.</w:t>
      </w:r>
    </w:p>
    <w:p>
      <w:pPr>
        <w:pStyle w:val="Normal"/>
        <w:widowControl w:val="false"/>
        <w:suppressAutoHyphens w:val="true"/>
        <w:bidi w:val="0"/>
        <w:spacing w:before="0" w:after="0"/>
        <w:ind w:firstLine="567" w:left="0" w:right="0"/>
        <w:jc w:val="both"/>
        <w:rPr>
          <w:spacing w:val="2"/>
          <w:sz w:val="26"/>
          <w:szCs w:val="26"/>
          <w:lang w:val="uk-UA"/>
        </w:rPr>
      </w:pPr>
      <w:r>
        <w:rPr>
          <w:spacing w:val="2"/>
          <w:sz w:val="26"/>
          <w:szCs w:val="26"/>
          <w:lang w:val="uk-UA"/>
        </w:rPr>
        <w:t>4.3.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firstLine="567" w:left="0" w:right="0"/>
        <w:jc w:val="both"/>
        <w:rPr>
          <w:spacing w:val="2"/>
          <w:sz w:val="26"/>
          <w:szCs w:val="26"/>
          <w:lang w:val="uk-UA"/>
        </w:rPr>
      </w:pPr>
      <w:r>
        <w:rPr>
          <w:spacing w:val="2"/>
          <w:sz w:val="26"/>
          <w:szCs w:val="26"/>
          <w:lang w:val="uk-UA"/>
        </w:rPr>
        <w:t>4.4.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firstLine="567" w:left="0" w:right="0"/>
        <w:jc w:val="both"/>
        <w:rPr>
          <w:spacing w:val="2"/>
          <w:sz w:val="26"/>
          <w:szCs w:val="26"/>
          <w:lang w:val="uk-UA"/>
        </w:rPr>
      </w:pPr>
      <w:r>
        <w:rPr>
          <w:spacing w:val="2"/>
          <w:sz w:val="26"/>
          <w:szCs w:val="26"/>
          <w:lang w:val="uk-UA"/>
        </w:rPr>
        <w:t>5. У разі, якщо одна із сторін не підписала додаткову угоду № 3 про поновлення договору оренди землі впродовж шести календарних місяців з моменту прийняття рішення, це рішення втрачає чинність, а договір оренди землі вважається припиненим у зв’язку з закінченням строку, на який його було укладено.</w:t>
      </w:r>
    </w:p>
    <w:p>
      <w:pPr>
        <w:pStyle w:val="Normal"/>
        <w:widowControl w:val="false"/>
        <w:suppressAutoHyphens w:val="true"/>
        <w:bidi w:val="0"/>
        <w:spacing w:before="0" w:after="0"/>
        <w:ind w:firstLine="567" w:left="0" w:right="0"/>
        <w:jc w:val="both"/>
        <w:rPr>
          <w:spacing w:val="2"/>
          <w:sz w:val="26"/>
          <w:szCs w:val="26"/>
          <w:lang w:val="uk-UA"/>
        </w:rPr>
      </w:pPr>
      <w:r>
        <w:rPr>
          <w:spacing w:val="2"/>
          <w:sz w:val="26"/>
          <w:szCs w:val="26"/>
          <w:lang w:val="uk-U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20"/>
        <w:jc w:val="both"/>
        <w:rPr>
          <w:sz w:val="26"/>
          <w:szCs w:val="26"/>
          <w:lang w:val="uk-UA"/>
        </w:rPr>
      </w:pPr>
      <w:r>
        <w:rPr>
          <w:sz w:val="26"/>
          <w:szCs w:val="26"/>
          <w:lang w:val="uk-UA"/>
        </w:rPr>
      </w:r>
    </w:p>
    <w:p>
      <w:pPr>
        <w:pStyle w:val="Normal"/>
        <w:widowControl w:val="false"/>
        <w:ind w:firstLine="720"/>
        <w:jc w:val="both"/>
        <w:rPr>
          <w:sz w:val="26"/>
          <w:szCs w:val="26"/>
          <w:lang w:val="uk-UA"/>
        </w:rPr>
      </w:pPr>
      <w:r>
        <w:rPr>
          <w:sz w:val="26"/>
          <w:szCs w:val="26"/>
          <w:lang w:val="uk-UA"/>
        </w:rPr>
      </w:r>
    </w:p>
    <w:p>
      <w:pPr>
        <w:pStyle w:val="Normal"/>
        <w:widowControl w:val="false"/>
        <w:jc w:val="both"/>
        <w:rPr>
          <w:sz w:val="28"/>
          <w:szCs w:val="28"/>
        </w:rPr>
      </w:pPr>
      <w:r>
        <w:rPr>
          <w:sz w:val="26"/>
          <w:szCs w:val="26"/>
          <w:lang w:val="uk-UA"/>
        </w:rPr>
        <w:t>Міський голова                                                                                        Ігор ПОЛІ</w:t>
      </w:r>
      <w:r>
        <w:rPr>
          <w:rFonts w:eastAsia="Times New Roman" w:cs="Times New Roman"/>
          <w:color w:val="auto"/>
          <w:kern w:val="0"/>
          <w:sz w:val="26"/>
          <w:szCs w:val="26"/>
          <w:lang w:val="uk-UA" w:eastAsia="zh-CN" w:bidi="ar-SA"/>
        </w:rPr>
        <w:t>ЩУК</w:t>
      </w:r>
    </w:p>
    <w:p>
      <w:pPr>
        <w:pStyle w:val="Normal"/>
        <w:widowControl w:val="false"/>
        <w:ind w:firstLine="720"/>
        <w:jc w:val="both"/>
        <w:rPr>
          <w:sz w:val="26"/>
          <w:szCs w:val="26"/>
          <w:lang w:val="uk-UA"/>
        </w:rPr>
      </w:pPr>
      <w:r>
        <w:rPr>
          <w:sz w:val="26"/>
          <w:szCs w:val="26"/>
          <w:lang w:val="uk-UA"/>
        </w:rPr>
      </w:r>
    </w:p>
    <w:p>
      <w:pPr>
        <w:pStyle w:val="Normal"/>
        <w:widowControl w:val="false"/>
        <w:ind w:firstLine="720"/>
        <w:jc w:val="both"/>
        <w:rPr>
          <w:sz w:val="26"/>
          <w:szCs w:val="26"/>
          <w:lang w:val="uk-UA"/>
        </w:rPr>
      </w:pPr>
      <w:r>
        <w:rPr>
          <w:sz w:val="26"/>
          <w:szCs w:val="26"/>
          <w:lang w:val="uk-UA"/>
        </w:rPr>
      </w:r>
    </w:p>
    <w:p>
      <w:pPr>
        <w:pStyle w:val="Normal"/>
        <w:widowControl w:val="false"/>
        <w:jc w:val="both"/>
        <w:rPr>
          <w:sz w:val="22"/>
          <w:szCs w:val="22"/>
        </w:rPr>
      </w:pPr>
      <w:r>
        <w:rPr>
          <w:sz w:val="22"/>
          <w:szCs w:val="22"/>
          <w:lang w:val="uk-UA"/>
        </w:rPr>
        <w:t>Туз 777 863</w:t>
      </w:r>
    </w:p>
    <w:sectPr>
      <w:type w:val="nextPage"/>
      <w:pgSz w:w="11906" w:h="16838"/>
      <w:pgMar w:left="1985" w:right="567" w:gutter="0" w:header="0" w:top="850" w:footer="0" w:bottom="1702"/>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Liberation Sans">
    <w:altName w:val="Arial"/>
    <w:charset w:val="cc"/>
    <w:family w:val="swiss"/>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embedSystemFonts/>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91f6c"/>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link w:val="Heading1Char"/>
    <w:uiPriority w:val="99"/>
    <w:qFormat/>
    <w:rsid w:val="00f91f6c"/>
    <w:pPr>
      <w:keepNext w:val="true"/>
      <w:jc w:val="center"/>
      <w:outlineLvl w:val="0"/>
    </w:pPr>
    <w:rPr>
      <w:b/>
      <w:bCs/>
      <w:sz w:val="32"/>
      <w:lang w:val="uk-UA"/>
    </w:rPr>
  </w:style>
  <w:style w:type="paragraph" w:styleId="Heading2">
    <w:name w:val="heading 2"/>
    <w:basedOn w:val="Normal"/>
    <w:next w:val="Normal"/>
    <w:link w:val="Heading2Char"/>
    <w:uiPriority w:val="99"/>
    <w:qFormat/>
    <w:rsid w:val="00f91f6c"/>
    <w:pPr>
      <w:keepNext w:val="true"/>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c61abe"/>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c61abe"/>
    <w:rPr>
      <w:rFonts w:ascii="Cambria" w:hAnsi="Cambria" w:cs="Times New Roman"/>
      <w:b/>
      <w:bCs/>
      <w:i/>
      <w:iCs/>
      <w:sz w:val="28"/>
      <w:szCs w:val="28"/>
      <w:lang w:val="ru-RU" w:eastAsia="zh-CN"/>
    </w:rPr>
  </w:style>
  <w:style w:type="character" w:styleId="WW8Num1z0" w:customStyle="1">
    <w:name w:val="WW8Num1z0"/>
    <w:uiPriority w:val="99"/>
    <w:qFormat/>
    <w:rsid w:val="00f91f6c"/>
    <w:rPr/>
  </w:style>
  <w:style w:type="character" w:styleId="WW8Num1z1" w:customStyle="1">
    <w:name w:val="WW8Num1z1"/>
    <w:uiPriority w:val="99"/>
    <w:qFormat/>
    <w:rsid w:val="00f91f6c"/>
    <w:rPr/>
  </w:style>
  <w:style w:type="character" w:styleId="WW8Num1z2" w:customStyle="1">
    <w:name w:val="WW8Num1z2"/>
    <w:uiPriority w:val="99"/>
    <w:qFormat/>
    <w:rsid w:val="00f91f6c"/>
    <w:rPr/>
  </w:style>
  <w:style w:type="character" w:styleId="WW8Num1z3" w:customStyle="1">
    <w:name w:val="WW8Num1z3"/>
    <w:uiPriority w:val="99"/>
    <w:qFormat/>
    <w:rsid w:val="00f91f6c"/>
    <w:rPr/>
  </w:style>
  <w:style w:type="character" w:styleId="WW8Num1z4" w:customStyle="1">
    <w:name w:val="WW8Num1z4"/>
    <w:uiPriority w:val="99"/>
    <w:qFormat/>
    <w:rsid w:val="00f91f6c"/>
    <w:rPr/>
  </w:style>
  <w:style w:type="character" w:styleId="WW8Num1z5" w:customStyle="1">
    <w:name w:val="WW8Num1z5"/>
    <w:uiPriority w:val="99"/>
    <w:qFormat/>
    <w:rsid w:val="00f91f6c"/>
    <w:rPr/>
  </w:style>
  <w:style w:type="character" w:styleId="WW8Num1z6" w:customStyle="1">
    <w:name w:val="WW8Num1z6"/>
    <w:uiPriority w:val="99"/>
    <w:qFormat/>
    <w:rsid w:val="00f91f6c"/>
    <w:rPr/>
  </w:style>
  <w:style w:type="character" w:styleId="WW8Num1z7" w:customStyle="1">
    <w:name w:val="WW8Num1z7"/>
    <w:uiPriority w:val="99"/>
    <w:qFormat/>
    <w:rsid w:val="00f91f6c"/>
    <w:rPr/>
  </w:style>
  <w:style w:type="character" w:styleId="WW8Num1z8" w:customStyle="1">
    <w:name w:val="WW8Num1z8"/>
    <w:uiPriority w:val="99"/>
    <w:qFormat/>
    <w:rsid w:val="00f91f6c"/>
    <w:rPr/>
  </w:style>
  <w:style w:type="character" w:styleId="6" w:customStyle="1">
    <w:name w:val="Основной шрифт абзаца6"/>
    <w:uiPriority w:val="99"/>
    <w:qFormat/>
    <w:rsid w:val="00f91f6c"/>
    <w:rPr/>
  </w:style>
  <w:style w:type="character" w:styleId="5" w:customStyle="1">
    <w:name w:val="Основной шрифт абзаца5"/>
    <w:uiPriority w:val="99"/>
    <w:qFormat/>
    <w:rsid w:val="00f91f6c"/>
    <w:rPr/>
  </w:style>
  <w:style w:type="character" w:styleId="4" w:customStyle="1">
    <w:name w:val="Основной шрифт абзаца4"/>
    <w:uiPriority w:val="99"/>
    <w:qFormat/>
    <w:rsid w:val="00f91f6c"/>
    <w:rPr/>
  </w:style>
  <w:style w:type="character" w:styleId="WW8Num2z0" w:customStyle="1">
    <w:name w:val="WW8Num2z0"/>
    <w:uiPriority w:val="99"/>
    <w:qFormat/>
    <w:rsid w:val="00f91f6c"/>
    <w:rPr/>
  </w:style>
  <w:style w:type="character" w:styleId="WW8Num2z1" w:customStyle="1">
    <w:name w:val="WW8Num2z1"/>
    <w:uiPriority w:val="99"/>
    <w:qFormat/>
    <w:rsid w:val="00f91f6c"/>
    <w:rPr/>
  </w:style>
  <w:style w:type="character" w:styleId="WW8Num2z2" w:customStyle="1">
    <w:name w:val="WW8Num2z2"/>
    <w:uiPriority w:val="99"/>
    <w:qFormat/>
    <w:rsid w:val="00f91f6c"/>
    <w:rPr/>
  </w:style>
  <w:style w:type="character" w:styleId="WW8Num2z3" w:customStyle="1">
    <w:name w:val="WW8Num2z3"/>
    <w:uiPriority w:val="99"/>
    <w:qFormat/>
    <w:rsid w:val="00f91f6c"/>
    <w:rPr/>
  </w:style>
  <w:style w:type="character" w:styleId="WW8Num2z4" w:customStyle="1">
    <w:name w:val="WW8Num2z4"/>
    <w:uiPriority w:val="99"/>
    <w:qFormat/>
    <w:rsid w:val="00f91f6c"/>
    <w:rPr/>
  </w:style>
  <w:style w:type="character" w:styleId="WW8Num2z5" w:customStyle="1">
    <w:name w:val="WW8Num2z5"/>
    <w:uiPriority w:val="99"/>
    <w:qFormat/>
    <w:rsid w:val="00f91f6c"/>
    <w:rPr/>
  </w:style>
  <w:style w:type="character" w:styleId="WW8Num2z6" w:customStyle="1">
    <w:name w:val="WW8Num2z6"/>
    <w:uiPriority w:val="99"/>
    <w:qFormat/>
    <w:rsid w:val="00f91f6c"/>
    <w:rPr/>
  </w:style>
  <w:style w:type="character" w:styleId="WW8Num2z7" w:customStyle="1">
    <w:name w:val="WW8Num2z7"/>
    <w:uiPriority w:val="99"/>
    <w:qFormat/>
    <w:rsid w:val="00f91f6c"/>
    <w:rPr/>
  </w:style>
  <w:style w:type="character" w:styleId="WW8Num2z8" w:customStyle="1">
    <w:name w:val="WW8Num2z8"/>
    <w:uiPriority w:val="99"/>
    <w:qFormat/>
    <w:rsid w:val="00f91f6c"/>
    <w:rPr/>
  </w:style>
  <w:style w:type="character" w:styleId="3" w:customStyle="1">
    <w:name w:val="Основной шрифт абзаца3"/>
    <w:uiPriority w:val="99"/>
    <w:qFormat/>
    <w:rsid w:val="00f91f6c"/>
    <w:rPr/>
  </w:style>
  <w:style w:type="character" w:styleId="2" w:customStyle="1">
    <w:name w:val="Основной шрифт абзаца2"/>
    <w:uiPriority w:val="99"/>
    <w:qFormat/>
    <w:rsid w:val="00f91f6c"/>
    <w:rPr/>
  </w:style>
  <w:style w:type="character" w:styleId="WW8Num3z0" w:customStyle="1">
    <w:name w:val="WW8Num3z0"/>
    <w:uiPriority w:val="99"/>
    <w:qFormat/>
    <w:rsid w:val="00f91f6c"/>
    <w:rPr/>
  </w:style>
  <w:style w:type="character" w:styleId="WW8Num3z1" w:customStyle="1">
    <w:name w:val="WW8Num3z1"/>
    <w:uiPriority w:val="99"/>
    <w:qFormat/>
    <w:rsid w:val="00f91f6c"/>
    <w:rPr/>
  </w:style>
  <w:style w:type="character" w:styleId="WW8Num3z2" w:customStyle="1">
    <w:name w:val="WW8Num3z2"/>
    <w:uiPriority w:val="99"/>
    <w:qFormat/>
    <w:rsid w:val="00f91f6c"/>
    <w:rPr/>
  </w:style>
  <w:style w:type="character" w:styleId="WW8Num3z3" w:customStyle="1">
    <w:name w:val="WW8Num3z3"/>
    <w:uiPriority w:val="99"/>
    <w:qFormat/>
    <w:rsid w:val="00f91f6c"/>
    <w:rPr/>
  </w:style>
  <w:style w:type="character" w:styleId="WW8Num3z4" w:customStyle="1">
    <w:name w:val="WW8Num3z4"/>
    <w:uiPriority w:val="99"/>
    <w:qFormat/>
    <w:rsid w:val="00f91f6c"/>
    <w:rPr/>
  </w:style>
  <w:style w:type="character" w:styleId="WW8Num3z5" w:customStyle="1">
    <w:name w:val="WW8Num3z5"/>
    <w:uiPriority w:val="99"/>
    <w:qFormat/>
    <w:rsid w:val="00f91f6c"/>
    <w:rPr/>
  </w:style>
  <w:style w:type="character" w:styleId="WW8Num3z6" w:customStyle="1">
    <w:name w:val="WW8Num3z6"/>
    <w:uiPriority w:val="99"/>
    <w:qFormat/>
    <w:rsid w:val="00f91f6c"/>
    <w:rPr/>
  </w:style>
  <w:style w:type="character" w:styleId="WW8Num3z7" w:customStyle="1">
    <w:name w:val="WW8Num3z7"/>
    <w:uiPriority w:val="99"/>
    <w:qFormat/>
    <w:rsid w:val="00f91f6c"/>
    <w:rPr/>
  </w:style>
  <w:style w:type="character" w:styleId="WW8Num3z8" w:customStyle="1">
    <w:name w:val="WW8Num3z8"/>
    <w:uiPriority w:val="99"/>
    <w:qFormat/>
    <w:rsid w:val="00f91f6c"/>
    <w:rPr/>
  </w:style>
  <w:style w:type="character" w:styleId="1" w:customStyle="1">
    <w:name w:val="Основной шрифт абзаца1"/>
    <w:uiPriority w:val="99"/>
    <w:qFormat/>
    <w:rsid w:val="00f91f6c"/>
    <w:rPr/>
  </w:style>
  <w:style w:type="character" w:styleId="BodyTextChar" w:customStyle="1">
    <w:name w:val="Body Text Char"/>
    <w:basedOn w:val="DefaultParagraphFont"/>
    <w:uiPriority w:val="99"/>
    <w:semiHidden/>
    <w:qFormat/>
    <w:locked/>
    <w:rsid w:val="00c61abe"/>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c61abe"/>
    <w:rPr>
      <w:rFonts w:cs="Times New Roman"/>
      <w:sz w:val="24"/>
      <w:szCs w:val="24"/>
      <w:lang w:val="ru-RU" w:eastAsia="zh-CN"/>
    </w:rPr>
  </w:style>
  <w:style w:type="character" w:styleId="BalloonTextChar" w:customStyle="1">
    <w:name w:val="Balloon Text Char"/>
    <w:basedOn w:val="DefaultParagraphFont"/>
    <w:link w:val="BalloonText"/>
    <w:uiPriority w:val="99"/>
    <w:semiHidden/>
    <w:qFormat/>
    <w:locked/>
    <w:rsid w:val="00c61abe"/>
    <w:rPr>
      <w:rFonts w:cs="Times New Roman"/>
      <w:sz w:val="2"/>
      <w:lang w:val="ru-RU" w:eastAsia="zh-CN"/>
    </w:rPr>
  </w:style>
  <w:style w:type="paragraph" w:styleId="Style12">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BodyTextChar"/>
    <w:uiPriority w:val="99"/>
    <w:rsid w:val="00f91f6c"/>
    <w:pPr>
      <w:spacing w:lineRule="auto" w:line="288" w:before="0" w:after="140"/>
    </w:pPr>
    <w:rPr/>
  </w:style>
  <w:style w:type="paragraph" w:styleId="List">
    <w:name w:val="List"/>
    <w:basedOn w:val="BodyText"/>
    <w:uiPriority w:val="99"/>
    <w:rsid w:val="00f91f6c"/>
    <w:pPr/>
    <w:rPr>
      <w:rFonts w:cs="FreeSans"/>
    </w:rPr>
  </w:style>
  <w:style w:type="paragraph" w:styleId="Caption">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rPr>
  </w:style>
  <w:style w:type="paragraph" w:styleId="user" w:customStyle="1">
    <w:name w:val="Заголовок (user)"/>
    <w:basedOn w:val="Normal"/>
    <w:next w:val="BodyText"/>
    <w:uiPriority w:val="99"/>
    <w:qFormat/>
    <w:rsid w:val="00f91f6c"/>
    <w:pPr>
      <w:keepNext w:val="true"/>
      <w:spacing w:before="240" w:after="120"/>
    </w:pPr>
    <w:rPr>
      <w:rFonts w:ascii="Liberation Sans" w:hAnsi="Liberation Sans" w:cs="FreeSans"/>
      <w:szCs w:val="28"/>
    </w:rPr>
  </w:style>
  <w:style w:type="paragraph" w:styleId="user1" w:customStyle="1">
    <w:name w:val="Покажчик (user)"/>
    <w:basedOn w:val="Normal"/>
    <w:uiPriority w:val="99"/>
    <w:qFormat/>
    <w:rsid w:val="00f91f6c"/>
    <w:pPr>
      <w:suppressLineNumbers/>
    </w:pPr>
    <w:rPr>
      <w:rFonts w:cs="FreeSans"/>
    </w:rPr>
  </w:style>
  <w:style w:type="paragraph" w:styleId="caption1">
    <w:name w:val="caption1"/>
    <w:basedOn w:val="Normal"/>
    <w:uiPriority w:val="99"/>
    <w:qFormat/>
    <w:rsid w:val="00f91f6c"/>
    <w:pPr>
      <w:suppressLineNumbers/>
      <w:spacing w:before="120" w:after="120"/>
    </w:pPr>
    <w:rPr>
      <w:rFonts w:cs="Arial"/>
      <w:i/>
      <w:iCs/>
      <w:sz w:val="24"/>
    </w:rPr>
  </w:style>
  <w:style w:type="paragraph" w:styleId="51" w:customStyle="1">
    <w:name w:val="Название объекта5"/>
    <w:basedOn w:val="Normal"/>
    <w:uiPriority w:val="99"/>
    <w:qFormat/>
    <w:rsid w:val="00f91f6c"/>
    <w:pPr>
      <w:suppressLineNumbers/>
      <w:spacing w:before="120" w:after="120"/>
    </w:pPr>
    <w:rPr>
      <w:rFonts w:cs="Arial"/>
      <w:i/>
      <w:iCs/>
      <w:sz w:val="24"/>
    </w:rPr>
  </w:style>
  <w:style w:type="paragraph" w:styleId="41" w:customStyle="1">
    <w:name w:val="Название объекта4"/>
    <w:basedOn w:val="Normal"/>
    <w:uiPriority w:val="99"/>
    <w:qFormat/>
    <w:rsid w:val="00f91f6c"/>
    <w:pPr>
      <w:suppressLineNumbers/>
      <w:spacing w:before="120" w:after="120"/>
    </w:pPr>
    <w:rPr>
      <w:rFonts w:cs="Arial"/>
      <w:i/>
      <w:iCs/>
    </w:rPr>
  </w:style>
  <w:style w:type="paragraph" w:styleId="31" w:customStyle="1">
    <w:name w:val="Название объекта3"/>
    <w:basedOn w:val="Normal"/>
    <w:uiPriority w:val="99"/>
    <w:qFormat/>
    <w:rsid w:val="00f91f6c"/>
    <w:pPr>
      <w:suppressLineNumbers/>
      <w:spacing w:before="120" w:after="120"/>
    </w:pPr>
    <w:rPr>
      <w:rFonts w:cs="Arial"/>
      <w:i/>
      <w:iCs/>
    </w:rPr>
  </w:style>
  <w:style w:type="paragraph" w:styleId="21" w:customStyle="1">
    <w:name w:val="Название объекта2"/>
    <w:basedOn w:val="Normal"/>
    <w:uiPriority w:val="99"/>
    <w:qFormat/>
    <w:rsid w:val="00f91f6c"/>
    <w:pPr>
      <w:suppressLineNumbers/>
      <w:spacing w:before="120" w:after="120"/>
    </w:pPr>
    <w:rPr>
      <w:rFonts w:cs="FreeSans"/>
      <w:i/>
      <w:iCs/>
    </w:rPr>
  </w:style>
  <w:style w:type="paragraph" w:styleId="11" w:customStyle="1">
    <w:name w:val="Название объекта1"/>
    <w:basedOn w:val="Normal"/>
    <w:uiPriority w:val="99"/>
    <w:qFormat/>
    <w:rsid w:val="00f91f6c"/>
    <w:pPr>
      <w:suppressLineNumbers/>
      <w:spacing w:before="120" w:after="120"/>
    </w:pPr>
    <w:rPr>
      <w:rFonts w:cs="FreeSans"/>
      <w:i/>
      <w:iCs/>
      <w:sz w:val="24"/>
    </w:rPr>
  </w:style>
  <w:style w:type="paragraph" w:styleId="BodyTextIndent">
    <w:name w:val="Body Text Indent"/>
    <w:basedOn w:val="Normal"/>
    <w:link w:val="BodyTextIndentChar"/>
    <w:uiPriority w:val="99"/>
    <w:rsid w:val="00f91f6c"/>
    <w:pPr>
      <w:ind w:firstLine="545"/>
      <w:jc w:val="both"/>
    </w:pPr>
    <w:rPr>
      <w:lang w:val="uk-UA"/>
    </w:rPr>
  </w:style>
  <w:style w:type="paragraph" w:styleId="12" w:customStyle="1">
    <w:name w:val="Текст1"/>
    <w:basedOn w:val="Normal"/>
    <w:uiPriority w:val="99"/>
    <w:qFormat/>
    <w:rsid w:val="00f91f6c"/>
    <w:pPr/>
    <w:rPr>
      <w:rFonts w:ascii="Courier New" w:hAnsi="Courier New" w:cs="Courier New"/>
      <w:sz w:val="20"/>
      <w:szCs w:val="20"/>
    </w:rPr>
  </w:style>
  <w:style w:type="paragraph" w:styleId="BalloonText">
    <w:name w:val="Balloon Text"/>
    <w:basedOn w:val="Normal"/>
    <w:link w:val="BalloonTextChar"/>
    <w:uiPriority w:val="99"/>
    <w:qFormat/>
    <w:rsid w:val="00f91f6c"/>
    <w:pPr/>
    <w:rPr>
      <w:rFonts w:ascii="Tahoma" w:hAnsi="Tahoma" w:cs="Tahoma"/>
      <w:sz w:val="16"/>
      <w:szCs w:val="16"/>
    </w:rPr>
  </w:style>
  <w:style w:type="numbering" w:styleId="user2" w:default="1">
    <w:name w:val="Без маркерів (user)"/>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Normal_Wordconv</Template>
  <TotalTime>1976</TotalTime>
  <Application>LibreOffice/25.2.4.3$Windows_X86_64 LibreOffice_project/33e196637044ead23f5c3226cde09b47731f7e27</Application>
  <AppVersion>15.0000</AppVersion>
  <Pages>2</Pages>
  <Words>616</Words>
  <Characters>3947</Characters>
  <CharactersWithSpaces>4763</CharactersWithSpaces>
  <Paragraphs>23</Paragraphs>
  <Company>Организация</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2021-06-25T06:35:00Z</dcterms:created>
  <dc:creator>*</dc:creator>
  <dc:description/>
  <dc:language>uk-UA</dc:language>
  <cp:lastModifiedBy/>
  <cp:lastPrinted>2025-07-28T10:45:18Z</cp:lastPrinted>
  <dcterms:modified xsi:type="dcterms:W3CDTF">2025-08-11T11:10:37Z</dcterms:modified>
  <cp:revision>221</cp:revision>
  <dc:subject/>
  <dc:title> </dc:title>
</cp:coreProperties>
</file>

<file path=docProps/custom.xml><?xml version="1.0" encoding="utf-8"?>
<Properties xmlns="http://schemas.openxmlformats.org/officeDocument/2006/custom-properties" xmlns:vt="http://schemas.openxmlformats.org/officeDocument/2006/docPropsVTypes"/>
</file>