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7267" w14:textId="77777777" w:rsidR="00330EAF" w:rsidRDefault="00000000">
      <w:pPr>
        <w:ind w:right="99"/>
        <w:jc w:val="center"/>
        <w:rPr>
          <w:szCs w:val="28"/>
        </w:rPr>
      </w:pPr>
      <w:r>
        <w:rPr>
          <w:bCs w:val="0"/>
          <w:szCs w:val="28"/>
        </w:rPr>
        <w:t>Пояснювальна записка</w:t>
      </w:r>
    </w:p>
    <w:p w14:paraId="0208A3E7" w14:textId="2ED73056" w:rsidR="00330EAF" w:rsidRDefault="00000000">
      <w:pPr>
        <w:ind w:right="99"/>
        <w:jc w:val="center"/>
        <w:rPr>
          <w:szCs w:val="28"/>
        </w:rPr>
      </w:pPr>
      <w:r>
        <w:rPr>
          <w:szCs w:val="28"/>
        </w:rPr>
        <w:t>до про</w:t>
      </w:r>
      <w:r w:rsidR="00266BC3">
        <w:rPr>
          <w:szCs w:val="28"/>
        </w:rPr>
        <w:t>є</w:t>
      </w:r>
      <w:r>
        <w:rPr>
          <w:szCs w:val="28"/>
        </w:rPr>
        <w:t>кту рішення виконавчого комітету</w:t>
      </w:r>
      <w:r w:rsidR="00266BC3">
        <w:rPr>
          <w:szCs w:val="28"/>
        </w:rPr>
        <w:t xml:space="preserve"> міської ради</w:t>
      </w:r>
    </w:p>
    <w:p w14:paraId="2084772A" w14:textId="4BAED214" w:rsidR="00330EAF" w:rsidRDefault="00000000">
      <w:pPr>
        <w:jc w:val="center"/>
        <w:rPr>
          <w:bCs w:val="0"/>
        </w:rPr>
      </w:pPr>
      <w:r>
        <w:rPr>
          <w:bCs w:val="0"/>
          <w:szCs w:val="28"/>
        </w:rPr>
        <w:t>«Про перелік зупинок громадського</w:t>
      </w:r>
      <w:r>
        <w:rPr>
          <w:bCs w:val="0"/>
          <w:color w:val="000000"/>
          <w:szCs w:val="28"/>
          <w:shd w:val="clear" w:color="auto" w:fill="FFFFFF"/>
        </w:rPr>
        <w:t xml:space="preserve"> транспорту</w:t>
      </w:r>
    </w:p>
    <w:p w14:paraId="14DC3A1D" w14:textId="396C60DB" w:rsidR="00330EAF" w:rsidRDefault="00000000">
      <w:pPr>
        <w:jc w:val="center"/>
        <w:rPr>
          <w:bCs w:val="0"/>
        </w:rPr>
      </w:pPr>
      <w:r>
        <w:rPr>
          <w:bCs w:val="0"/>
          <w:color w:val="000000"/>
          <w:szCs w:val="28"/>
          <w:shd w:val="clear" w:color="auto" w:fill="FFFFFF"/>
        </w:rPr>
        <w:t xml:space="preserve"> регулярних пасажирських перевезень </w:t>
      </w:r>
      <w:r w:rsidR="00266BC3">
        <w:rPr>
          <w:bCs w:val="0"/>
          <w:color w:val="000000"/>
          <w:szCs w:val="28"/>
          <w:shd w:val="clear" w:color="auto" w:fill="FFFFFF"/>
        </w:rPr>
        <w:t>у</w:t>
      </w:r>
      <w:r>
        <w:rPr>
          <w:bCs w:val="0"/>
          <w:color w:val="000000"/>
          <w:szCs w:val="28"/>
          <w:shd w:val="clear" w:color="auto" w:fill="FFFFFF"/>
        </w:rPr>
        <w:t xml:space="preserve"> межах старостинських округів</w:t>
      </w:r>
    </w:p>
    <w:p w14:paraId="5FAE2953" w14:textId="77777777" w:rsidR="00330EAF" w:rsidRDefault="00000000">
      <w:pPr>
        <w:jc w:val="center"/>
        <w:rPr>
          <w:bCs w:val="0"/>
        </w:rPr>
      </w:pPr>
      <w:r>
        <w:rPr>
          <w:bCs w:val="0"/>
          <w:color w:val="000000"/>
          <w:szCs w:val="28"/>
          <w:shd w:val="clear" w:color="auto" w:fill="FFFFFF"/>
        </w:rPr>
        <w:t xml:space="preserve"> Луцької міської територіальної громади»</w:t>
      </w:r>
    </w:p>
    <w:p w14:paraId="3774373C" w14:textId="77777777" w:rsidR="00330EAF" w:rsidRDefault="00330EAF">
      <w:pPr>
        <w:jc w:val="center"/>
        <w:rPr>
          <w:b/>
          <w:sz w:val="27"/>
          <w:szCs w:val="27"/>
        </w:rPr>
      </w:pPr>
    </w:p>
    <w:p w14:paraId="0077C9B9" w14:textId="60053CEB" w:rsidR="00330EAF" w:rsidRDefault="0000000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Рішеннями виконавчого комітету Луцької міської ради від </w:t>
      </w:r>
      <w:r>
        <w:rPr>
          <w:bCs w:val="0"/>
          <w:color w:val="000000"/>
          <w:szCs w:val="28"/>
        </w:rPr>
        <w:t>30.09.2020 № 559-1</w:t>
      </w:r>
      <w:r>
        <w:rPr>
          <w:rFonts w:ascii="Oswald" w:hAnsi="Oswald"/>
          <w:bCs w:val="0"/>
          <w:color w:val="222222"/>
          <w:spacing w:val="3"/>
          <w:szCs w:val="28"/>
          <w:shd w:val="clear" w:color="auto" w:fill="FFFFFF"/>
        </w:rPr>
        <w:t xml:space="preserve"> </w:t>
      </w:r>
      <w:r>
        <w:rPr>
          <w:bCs w:val="0"/>
          <w:color w:val="000000"/>
          <w:spacing w:val="3"/>
          <w:szCs w:val="28"/>
          <w:shd w:val="clear" w:color="auto" w:fill="FFFFFF"/>
        </w:rPr>
        <w:t>«</w:t>
      </w:r>
      <w:r>
        <w:rPr>
          <w:bCs w:val="0"/>
          <w:color w:val="000000"/>
          <w:szCs w:val="28"/>
        </w:rPr>
        <w:t>Про перелік зупинок міського автомобільного транспорту регулярних пасажирських перевезень населених пунктів Прилуцького старостинського округу» (зі змінами), від 02.09.2021 № 697-1</w:t>
      </w:r>
      <w:r>
        <w:rPr>
          <w:rFonts w:ascii="Oswald" w:hAnsi="Oswald"/>
          <w:bCs w:val="0"/>
          <w:color w:val="222222"/>
          <w:spacing w:val="3"/>
          <w:szCs w:val="28"/>
          <w:shd w:val="clear" w:color="auto" w:fill="FFFFFF"/>
        </w:rPr>
        <w:t xml:space="preserve"> </w:t>
      </w:r>
      <w:r>
        <w:rPr>
          <w:bCs w:val="0"/>
          <w:color w:val="000000"/>
          <w:spacing w:val="3"/>
          <w:szCs w:val="28"/>
          <w:shd w:val="clear" w:color="auto" w:fill="FFFFFF"/>
        </w:rPr>
        <w:t>«</w:t>
      </w:r>
      <w:r>
        <w:rPr>
          <w:bCs w:val="0"/>
          <w:color w:val="000000"/>
          <w:szCs w:val="28"/>
        </w:rPr>
        <w:t>Про затвердження переліку зупинок  автомобільного транспорту регулярних пасажирських перевезень у населених пунктах Луцької міської територіальної громади» (</w:t>
      </w:r>
      <w:r>
        <w:rPr>
          <w:bCs w:val="0"/>
          <w:szCs w:val="28"/>
        </w:rPr>
        <w:t>зі змінами)</w:t>
      </w:r>
      <w:r w:rsidRPr="00A800FE">
        <w:rPr>
          <w:bCs w:val="0"/>
          <w:color w:val="EE0000"/>
          <w:szCs w:val="28"/>
        </w:rPr>
        <w:t xml:space="preserve"> </w:t>
      </w:r>
      <w:r>
        <w:rPr>
          <w:bCs w:val="0"/>
          <w:szCs w:val="28"/>
        </w:rPr>
        <w:t>були затверджені переліки зупинок автомобільного транспорту у старостинських округах Луцької міської територіальної громади</w:t>
      </w:r>
      <w:r>
        <w:rPr>
          <w:bCs w:val="0"/>
          <w:color w:val="000000"/>
          <w:szCs w:val="28"/>
          <w:shd w:val="clear" w:color="auto" w:fill="FFFFFF"/>
        </w:rPr>
        <w:t>.</w:t>
      </w:r>
    </w:p>
    <w:p w14:paraId="0E827848" w14:textId="1AB0D456" w:rsidR="00330EAF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ст. 30 Закону України «Про місцеве самоврядування в Україні», на виконання рішень Луцької міської ради від 27.04.2022 № 31/15 «Про завершення процесу декомунізації з перейменування вулиць міста Луцька та інших населених пунктів Луцької міської територіальної громади» (зі змінами), від 03.12.2021 № 22/88 «Про визначення (зміну) типів закладів загальної середньої освіти Луцької міської територіальної громади та затвердження їх мережі», із врахуванням звернень мешканців громади, суб’єктів господарювання, які надають послуги з перевезення пасажирів громадським транспортом, інших установ та організацій, депутатів міської ради, у зв’язку із внесенням змін до схем організації дорожнього руху та зміною нумерації об’єктів нерухомого майна, виконавчим комітетом протягом 2019–2024 років було ухвалено 9 рішень про внесення змін та доповнень до рішень </w:t>
      </w:r>
      <w:r w:rsidR="00A800FE">
        <w:rPr>
          <w:szCs w:val="28"/>
        </w:rPr>
        <w:t xml:space="preserve">виконавчого комітету міської ради </w:t>
      </w:r>
      <w:r>
        <w:rPr>
          <w:bCs w:val="0"/>
          <w:color w:val="000000"/>
          <w:szCs w:val="28"/>
        </w:rPr>
        <w:t>від 30.09.2020 № 559-1 та від 02.09.2021 № 697-1</w:t>
      </w:r>
      <w:r>
        <w:rPr>
          <w:szCs w:val="28"/>
        </w:rPr>
        <w:t xml:space="preserve"> про встановлення, перенесення, зміни назв та місць розташування зупинок громадського транспорту у старостинських округах Луцької міської територіальної громади.</w:t>
      </w:r>
    </w:p>
    <w:p w14:paraId="3E4D0CDE" w14:textId="054618C1" w:rsidR="00330EAF" w:rsidRDefault="00000000">
      <w:pPr>
        <w:ind w:firstLine="567"/>
        <w:jc w:val="both"/>
        <w:rPr>
          <w:sz w:val="27"/>
          <w:szCs w:val="27"/>
        </w:rPr>
      </w:pPr>
      <w:r>
        <w:rPr>
          <w:szCs w:val="28"/>
        </w:rPr>
        <w:t xml:space="preserve">Проєкт рішення </w:t>
      </w:r>
      <w:r>
        <w:rPr>
          <w:bCs w:val="0"/>
          <w:szCs w:val="28"/>
        </w:rPr>
        <w:t>«Про перелік зупинок громадського</w:t>
      </w:r>
      <w:r>
        <w:rPr>
          <w:bCs w:val="0"/>
          <w:color w:val="000000"/>
          <w:szCs w:val="28"/>
          <w:shd w:val="clear" w:color="auto" w:fill="FFFFFF"/>
        </w:rPr>
        <w:t xml:space="preserve"> транспорту регулярних пасажирських перевезень </w:t>
      </w:r>
      <w:r w:rsidR="00A800FE">
        <w:rPr>
          <w:bCs w:val="0"/>
          <w:color w:val="000000"/>
          <w:szCs w:val="28"/>
          <w:shd w:val="clear" w:color="auto" w:fill="FFFFFF"/>
        </w:rPr>
        <w:t>у</w:t>
      </w:r>
      <w:r>
        <w:rPr>
          <w:bCs w:val="0"/>
          <w:color w:val="000000"/>
          <w:szCs w:val="28"/>
          <w:shd w:val="clear" w:color="auto" w:fill="FFFFFF"/>
        </w:rPr>
        <w:t xml:space="preserve"> межах старостинських округів Луцької міської територіальної громади»</w:t>
      </w:r>
      <w:r>
        <w:rPr>
          <w:bCs w:val="0"/>
          <w:color w:val="000000"/>
          <w:sz w:val="27"/>
          <w:szCs w:val="27"/>
          <w:highlight w:val="white"/>
        </w:rPr>
        <w:t xml:space="preserve"> </w:t>
      </w:r>
      <w:r>
        <w:rPr>
          <w:bCs w:val="0"/>
          <w:color w:val="000000"/>
          <w:szCs w:val="28"/>
          <w:highlight w:val="white"/>
        </w:rPr>
        <w:t>вноситься з</w:t>
      </w:r>
      <w:r>
        <w:rPr>
          <w:szCs w:val="28"/>
        </w:rPr>
        <w:t xml:space="preserve"> метою актуалізації та оновлення даних про </w:t>
      </w:r>
      <w:r w:rsidRPr="004D7961">
        <w:rPr>
          <w:color w:val="auto"/>
          <w:szCs w:val="28"/>
        </w:rPr>
        <w:t xml:space="preserve">зупинки </w:t>
      </w:r>
      <w:r w:rsidR="004D7961" w:rsidRPr="004D7961">
        <w:rPr>
          <w:bCs w:val="0"/>
          <w:color w:val="auto"/>
          <w:szCs w:val="28"/>
          <w:highlight w:val="white"/>
        </w:rPr>
        <w:t>громадського</w:t>
      </w:r>
      <w:r w:rsidRPr="004D7961">
        <w:rPr>
          <w:bCs w:val="0"/>
          <w:color w:val="auto"/>
          <w:szCs w:val="28"/>
          <w:highlight w:val="white"/>
        </w:rPr>
        <w:t xml:space="preserve"> </w:t>
      </w:r>
      <w:r>
        <w:rPr>
          <w:bCs w:val="0"/>
          <w:color w:val="000000"/>
          <w:szCs w:val="28"/>
          <w:highlight w:val="white"/>
        </w:rPr>
        <w:t>транспорту</w:t>
      </w:r>
      <w:r>
        <w:rPr>
          <w:szCs w:val="28"/>
        </w:rPr>
        <w:t>, для забезпечення належного рівня обслуговування населення і задоволення потреби в пасажирських перевезеннях,</w:t>
      </w:r>
      <w:r>
        <w:rPr>
          <w:bCs w:val="0"/>
          <w:color w:val="000000"/>
          <w:szCs w:val="28"/>
        </w:rPr>
        <w:t xml:space="preserve"> приведення у відповідність до Правил розміщення та обладнання зупинок міського електро- та автомобільного транспорту, що затверджені наказом Державного комітету України по житлово-комунальному господарству від 15.05.1995 № 21 (далі – Правила).</w:t>
      </w:r>
    </w:p>
    <w:p w14:paraId="1C12F0D7" w14:textId="5D9F8943" w:rsidR="00266BC3" w:rsidRDefault="00000000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A800FE">
        <w:rPr>
          <w:szCs w:val="28"/>
        </w:rPr>
        <w:t> </w:t>
      </w:r>
      <w:r>
        <w:rPr>
          <w:szCs w:val="28"/>
        </w:rPr>
        <w:t xml:space="preserve">У </w:t>
      </w:r>
      <w:r>
        <w:rPr>
          <w:bCs w:val="0"/>
          <w:szCs w:val="28"/>
        </w:rPr>
        <w:t>проєкті</w:t>
      </w:r>
      <w:r>
        <w:rPr>
          <w:szCs w:val="28"/>
        </w:rPr>
        <w:t xml:space="preserve"> зібрані усі наявні зупинки громадського транспорту</w:t>
      </w:r>
      <w:r>
        <w:rPr>
          <w:rFonts w:eastAsia="Times New Roman"/>
          <w:b/>
          <w:bCs w:val="0"/>
          <w:color w:val="000000"/>
          <w:szCs w:val="28"/>
          <w:highlight w:val="white"/>
        </w:rPr>
        <w:t xml:space="preserve"> </w:t>
      </w:r>
      <w:r>
        <w:rPr>
          <w:rFonts w:eastAsia="Times New Roman"/>
          <w:bCs w:val="0"/>
          <w:color w:val="000000"/>
          <w:szCs w:val="28"/>
          <w:highlight w:val="white"/>
        </w:rPr>
        <w:t>у межах старостинських округів</w:t>
      </w:r>
      <w:r>
        <w:rPr>
          <w:rFonts w:eastAsia="Times New Roman"/>
          <w:b/>
          <w:bCs w:val="0"/>
          <w:color w:val="000000"/>
          <w:szCs w:val="28"/>
          <w:highlight w:val="white"/>
        </w:rPr>
        <w:t xml:space="preserve"> </w:t>
      </w:r>
      <w:r>
        <w:rPr>
          <w:bCs w:val="0"/>
          <w:color w:val="000000"/>
          <w:szCs w:val="28"/>
          <w:highlight w:val="white"/>
          <w:shd w:val="clear" w:color="auto" w:fill="FFFFFF"/>
        </w:rPr>
        <w:t xml:space="preserve">Луцької міської територіальної громади, а також ті, </w:t>
      </w:r>
      <w:r>
        <w:rPr>
          <w:bCs w:val="0"/>
          <w:color w:val="000000"/>
          <w:szCs w:val="28"/>
          <w:highlight w:val="white"/>
        </w:rPr>
        <w:t xml:space="preserve">які пропонуються </w:t>
      </w:r>
      <w:r>
        <w:rPr>
          <w:szCs w:val="28"/>
        </w:rPr>
        <w:t>додатково для встановлення, облаштування, зміни місць їх розташування та перейменування, про що зазначено окремо у переліках (додатки 1-5 до проєкту рішення).</w:t>
      </w:r>
    </w:p>
    <w:p w14:paraId="201A03DB" w14:textId="2FE4F740" w:rsidR="00330EAF" w:rsidRDefault="00000000" w:rsidP="0076637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 Зокрема, із врахуванням внесення змін до схем організації дорожнього руху, </w:t>
      </w:r>
      <w:r>
        <w:rPr>
          <w:bCs w:val="0"/>
          <w:szCs w:val="28"/>
        </w:rPr>
        <w:t>звернень мешканців громади, установ та організацій, відділом транспорту до проєкту переліку</w:t>
      </w:r>
      <w:r>
        <w:rPr>
          <w:szCs w:val="28"/>
        </w:rPr>
        <w:t xml:space="preserve"> зупинок додатково внесено зупинки, які пропонується  встановити та облаштувати відповідно до вимог Правил та Правил дорожнього руху</w:t>
      </w:r>
      <w:r w:rsidR="00766378">
        <w:rPr>
          <w:szCs w:val="28"/>
        </w:rPr>
        <w:t>:</w:t>
      </w:r>
    </w:p>
    <w:p w14:paraId="31F9643D" w14:textId="77777777" w:rsidR="00766378" w:rsidRPr="00766378" w:rsidRDefault="00766378" w:rsidP="00766378">
      <w:pPr>
        <w:ind w:firstLine="567"/>
        <w:jc w:val="both"/>
        <w:rPr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"/>
        <w:gridCol w:w="3947"/>
        <w:gridCol w:w="4678"/>
      </w:tblGrid>
      <w:tr w:rsidR="00330EAF" w14:paraId="271398BD" w14:textId="77777777" w:rsidTr="000D1FF9">
        <w:tc>
          <w:tcPr>
            <w:tcW w:w="731" w:type="dxa"/>
          </w:tcPr>
          <w:p w14:paraId="2112AB2C" w14:textId="77777777" w:rsidR="00330EAF" w:rsidRDefault="00000000">
            <w:pPr>
              <w:pStyle w:val="af"/>
              <w:widowControl w:val="0"/>
              <w:tabs>
                <w:tab w:val="left" w:pos="33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№/№</w:t>
            </w:r>
          </w:p>
        </w:tc>
        <w:tc>
          <w:tcPr>
            <w:tcW w:w="3947" w:type="dxa"/>
          </w:tcPr>
          <w:p w14:paraId="643D7CD1" w14:textId="77777777" w:rsidR="00330EAF" w:rsidRDefault="00000000">
            <w:pPr>
              <w:pStyle w:val="af"/>
              <w:widowControl w:val="0"/>
              <w:tabs>
                <w:tab w:val="left" w:pos="3390"/>
              </w:tabs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szCs w:val="28"/>
              </w:rPr>
              <w:t>Назва зупинки</w:t>
            </w:r>
          </w:p>
        </w:tc>
        <w:tc>
          <w:tcPr>
            <w:tcW w:w="4678" w:type="dxa"/>
          </w:tcPr>
          <w:p w14:paraId="25EA42DB" w14:textId="77777777" w:rsidR="00330EAF" w:rsidRDefault="00000000">
            <w:pPr>
              <w:pStyle w:val="af"/>
              <w:widowControl w:val="0"/>
              <w:tabs>
                <w:tab w:val="left" w:pos="3390"/>
              </w:tabs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szCs w:val="28"/>
              </w:rPr>
              <w:t>Місце розташування зупинки</w:t>
            </w:r>
          </w:p>
        </w:tc>
      </w:tr>
      <w:tr w:rsidR="00330EAF" w14:paraId="7E7C339C" w14:textId="77777777" w:rsidTr="000D1FF9">
        <w:tc>
          <w:tcPr>
            <w:tcW w:w="731" w:type="dxa"/>
          </w:tcPr>
          <w:p w14:paraId="35D74195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47" w:type="dxa"/>
          </w:tcPr>
          <w:p w14:paraId="1DFBD071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Вулиця Козацька</w:t>
            </w:r>
          </w:p>
        </w:tc>
        <w:tc>
          <w:tcPr>
            <w:tcW w:w="4678" w:type="dxa"/>
          </w:tcPr>
          <w:p w14:paraId="60783453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Жабка, вул. Козацька, 14</w:t>
            </w:r>
          </w:p>
        </w:tc>
      </w:tr>
      <w:tr w:rsidR="00330EAF" w14:paraId="485F6F80" w14:textId="77777777" w:rsidTr="000D1FF9">
        <w:tc>
          <w:tcPr>
            <w:tcW w:w="731" w:type="dxa"/>
          </w:tcPr>
          <w:p w14:paraId="7DD4D13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47" w:type="dxa"/>
          </w:tcPr>
          <w:p w14:paraId="686C352D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Вулиця Козацька</w:t>
            </w:r>
          </w:p>
        </w:tc>
        <w:tc>
          <w:tcPr>
            <w:tcW w:w="4678" w:type="dxa"/>
          </w:tcPr>
          <w:p w14:paraId="1A40F0B7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Жабка, вул. Козацька, 19-А</w:t>
            </w:r>
          </w:p>
        </w:tc>
      </w:tr>
      <w:tr w:rsidR="00330EAF" w14:paraId="7A02EE6E" w14:textId="77777777" w:rsidTr="000D1FF9">
        <w:tc>
          <w:tcPr>
            <w:tcW w:w="731" w:type="dxa"/>
          </w:tcPr>
          <w:p w14:paraId="1045653C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47" w:type="dxa"/>
          </w:tcPr>
          <w:p w14:paraId="51495935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Вулиця Вишнева</w:t>
            </w:r>
          </w:p>
        </w:tc>
        <w:tc>
          <w:tcPr>
            <w:tcW w:w="4678" w:type="dxa"/>
          </w:tcPr>
          <w:p w14:paraId="66F25710" w14:textId="4B4DF9FA" w:rsidR="00330EAF" w:rsidRDefault="00000000" w:rsidP="000D1FF9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Жабка, вул. Козацька, напроти будинку 32</w:t>
            </w:r>
          </w:p>
        </w:tc>
      </w:tr>
      <w:tr w:rsidR="00330EAF" w14:paraId="656CEF3B" w14:textId="77777777" w:rsidTr="000D1FF9">
        <w:tc>
          <w:tcPr>
            <w:tcW w:w="731" w:type="dxa"/>
          </w:tcPr>
          <w:p w14:paraId="5D81E832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4.</w:t>
            </w:r>
          </w:p>
        </w:tc>
        <w:tc>
          <w:tcPr>
            <w:tcW w:w="3947" w:type="dxa"/>
          </w:tcPr>
          <w:p w14:paraId="5BB5B847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Ямківська</w:t>
            </w:r>
          </w:p>
        </w:tc>
        <w:tc>
          <w:tcPr>
            <w:tcW w:w="4678" w:type="dxa"/>
          </w:tcPr>
          <w:p w14:paraId="656B6E22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Жидичин, </w:t>
            </w:r>
            <w:r>
              <w:rPr>
                <w:bCs w:val="0"/>
                <w:szCs w:val="28"/>
              </w:rPr>
              <w:t>вул. Данила Галицького, напроти будинку 54-А</w:t>
            </w:r>
          </w:p>
        </w:tc>
      </w:tr>
      <w:tr w:rsidR="00330EAF" w14:paraId="6558AA63" w14:textId="77777777" w:rsidTr="000D1FF9">
        <w:tc>
          <w:tcPr>
            <w:tcW w:w="731" w:type="dxa"/>
          </w:tcPr>
          <w:p w14:paraId="1F22A551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5.</w:t>
            </w:r>
          </w:p>
        </w:tc>
        <w:tc>
          <w:tcPr>
            <w:tcW w:w="3947" w:type="dxa"/>
          </w:tcPr>
          <w:p w14:paraId="0F2CEA12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Гончарна</w:t>
            </w:r>
          </w:p>
        </w:tc>
        <w:tc>
          <w:tcPr>
            <w:tcW w:w="4678" w:type="dxa"/>
          </w:tcPr>
          <w:p w14:paraId="491C7F9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Кульчин, вул. Незалежності, 42</w:t>
            </w:r>
          </w:p>
        </w:tc>
      </w:tr>
      <w:tr w:rsidR="00330EAF" w14:paraId="35978463" w14:textId="77777777" w:rsidTr="000D1FF9">
        <w:tc>
          <w:tcPr>
            <w:tcW w:w="731" w:type="dxa"/>
          </w:tcPr>
          <w:p w14:paraId="158D7794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6.</w:t>
            </w:r>
          </w:p>
        </w:tc>
        <w:tc>
          <w:tcPr>
            <w:tcW w:w="3947" w:type="dxa"/>
          </w:tcPr>
          <w:p w14:paraId="6F31138C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Гончарна</w:t>
            </w:r>
          </w:p>
        </w:tc>
        <w:tc>
          <w:tcPr>
            <w:tcW w:w="4678" w:type="dxa"/>
          </w:tcPr>
          <w:p w14:paraId="48C7D732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Кульчин, вул. Незалежності, 47</w:t>
            </w:r>
          </w:p>
        </w:tc>
      </w:tr>
      <w:tr w:rsidR="00330EAF" w14:paraId="4AA1C71F" w14:textId="77777777" w:rsidTr="000D1FF9">
        <w:tc>
          <w:tcPr>
            <w:tcW w:w="731" w:type="dxa"/>
          </w:tcPr>
          <w:p w14:paraId="10BEA109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7.</w:t>
            </w:r>
          </w:p>
        </w:tc>
        <w:tc>
          <w:tcPr>
            <w:tcW w:w="3947" w:type="dxa"/>
          </w:tcPr>
          <w:p w14:paraId="7C348C4A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Свято-Георгієвський Храм</w:t>
            </w:r>
          </w:p>
        </w:tc>
        <w:tc>
          <w:tcPr>
            <w:tcW w:w="4678" w:type="dxa"/>
          </w:tcPr>
          <w:p w14:paraId="06F6F1AA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Кульчин, вул. Незалежності, напроти будинку 65</w:t>
            </w:r>
          </w:p>
        </w:tc>
      </w:tr>
      <w:tr w:rsidR="00330EAF" w14:paraId="19DC3127" w14:textId="77777777" w:rsidTr="000D1FF9">
        <w:tc>
          <w:tcPr>
            <w:tcW w:w="731" w:type="dxa"/>
          </w:tcPr>
          <w:p w14:paraId="3B60CB3A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8.</w:t>
            </w:r>
          </w:p>
        </w:tc>
        <w:tc>
          <w:tcPr>
            <w:tcW w:w="3947" w:type="dxa"/>
          </w:tcPr>
          <w:p w14:paraId="0B61372E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Садова</w:t>
            </w:r>
          </w:p>
        </w:tc>
        <w:tc>
          <w:tcPr>
            <w:tcW w:w="4678" w:type="dxa"/>
          </w:tcPr>
          <w:p w14:paraId="2B8EA1A6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Кульчин, вул. Заводська, напроти будинку на вул. Садовій, 1</w:t>
            </w:r>
          </w:p>
        </w:tc>
      </w:tr>
      <w:tr w:rsidR="00330EAF" w14:paraId="3429E963" w14:textId="77777777" w:rsidTr="000D1FF9">
        <w:tc>
          <w:tcPr>
            <w:tcW w:w="731" w:type="dxa"/>
          </w:tcPr>
          <w:p w14:paraId="2F566276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9.</w:t>
            </w:r>
          </w:p>
        </w:tc>
        <w:tc>
          <w:tcPr>
            <w:tcW w:w="3947" w:type="dxa"/>
          </w:tcPr>
          <w:p w14:paraId="200C12AD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Дачна</w:t>
            </w:r>
          </w:p>
        </w:tc>
        <w:tc>
          <w:tcPr>
            <w:tcW w:w="4678" w:type="dxa"/>
          </w:tcPr>
          <w:p w14:paraId="0A35271B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Озерце, автомобільна дорога М-19, після повороту до с. Клепачів </w:t>
            </w:r>
          </w:p>
        </w:tc>
      </w:tr>
      <w:tr w:rsidR="00330EAF" w14:paraId="09E5DADF" w14:textId="77777777" w:rsidTr="000D1FF9">
        <w:tc>
          <w:tcPr>
            <w:tcW w:w="731" w:type="dxa"/>
          </w:tcPr>
          <w:p w14:paraId="46EB45BE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10.</w:t>
            </w:r>
          </w:p>
        </w:tc>
        <w:tc>
          <w:tcPr>
            <w:tcW w:w="3947" w:type="dxa"/>
          </w:tcPr>
          <w:p w14:paraId="4ADF6E80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Озеро</w:t>
            </w:r>
          </w:p>
        </w:tc>
        <w:tc>
          <w:tcPr>
            <w:tcW w:w="4678" w:type="dxa"/>
          </w:tcPr>
          <w:p w14:paraId="789F1497" w14:textId="097BDAB8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Озерце, автомобільна дорога О030534, парна сторона</w:t>
            </w:r>
          </w:p>
        </w:tc>
      </w:tr>
      <w:tr w:rsidR="00330EAF" w14:paraId="43673F0A" w14:textId="77777777" w:rsidTr="000D1FF9">
        <w:tc>
          <w:tcPr>
            <w:tcW w:w="731" w:type="dxa"/>
          </w:tcPr>
          <w:p w14:paraId="520A53C9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11.</w:t>
            </w:r>
          </w:p>
        </w:tc>
        <w:tc>
          <w:tcPr>
            <w:tcW w:w="3947" w:type="dxa"/>
          </w:tcPr>
          <w:p w14:paraId="713D1764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Озеро</w:t>
            </w:r>
          </w:p>
        </w:tc>
        <w:tc>
          <w:tcPr>
            <w:tcW w:w="4678" w:type="dxa"/>
          </w:tcPr>
          <w:p w14:paraId="4FB73B35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Озерце, автомобільна дорога О030534, непарна сторона</w:t>
            </w:r>
          </w:p>
        </w:tc>
      </w:tr>
      <w:tr w:rsidR="00330EAF" w14:paraId="7474CA83" w14:textId="77777777" w:rsidTr="000D1FF9">
        <w:tc>
          <w:tcPr>
            <w:tcW w:w="731" w:type="dxa"/>
          </w:tcPr>
          <w:p w14:paraId="6AEA33DA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12.</w:t>
            </w:r>
          </w:p>
        </w:tc>
        <w:tc>
          <w:tcPr>
            <w:tcW w:w="3947" w:type="dxa"/>
          </w:tcPr>
          <w:p w14:paraId="35D42E81" w14:textId="77777777" w:rsidR="00330EAF" w:rsidRDefault="00000000">
            <w:pPr>
              <w:pStyle w:val="af2"/>
              <w:widowControl w:val="0"/>
              <w:snapToGrid w:val="0"/>
              <w:rPr>
                <w:szCs w:val="28"/>
              </w:rPr>
            </w:pPr>
            <w:r>
              <w:rPr>
                <w:bCs w:val="0"/>
                <w:szCs w:val="28"/>
              </w:rPr>
              <w:t>Садівниче товариство «Озерце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4678" w:type="dxa"/>
          </w:tcPr>
          <w:p w14:paraId="2808CB87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Озерце, автомобільна дорога О030534, парна сторона</w:t>
            </w:r>
          </w:p>
        </w:tc>
      </w:tr>
      <w:tr w:rsidR="00330EAF" w14:paraId="03F278FA" w14:textId="77777777" w:rsidTr="000D1FF9">
        <w:tc>
          <w:tcPr>
            <w:tcW w:w="731" w:type="dxa"/>
          </w:tcPr>
          <w:p w14:paraId="3F8A06F1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13.</w:t>
            </w:r>
          </w:p>
        </w:tc>
        <w:tc>
          <w:tcPr>
            <w:tcW w:w="3947" w:type="dxa"/>
          </w:tcPr>
          <w:p w14:paraId="2D390F10" w14:textId="77777777" w:rsidR="00330EAF" w:rsidRDefault="00000000">
            <w:pPr>
              <w:pStyle w:val="af2"/>
              <w:widowControl w:val="0"/>
              <w:snapToGrid w:val="0"/>
              <w:rPr>
                <w:szCs w:val="28"/>
              </w:rPr>
            </w:pPr>
            <w:r>
              <w:rPr>
                <w:bCs w:val="0"/>
                <w:szCs w:val="28"/>
              </w:rPr>
              <w:t>Садівниче товариство «Озерце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4678" w:type="dxa"/>
          </w:tcPr>
          <w:p w14:paraId="0103A58B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Озерце, автомобільна дорога О030534, непарна сторона</w:t>
            </w:r>
          </w:p>
        </w:tc>
      </w:tr>
      <w:tr w:rsidR="00330EAF" w14:paraId="60DC8845" w14:textId="77777777" w:rsidTr="000D1FF9">
        <w:tc>
          <w:tcPr>
            <w:tcW w:w="731" w:type="dxa"/>
          </w:tcPr>
          <w:p w14:paraId="0817BA22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14.</w:t>
            </w:r>
          </w:p>
        </w:tc>
        <w:tc>
          <w:tcPr>
            <w:tcW w:w="3947" w:type="dxa"/>
          </w:tcPr>
          <w:p w14:paraId="114C68E1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Незалежності 2</w:t>
            </w:r>
          </w:p>
        </w:tc>
        <w:tc>
          <w:tcPr>
            <w:tcW w:w="4678" w:type="dxa"/>
          </w:tcPr>
          <w:p w14:paraId="3B602EA0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Клепачів, вул. Незалежності, 18, </w:t>
            </w:r>
          </w:p>
          <w:p w14:paraId="73E98692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кінцева зупинка маршруту № 117</w:t>
            </w:r>
          </w:p>
        </w:tc>
      </w:tr>
      <w:tr w:rsidR="00330EAF" w14:paraId="66F19567" w14:textId="77777777" w:rsidTr="000D1FF9">
        <w:tc>
          <w:tcPr>
            <w:tcW w:w="731" w:type="dxa"/>
          </w:tcPr>
          <w:p w14:paraId="0764BB60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15.</w:t>
            </w:r>
          </w:p>
        </w:tc>
        <w:tc>
          <w:tcPr>
            <w:tcW w:w="3947" w:type="dxa"/>
          </w:tcPr>
          <w:p w14:paraId="3E751277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Незалежності</w:t>
            </w:r>
          </w:p>
        </w:tc>
        <w:tc>
          <w:tcPr>
            <w:tcW w:w="4678" w:type="dxa"/>
          </w:tcPr>
          <w:p w14:paraId="2C5228BD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Клепачів, вул. Незалежності, 31</w:t>
            </w:r>
          </w:p>
        </w:tc>
      </w:tr>
      <w:tr w:rsidR="00330EAF" w14:paraId="7CE7B055" w14:textId="77777777" w:rsidTr="000D1FF9">
        <w:tc>
          <w:tcPr>
            <w:tcW w:w="731" w:type="dxa"/>
          </w:tcPr>
          <w:p w14:paraId="5CFD79D7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16.</w:t>
            </w:r>
          </w:p>
        </w:tc>
        <w:tc>
          <w:tcPr>
            <w:tcW w:w="3947" w:type="dxa"/>
          </w:tcPr>
          <w:p w14:paraId="03381CC1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Святоіллінський храм</w:t>
            </w:r>
          </w:p>
        </w:tc>
        <w:tc>
          <w:tcPr>
            <w:tcW w:w="4678" w:type="dxa"/>
          </w:tcPr>
          <w:p w14:paraId="1AB3BDF4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Клепачів, вул. Незалежності, </w:t>
            </w:r>
          </w:p>
          <w:p w14:paraId="603C47A3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напроти будинку 78</w:t>
            </w:r>
          </w:p>
          <w:p w14:paraId="7C8B0910" w14:textId="77777777" w:rsidR="00766378" w:rsidRDefault="00766378">
            <w:pPr>
              <w:pStyle w:val="af"/>
              <w:widowControl w:val="0"/>
              <w:snapToGrid w:val="0"/>
              <w:rPr>
                <w:szCs w:val="28"/>
              </w:rPr>
            </w:pPr>
          </w:p>
        </w:tc>
      </w:tr>
      <w:tr w:rsidR="00330EAF" w14:paraId="070EC502" w14:textId="77777777" w:rsidTr="000D1FF9">
        <w:tc>
          <w:tcPr>
            <w:tcW w:w="731" w:type="dxa"/>
          </w:tcPr>
          <w:p w14:paraId="5F64A117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17.</w:t>
            </w:r>
          </w:p>
        </w:tc>
        <w:tc>
          <w:tcPr>
            <w:tcW w:w="3947" w:type="dxa"/>
          </w:tcPr>
          <w:p w14:paraId="3284E512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Гімназія № 35</w:t>
            </w:r>
          </w:p>
        </w:tc>
        <w:tc>
          <w:tcPr>
            <w:tcW w:w="4678" w:type="dxa"/>
          </w:tcPr>
          <w:p w14:paraId="2F54A4BA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Клепачів, вул. Незалежності, </w:t>
            </w:r>
          </w:p>
          <w:p w14:paraId="5D404E75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напроти будинку 112</w:t>
            </w:r>
          </w:p>
        </w:tc>
      </w:tr>
      <w:tr w:rsidR="00330EAF" w14:paraId="24AF69AA" w14:textId="77777777" w:rsidTr="000D1FF9">
        <w:tc>
          <w:tcPr>
            <w:tcW w:w="731" w:type="dxa"/>
          </w:tcPr>
          <w:p w14:paraId="5CA8A3C8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lastRenderedPageBreak/>
              <w:t>18.</w:t>
            </w:r>
          </w:p>
        </w:tc>
        <w:tc>
          <w:tcPr>
            <w:tcW w:w="3947" w:type="dxa"/>
          </w:tcPr>
          <w:p w14:paraId="4CA0297D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Село Клепачів</w:t>
            </w:r>
          </w:p>
        </w:tc>
        <w:tc>
          <w:tcPr>
            <w:tcW w:w="4678" w:type="dxa"/>
          </w:tcPr>
          <w:p w14:paraId="37648796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Клепачів, вул. Незалежності, </w:t>
            </w:r>
          </w:p>
          <w:p w14:paraId="26B263E7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напроти будинку 132</w:t>
            </w:r>
          </w:p>
        </w:tc>
      </w:tr>
      <w:tr w:rsidR="00330EAF" w14:paraId="4FA773DC" w14:textId="77777777" w:rsidTr="000D1FF9">
        <w:tc>
          <w:tcPr>
            <w:tcW w:w="731" w:type="dxa"/>
          </w:tcPr>
          <w:p w14:paraId="787562F0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19.</w:t>
            </w:r>
          </w:p>
        </w:tc>
        <w:tc>
          <w:tcPr>
            <w:tcW w:w="3947" w:type="dxa"/>
          </w:tcPr>
          <w:p w14:paraId="4A619CA1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Вулиця Козацька </w:t>
            </w:r>
          </w:p>
        </w:tc>
        <w:tc>
          <w:tcPr>
            <w:tcW w:w="4678" w:type="dxa"/>
          </w:tcPr>
          <w:p w14:paraId="1DC2A7A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Липляни, вул. Козацька, 23</w:t>
            </w:r>
          </w:p>
        </w:tc>
      </w:tr>
      <w:tr w:rsidR="00330EAF" w14:paraId="54FE5516" w14:textId="77777777" w:rsidTr="000D1FF9">
        <w:tc>
          <w:tcPr>
            <w:tcW w:w="731" w:type="dxa"/>
          </w:tcPr>
          <w:p w14:paraId="66149ADB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20.</w:t>
            </w:r>
          </w:p>
        </w:tc>
        <w:tc>
          <w:tcPr>
            <w:tcW w:w="3947" w:type="dxa"/>
          </w:tcPr>
          <w:p w14:paraId="3F85BEE4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Санаторна 2</w:t>
            </w:r>
          </w:p>
        </w:tc>
        <w:tc>
          <w:tcPr>
            <w:tcW w:w="4678" w:type="dxa"/>
          </w:tcPr>
          <w:p w14:paraId="08F909EC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Липляни, вул. Санаторна, 25/1</w:t>
            </w:r>
          </w:p>
        </w:tc>
      </w:tr>
      <w:tr w:rsidR="00330EAF" w14:paraId="66FBCC3F" w14:textId="77777777" w:rsidTr="000D1FF9">
        <w:tc>
          <w:tcPr>
            <w:tcW w:w="731" w:type="dxa"/>
          </w:tcPr>
          <w:p w14:paraId="3C13093B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21.</w:t>
            </w:r>
          </w:p>
        </w:tc>
        <w:tc>
          <w:tcPr>
            <w:tcW w:w="3947" w:type="dxa"/>
          </w:tcPr>
          <w:p w14:paraId="4155E6EA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Санаторна 2</w:t>
            </w:r>
          </w:p>
        </w:tc>
        <w:tc>
          <w:tcPr>
            <w:tcW w:w="4678" w:type="dxa"/>
          </w:tcPr>
          <w:p w14:paraId="1788679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Липляни, вул. Санаторна, напроти будинку 25/1</w:t>
            </w:r>
          </w:p>
        </w:tc>
      </w:tr>
      <w:tr w:rsidR="00330EAF" w14:paraId="1011156C" w14:textId="77777777" w:rsidTr="000D1FF9">
        <w:tc>
          <w:tcPr>
            <w:tcW w:w="731" w:type="dxa"/>
          </w:tcPr>
          <w:p w14:paraId="64D78166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22.</w:t>
            </w:r>
          </w:p>
        </w:tc>
        <w:tc>
          <w:tcPr>
            <w:tcW w:w="3947" w:type="dxa"/>
          </w:tcPr>
          <w:p w14:paraId="3A8C1134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Очисні споруди Луцькводоканалу</w:t>
            </w:r>
          </w:p>
        </w:tc>
        <w:tc>
          <w:tcPr>
            <w:tcW w:w="4678" w:type="dxa"/>
          </w:tcPr>
          <w:p w14:paraId="2A7CC7F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Липляни, вул. Селищна, 90</w:t>
            </w:r>
          </w:p>
        </w:tc>
      </w:tr>
      <w:tr w:rsidR="00330EAF" w14:paraId="1295B336" w14:textId="77777777" w:rsidTr="000D1FF9">
        <w:tc>
          <w:tcPr>
            <w:tcW w:w="731" w:type="dxa"/>
          </w:tcPr>
          <w:p w14:paraId="7A6F81E9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23.</w:t>
            </w:r>
          </w:p>
        </w:tc>
        <w:tc>
          <w:tcPr>
            <w:tcW w:w="3947" w:type="dxa"/>
          </w:tcPr>
          <w:p w14:paraId="22D7B1E5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Очисні споруди Луцькводоканалу</w:t>
            </w:r>
          </w:p>
        </w:tc>
        <w:tc>
          <w:tcPr>
            <w:tcW w:w="4678" w:type="dxa"/>
          </w:tcPr>
          <w:p w14:paraId="47D0678C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с. Липляни, вул. Селищна, </w:t>
            </w:r>
          </w:p>
          <w:p w14:paraId="21213908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напроти будівлі 90</w:t>
            </w:r>
          </w:p>
        </w:tc>
      </w:tr>
      <w:tr w:rsidR="00330EAF" w14:paraId="07081F0D" w14:textId="77777777" w:rsidTr="000D1FF9">
        <w:tc>
          <w:tcPr>
            <w:tcW w:w="731" w:type="dxa"/>
          </w:tcPr>
          <w:p w14:paraId="1408E727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24.</w:t>
            </w:r>
          </w:p>
        </w:tc>
        <w:tc>
          <w:tcPr>
            <w:tcW w:w="3947" w:type="dxa"/>
          </w:tcPr>
          <w:p w14:paraId="3498700D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Луцька</w:t>
            </w:r>
          </w:p>
        </w:tc>
        <w:tc>
          <w:tcPr>
            <w:tcW w:w="4678" w:type="dxa"/>
          </w:tcPr>
          <w:p w14:paraId="570F74F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Зміїнець, вул. Луцька, 7-А</w:t>
            </w:r>
          </w:p>
        </w:tc>
      </w:tr>
      <w:tr w:rsidR="00330EAF" w14:paraId="7FB3A0C3" w14:textId="77777777" w:rsidTr="000D1FF9">
        <w:tc>
          <w:tcPr>
            <w:tcW w:w="731" w:type="dxa"/>
          </w:tcPr>
          <w:p w14:paraId="5D9BE2FA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25.</w:t>
            </w:r>
          </w:p>
        </w:tc>
        <w:tc>
          <w:tcPr>
            <w:tcW w:w="3947" w:type="dxa"/>
          </w:tcPr>
          <w:p w14:paraId="405F85EF" w14:textId="77777777" w:rsidR="00330EAF" w:rsidRDefault="00000000">
            <w:pPr>
              <w:pStyle w:val="af2"/>
              <w:widowControl w:val="0"/>
              <w:snapToGrid w:val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Вулиця Лісова</w:t>
            </w:r>
          </w:p>
        </w:tc>
        <w:tc>
          <w:tcPr>
            <w:tcW w:w="4678" w:type="dxa"/>
          </w:tcPr>
          <w:p w14:paraId="2BA1F7FE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с. Тарасове, вул. Лісова, 9</w:t>
            </w:r>
          </w:p>
        </w:tc>
      </w:tr>
      <w:tr w:rsidR="00330EAF" w14:paraId="3377FFBE" w14:textId="77777777" w:rsidTr="000D1FF9">
        <w:tc>
          <w:tcPr>
            <w:tcW w:w="731" w:type="dxa"/>
          </w:tcPr>
          <w:p w14:paraId="292B62B6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3947" w:type="dxa"/>
          </w:tcPr>
          <w:p w14:paraId="00769BFD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Музей історії сільського господарства</w:t>
            </w:r>
          </w:p>
        </w:tc>
        <w:tc>
          <w:tcPr>
            <w:tcW w:w="4678" w:type="dxa"/>
          </w:tcPr>
          <w:p w14:paraId="614AF168" w14:textId="2E7A3CF3" w:rsidR="00330EAF" w:rsidRDefault="000D1FF9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с-ще Рокині, вул. Героїв України,</w:t>
            </w:r>
          </w:p>
          <w:p w14:paraId="131BFAFA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парна сторона</w:t>
            </w:r>
          </w:p>
        </w:tc>
      </w:tr>
      <w:tr w:rsidR="00330EAF" w14:paraId="6C328FB7" w14:textId="77777777" w:rsidTr="000D1FF9">
        <w:tc>
          <w:tcPr>
            <w:tcW w:w="731" w:type="dxa"/>
          </w:tcPr>
          <w:p w14:paraId="1D9AFB56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3947" w:type="dxa"/>
          </w:tcPr>
          <w:p w14:paraId="5DA8C784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Вулиця Тулайдана Степана</w:t>
            </w:r>
          </w:p>
        </w:tc>
        <w:tc>
          <w:tcPr>
            <w:tcW w:w="4678" w:type="dxa"/>
          </w:tcPr>
          <w:p w14:paraId="2EFAF26A" w14:textId="0E7A9979" w:rsidR="00330EAF" w:rsidRDefault="000D1FF9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с-ще Рокині, вул. Героїв України, 25</w:t>
            </w:r>
          </w:p>
        </w:tc>
      </w:tr>
      <w:tr w:rsidR="00330EAF" w14:paraId="547DDB12" w14:textId="77777777" w:rsidTr="000D1FF9">
        <w:tc>
          <w:tcPr>
            <w:tcW w:w="731" w:type="dxa"/>
          </w:tcPr>
          <w:p w14:paraId="6AC05D0F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3947" w:type="dxa"/>
          </w:tcPr>
          <w:p w14:paraId="70BEF2C5" w14:textId="77777777" w:rsidR="00330EAF" w:rsidRDefault="00000000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Вулиця Тулайдана Степана</w:t>
            </w:r>
          </w:p>
        </w:tc>
        <w:tc>
          <w:tcPr>
            <w:tcW w:w="4678" w:type="dxa"/>
          </w:tcPr>
          <w:p w14:paraId="6874661A" w14:textId="0DE26F44" w:rsidR="00330EAF" w:rsidRDefault="000D1FF9">
            <w:pPr>
              <w:pStyle w:val="af"/>
              <w:widowControl w:val="0"/>
              <w:snapToGrid w:val="0"/>
              <w:rPr>
                <w:szCs w:val="28"/>
              </w:rPr>
            </w:pPr>
            <w:r>
              <w:rPr>
                <w:szCs w:val="28"/>
              </w:rPr>
              <w:t>с-ще Рокині, вул. Героїв України, 28</w:t>
            </w:r>
          </w:p>
        </w:tc>
      </w:tr>
    </w:tbl>
    <w:p w14:paraId="3E379785" w14:textId="77777777" w:rsidR="000D1FF9" w:rsidRDefault="000D1FF9">
      <w:pPr>
        <w:ind w:firstLine="567"/>
        <w:jc w:val="both"/>
        <w:rPr>
          <w:rFonts w:eastAsia="Times New Roman"/>
          <w:szCs w:val="28"/>
        </w:rPr>
      </w:pPr>
    </w:p>
    <w:p w14:paraId="663CBC12" w14:textId="42D3462A" w:rsidR="00330EAF" w:rsidRDefault="00000000">
      <w:pPr>
        <w:ind w:firstLine="567"/>
        <w:jc w:val="both"/>
        <w:rPr>
          <w:szCs w:val="28"/>
        </w:rPr>
      </w:pPr>
      <w:r>
        <w:rPr>
          <w:szCs w:val="28"/>
        </w:rPr>
        <w:t>3. Відповідно до вимог Правил та схем організації дорожнього руху, змін до мережі приміських автобусних маршрутів, пропонується також ліквідувати 7 зупинок громадського транспорту, про що зазначено у додатку 6 до проєкту рішення.</w:t>
      </w:r>
    </w:p>
    <w:p w14:paraId="4307EB69" w14:textId="77777777" w:rsidR="00330EAF" w:rsidRDefault="00330EAF">
      <w:pPr>
        <w:ind w:firstLine="567"/>
        <w:jc w:val="both"/>
        <w:rPr>
          <w:szCs w:val="28"/>
        </w:rPr>
      </w:pPr>
    </w:p>
    <w:p w14:paraId="21DEF210" w14:textId="77777777" w:rsidR="00330EAF" w:rsidRDefault="00330EAF">
      <w:pPr>
        <w:ind w:firstLine="567"/>
        <w:jc w:val="both"/>
        <w:rPr>
          <w:szCs w:val="28"/>
        </w:rPr>
      </w:pPr>
    </w:p>
    <w:p w14:paraId="00F91E44" w14:textId="77777777" w:rsidR="00330EAF" w:rsidRDefault="00330EAF">
      <w:pPr>
        <w:ind w:firstLine="709"/>
        <w:jc w:val="both"/>
        <w:rPr>
          <w:szCs w:val="28"/>
        </w:rPr>
      </w:pPr>
    </w:p>
    <w:tbl>
      <w:tblPr>
        <w:tblW w:w="9747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330EAF" w14:paraId="36EAF0A8" w14:textId="77777777">
        <w:trPr>
          <w:trHeight w:val="390"/>
        </w:trPr>
        <w:tc>
          <w:tcPr>
            <w:tcW w:w="4873" w:type="dxa"/>
            <w:vAlign w:val="center"/>
          </w:tcPr>
          <w:p w14:paraId="700AD0FF" w14:textId="77777777" w:rsidR="00330EAF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Начальник відділу транспорту</w:t>
            </w:r>
          </w:p>
        </w:tc>
        <w:tc>
          <w:tcPr>
            <w:tcW w:w="4873" w:type="dxa"/>
            <w:vAlign w:val="center"/>
          </w:tcPr>
          <w:p w14:paraId="6A00AC9D" w14:textId="77777777" w:rsidR="00330EAF" w:rsidRDefault="00000000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Віктор ГЛАВІЧКА</w:t>
            </w:r>
          </w:p>
        </w:tc>
      </w:tr>
    </w:tbl>
    <w:p w14:paraId="6E1F2CE7" w14:textId="77777777" w:rsidR="00330EAF" w:rsidRDefault="00330EAF">
      <w:pPr>
        <w:ind w:firstLine="851"/>
        <w:jc w:val="both"/>
        <w:rPr>
          <w:szCs w:val="28"/>
        </w:rPr>
      </w:pPr>
    </w:p>
    <w:sectPr w:rsidR="00330EAF" w:rsidSect="009C3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763" w:left="1933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6AE4" w14:textId="77777777" w:rsidR="00122FE0" w:rsidRDefault="00122FE0">
      <w:r>
        <w:separator/>
      </w:r>
    </w:p>
  </w:endnote>
  <w:endnote w:type="continuationSeparator" w:id="0">
    <w:p w14:paraId="25425BDC" w14:textId="77777777" w:rsidR="00122FE0" w:rsidRDefault="0012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D383" w14:textId="77777777" w:rsidR="00043460" w:rsidRDefault="00043460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430D" w14:textId="77777777" w:rsidR="00043460" w:rsidRDefault="00043460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34AC" w14:textId="77777777" w:rsidR="00043460" w:rsidRDefault="0004346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C05E" w14:textId="77777777" w:rsidR="00122FE0" w:rsidRDefault="00122FE0">
      <w:r>
        <w:separator/>
      </w:r>
    </w:p>
  </w:footnote>
  <w:footnote w:type="continuationSeparator" w:id="0">
    <w:p w14:paraId="54DD5D41" w14:textId="77777777" w:rsidR="00122FE0" w:rsidRDefault="0012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69B2" w14:textId="77777777" w:rsidR="00043460" w:rsidRDefault="00043460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5010046"/>
      <w:docPartObj>
        <w:docPartGallery w:val="Page Numbers (Top of Page)"/>
        <w:docPartUnique/>
      </w:docPartObj>
    </w:sdtPr>
    <w:sdtContent>
      <w:p w14:paraId="05D9269D" w14:textId="77777777" w:rsidR="00043460" w:rsidRDefault="00043460">
        <w:pPr>
          <w:pStyle w:val="afc"/>
          <w:jc w:val="center"/>
        </w:pPr>
      </w:p>
      <w:p w14:paraId="239A9B86" w14:textId="3A66690F" w:rsidR="009C373D" w:rsidRDefault="009C373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3AFA7" w14:textId="77777777" w:rsidR="00330EAF" w:rsidRDefault="00330EAF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6CC3" w14:textId="77777777" w:rsidR="00043460" w:rsidRDefault="00043460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AF"/>
    <w:rsid w:val="00043460"/>
    <w:rsid w:val="000547CA"/>
    <w:rsid w:val="000B0C9D"/>
    <w:rsid w:val="000D1FF9"/>
    <w:rsid w:val="00122FE0"/>
    <w:rsid w:val="001E487B"/>
    <w:rsid w:val="00266BC3"/>
    <w:rsid w:val="002F3FC8"/>
    <w:rsid w:val="003014F0"/>
    <w:rsid w:val="00330EAF"/>
    <w:rsid w:val="00483E41"/>
    <w:rsid w:val="004D7961"/>
    <w:rsid w:val="005B03AE"/>
    <w:rsid w:val="0062015B"/>
    <w:rsid w:val="00766378"/>
    <w:rsid w:val="00887A22"/>
    <w:rsid w:val="009C373D"/>
    <w:rsid w:val="00A800FE"/>
    <w:rsid w:val="00EE1D84"/>
    <w:rsid w:val="00F846C8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9797"/>
  <w15:docId w15:val="{EC89219B-015D-4265-A638-A2D7D52B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bCs/>
      <w:color w:val="00000A"/>
      <w:kern w:val="2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4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5">
    <w:name w:val="Основний текст_"/>
    <w:qFormat/>
    <w:rPr>
      <w:sz w:val="21"/>
      <w:szCs w:val="21"/>
    </w:rPr>
  </w:style>
  <w:style w:type="character" w:customStyle="1" w:styleId="a6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a7">
    <w:name w:val="Верхній колонтитул Знак"/>
    <w:basedOn w:val="a0"/>
    <w:uiPriority w:val="99"/>
    <w:qFormat/>
    <w:rsid w:val="00A24926"/>
    <w:rPr>
      <w:rFonts w:ascii="Times New Roman" w:eastAsia="Calibri" w:hAnsi="Times New Roman" w:cs="Times New Roman"/>
      <w:bCs/>
      <w:color w:val="00000A"/>
      <w:kern w:val="2"/>
      <w:sz w:val="28"/>
      <w:lang w:eastAsia="ru-RU" w:bidi="ar-SA"/>
    </w:rPr>
  </w:style>
  <w:style w:type="character" w:customStyle="1" w:styleId="a8">
    <w:name w:val="Нижній колонтитул Знак"/>
    <w:basedOn w:val="a0"/>
    <w:uiPriority w:val="99"/>
    <w:qFormat/>
    <w:rsid w:val="00A24926"/>
    <w:rPr>
      <w:rFonts w:ascii="Times New Roman" w:eastAsia="Calibri" w:hAnsi="Times New Roman" w:cs="Times New Roman"/>
      <w:bCs/>
      <w:color w:val="00000A"/>
      <w:kern w:val="2"/>
      <w:sz w:val="28"/>
      <w:lang w:eastAsia="ru-RU"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hAnsi="Liberation Sans;Arial" w:cs="Arial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</w:style>
  <w:style w:type="paragraph" w:styleId="ae">
    <w:name w:val="Document Map"/>
    <w:qFormat/>
    <w:rPr>
      <w:rFonts w:ascii="Calibri" w:eastAsia="Calibri" w:hAnsi="Calibri" w:cs="Calibri"/>
      <w:kern w:val="2"/>
      <w:sz w:val="20"/>
      <w:szCs w:val="20"/>
      <w:lang w:eastAsia="uk-UA"/>
    </w:rPr>
  </w:style>
  <w:style w:type="paragraph" w:customStyle="1" w:styleId="1">
    <w:name w:val="Сітка таблиці1"/>
    <w:basedOn w:val="ae"/>
    <w:qFormat/>
    <w:rPr>
      <w:rFonts w:cs="Times New Roman"/>
      <w:lang w:val="ru-RU" w:eastAsia="ru-RU" w:bidi="ar-SA"/>
    </w:rPr>
  </w:style>
  <w:style w:type="paragraph" w:customStyle="1" w:styleId="af">
    <w:name w:val="Вміст таблиці"/>
    <w:basedOn w:val="a"/>
    <w:qFormat/>
  </w:style>
  <w:style w:type="paragraph" w:customStyle="1" w:styleId="af0">
    <w:name w:val="Текст у вказаному форматі"/>
    <w:basedOn w:val="a"/>
    <w:qFormat/>
  </w:style>
  <w:style w:type="paragraph" w:customStyle="1" w:styleId="af1">
    <w:name w:val="Заголовок таблиці"/>
    <w:basedOn w:val="af"/>
    <w:qFormat/>
    <w:pPr>
      <w:suppressLineNumbers/>
      <w:jc w:val="center"/>
    </w:pPr>
    <w:rPr>
      <w:b/>
    </w:r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Вміст кадру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bCs w:val="0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8">
    <w:name w:val="Абзац списка"/>
    <w:basedOn w:val="a"/>
    <w:qFormat/>
    <w:pPr>
      <w:ind w:left="720"/>
      <w:contextualSpacing/>
    </w:pPr>
    <w:rPr>
      <w:bCs w:val="0"/>
      <w:szCs w:val="28"/>
      <w:lang w:val="ru-RU"/>
    </w:rPr>
  </w:style>
  <w:style w:type="paragraph" w:customStyle="1" w:styleId="af9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a">
    <w:name w:val="Обычный (веб)"/>
    <w:basedOn w:val="a"/>
    <w:qFormat/>
    <w:pPr>
      <w:spacing w:before="280" w:after="280"/>
    </w:pPr>
    <w:rPr>
      <w:bCs w:val="0"/>
      <w:lang w:val="ru-RU"/>
    </w:rPr>
  </w:style>
  <w:style w:type="paragraph" w:customStyle="1" w:styleId="afb">
    <w:name w:val="Верхній і нижній колонтитули"/>
    <w:basedOn w:val="a"/>
    <w:qFormat/>
  </w:style>
  <w:style w:type="paragraph" w:styleId="afc">
    <w:name w:val="header"/>
    <w:basedOn w:val="a"/>
    <w:uiPriority w:val="99"/>
    <w:unhideWhenUsed/>
    <w:rsid w:val="00A24926"/>
    <w:pPr>
      <w:tabs>
        <w:tab w:val="center" w:pos="4819"/>
        <w:tab w:val="right" w:pos="9639"/>
      </w:tabs>
    </w:pPr>
  </w:style>
  <w:style w:type="paragraph" w:styleId="afd">
    <w:name w:val="footer"/>
    <w:basedOn w:val="a"/>
    <w:uiPriority w:val="99"/>
    <w:unhideWhenUsed/>
    <w:rsid w:val="00A24926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3426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Reanimator Extreme Edition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Константин</dc:creator>
  <dc:description/>
  <cp:lastModifiedBy>Ірина Нагурна</cp:lastModifiedBy>
  <cp:revision>116</cp:revision>
  <cp:lastPrinted>2024-11-19T16:08:00Z</cp:lastPrinted>
  <dcterms:created xsi:type="dcterms:W3CDTF">2024-11-29T08:09:00Z</dcterms:created>
  <dcterms:modified xsi:type="dcterms:W3CDTF">2025-08-14T11:18:00Z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Litvinchuk</vt:lpwstr>
  </property>
</Properties>
</file>