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8AD7" w14:textId="77777777" w:rsidR="0017680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6DA25B2" wp14:editId="09E4F51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45pt;height:50.45pt;mso-wrap-style:none;v-text-anchor:middle" wp14:anchorId="78AA95C9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2F9BE5AD" wp14:editId="0AC6E1A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0ACBD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3105" w:dyaOrig="3300" w14:anchorId="485C5A35">
          <v:shape id="ole_rId2" o:spid="_x0000_i1025" type="#_x0000_t75" style="width:57pt;height:58.5pt;visibility:visible;mso-wrap-distance-right:0" o:ole="">
            <v:imagedata r:id="rId6" o:title=""/>
          </v:shape>
          <o:OLEObject Type="Embed" ProgID="PBrush" ShapeID="ole_rId2" DrawAspect="Content" ObjectID="_1816600899" r:id="rId7"/>
        </w:object>
      </w:r>
    </w:p>
    <w:p w14:paraId="154D06B1" w14:textId="77777777" w:rsidR="0017680E" w:rsidRDefault="0017680E">
      <w:pPr>
        <w:jc w:val="center"/>
        <w:rPr>
          <w:sz w:val="16"/>
          <w:szCs w:val="16"/>
        </w:rPr>
      </w:pPr>
    </w:p>
    <w:p w14:paraId="47066AB3" w14:textId="77777777" w:rsidR="0017680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C38384A" w14:textId="77777777" w:rsidR="0017680E" w:rsidRDefault="0017680E">
      <w:pPr>
        <w:rPr>
          <w:color w:val="FF0000"/>
          <w:sz w:val="10"/>
          <w:szCs w:val="10"/>
        </w:rPr>
      </w:pPr>
    </w:p>
    <w:p w14:paraId="73D44413" w14:textId="77777777" w:rsidR="0017680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1447AE6" w14:textId="77777777" w:rsidR="0017680E" w:rsidRDefault="0017680E">
      <w:pPr>
        <w:jc w:val="center"/>
        <w:rPr>
          <w:b/>
          <w:bCs/>
          <w:sz w:val="20"/>
          <w:szCs w:val="20"/>
        </w:rPr>
      </w:pPr>
    </w:p>
    <w:p w14:paraId="2B2B95E9" w14:textId="77777777" w:rsidR="0017680E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222C2A4" w14:textId="77777777" w:rsidR="0017680E" w:rsidRDefault="0017680E">
      <w:pPr>
        <w:jc w:val="center"/>
        <w:rPr>
          <w:bCs/>
          <w:sz w:val="20"/>
          <w:szCs w:val="20"/>
        </w:rPr>
      </w:pPr>
    </w:p>
    <w:p w14:paraId="4A91F3DB" w14:textId="77777777" w:rsidR="0017680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C44F013" w14:textId="77777777" w:rsidR="0017680E" w:rsidRPr="00264912" w:rsidRDefault="0017680E">
      <w:pPr>
        <w:ind w:right="4959"/>
        <w:jc w:val="both"/>
        <w:rPr>
          <w:sz w:val="28"/>
          <w:szCs w:val="28"/>
        </w:rPr>
      </w:pPr>
    </w:p>
    <w:p w14:paraId="5BBAE8BC" w14:textId="77777777" w:rsidR="0017680E" w:rsidRPr="00264912" w:rsidRDefault="00000000">
      <w:pPr>
        <w:tabs>
          <w:tab w:val="left" w:pos="4111"/>
        </w:tabs>
        <w:ind w:right="5783"/>
        <w:jc w:val="both"/>
        <w:rPr>
          <w:sz w:val="28"/>
          <w:szCs w:val="28"/>
        </w:rPr>
      </w:pPr>
      <w:r w:rsidRPr="00264912">
        <w:rPr>
          <w:sz w:val="28"/>
          <w:szCs w:val="28"/>
        </w:rPr>
        <w:t>Про відшкодування частини суми кредитів ОСББ, залучених на впровадження в будинках енергоефективних та енергозберігаючих заходів</w:t>
      </w:r>
    </w:p>
    <w:p w14:paraId="2C7F5A5A" w14:textId="77777777" w:rsidR="0017680E" w:rsidRPr="00264912" w:rsidRDefault="0017680E" w:rsidP="00264912">
      <w:pPr>
        <w:spacing w:line="360" w:lineRule="auto"/>
        <w:jc w:val="both"/>
        <w:rPr>
          <w:sz w:val="28"/>
          <w:szCs w:val="28"/>
        </w:rPr>
      </w:pPr>
    </w:p>
    <w:p w14:paraId="2CB9F14F" w14:textId="19EC0B99" w:rsidR="0017680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Програми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2021–2026 роки, в редакції рішення міської ради від 25.09.2024 № 63/94, враховуючи звернення об’єднань співвласників</w:t>
      </w:r>
      <w:r w:rsidR="00264912" w:rsidRPr="00264912">
        <w:rPr>
          <w:sz w:val="28"/>
          <w:szCs w:val="28"/>
        </w:rPr>
        <w:t xml:space="preserve"> </w:t>
      </w:r>
      <w:r w:rsidR="00264912">
        <w:rPr>
          <w:sz w:val="28"/>
          <w:szCs w:val="28"/>
        </w:rPr>
        <w:t>багатоквартирних будинків</w:t>
      </w:r>
      <w:r>
        <w:rPr>
          <w:sz w:val="28"/>
          <w:szCs w:val="28"/>
        </w:rPr>
        <w:t>, які впровадили в своїх будинках енергоефективні та енергозберігаючі заходи за кредитні кошти, протокол комісії з відбору учасників на відшкодування коштів на впровадження ОСББ енергоефективних та енергозберігаючих заходів від 13.</w:t>
      </w:r>
      <w:r>
        <w:rPr>
          <w:sz w:val="28"/>
          <w:szCs w:val="28"/>
          <w:lang w:val="en-US"/>
        </w:rPr>
        <w:t>08</w:t>
      </w:r>
      <w:r>
        <w:rPr>
          <w:sz w:val="28"/>
          <w:szCs w:val="28"/>
        </w:rPr>
        <w:t>.202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, виконавчий комітет міської ради</w:t>
      </w:r>
    </w:p>
    <w:p w14:paraId="746B2988" w14:textId="77777777" w:rsidR="0017680E" w:rsidRPr="00264912" w:rsidRDefault="0017680E">
      <w:pPr>
        <w:jc w:val="both"/>
        <w:rPr>
          <w:sz w:val="36"/>
          <w:szCs w:val="36"/>
        </w:rPr>
      </w:pPr>
    </w:p>
    <w:p w14:paraId="4E252B56" w14:textId="77777777" w:rsidR="0017680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2FC4F7F" w14:textId="77777777" w:rsidR="0017680E" w:rsidRPr="00264912" w:rsidRDefault="0017680E">
      <w:pPr>
        <w:jc w:val="both"/>
        <w:rPr>
          <w:sz w:val="36"/>
          <w:szCs w:val="36"/>
        </w:rPr>
      </w:pPr>
    </w:p>
    <w:p w14:paraId="24827908" w14:textId="180626D6" w:rsidR="0017680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об’єднання співвласників багатоквартирних будинків «ДОРОШЕНКО», «СОБОРНОСТІ-20А», «МОЛОДІ</w:t>
      </w:r>
      <w:r w:rsidR="00264912">
        <w:rPr>
          <w:sz w:val="28"/>
          <w:szCs w:val="28"/>
        </w:rPr>
        <w:t> </w:t>
      </w:r>
      <w:r>
        <w:rPr>
          <w:sz w:val="28"/>
          <w:szCs w:val="28"/>
        </w:rPr>
        <w:t>21» до переліку позичальників на відшкодування частини суми кредитів, залучених на впровадження в будинках енергоефективних та енергозберігаючих заходів.</w:t>
      </w:r>
    </w:p>
    <w:p w14:paraId="3C69DCBC" w14:textId="716D9D4B" w:rsidR="0017680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 міської ради укласти договори та здійснити відшкодування частини суми кредитів таким об’єднанням співвласників</w:t>
      </w:r>
      <w:r w:rsidR="00264912" w:rsidRPr="00264912">
        <w:rPr>
          <w:sz w:val="28"/>
          <w:szCs w:val="28"/>
        </w:rPr>
        <w:t xml:space="preserve"> </w:t>
      </w:r>
      <w:r w:rsidR="00264912">
        <w:rPr>
          <w:sz w:val="28"/>
          <w:szCs w:val="28"/>
        </w:rPr>
        <w:t>багатоквартирних будинків</w:t>
      </w:r>
      <w:r>
        <w:rPr>
          <w:sz w:val="28"/>
          <w:szCs w:val="28"/>
        </w:rPr>
        <w:t>:</w:t>
      </w:r>
    </w:p>
    <w:p w14:paraId="4445E4F3" w14:textId="77777777" w:rsidR="0017680E" w:rsidRDefault="00000000">
      <w:pPr>
        <w:ind w:firstLine="567"/>
        <w:jc w:val="both"/>
      </w:pPr>
      <w:r>
        <w:rPr>
          <w:sz w:val="28"/>
          <w:szCs w:val="28"/>
        </w:rPr>
        <w:t>«ДОРОШЕНКО» згідно з договорами від 06.12.2024 № </w:t>
      </w:r>
      <w:r>
        <w:rPr>
          <w:color w:val="000000"/>
          <w:sz w:val="28"/>
          <w:szCs w:val="28"/>
          <w:lang w:eastAsia="uk-UA"/>
        </w:rPr>
        <w:t>639/ЮКЛ-24МСБ та від 17.12.2024 № 656/ЮК-24МСБ</w:t>
      </w:r>
      <w:r>
        <w:rPr>
          <w:sz w:val="28"/>
          <w:szCs w:val="28"/>
        </w:rPr>
        <w:t xml:space="preserve"> в АТ «КБ «ГЛОБУС»;</w:t>
      </w:r>
    </w:p>
    <w:p w14:paraId="486D1126" w14:textId="15384C4C" w:rsidR="0017680E" w:rsidRDefault="00000000">
      <w:pPr>
        <w:ind w:firstLine="567"/>
        <w:jc w:val="both"/>
      </w:pPr>
      <w:r>
        <w:rPr>
          <w:sz w:val="28"/>
          <w:szCs w:val="28"/>
        </w:rPr>
        <w:t xml:space="preserve">«СОБОРНОСТІ-20А» згідно з договором від </w:t>
      </w:r>
      <w:r>
        <w:rPr>
          <w:sz w:val="28"/>
          <w:szCs w:val="28"/>
          <w:lang w:eastAsia="uk-UA"/>
        </w:rPr>
        <w:t>04.02.2025</w:t>
      </w:r>
      <w:r>
        <w:rPr>
          <w:sz w:val="28"/>
          <w:szCs w:val="28"/>
        </w:rPr>
        <w:t xml:space="preserve"> </w:t>
      </w:r>
      <w:r w:rsidR="00264912">
        <w:rPr>
          <w:sz w:val="28"/>
          <w:szCs w:val="28"/>
        </w:rPr>
        <w:br/>
      </w:r>
      <w:r>
        <w:rPr>
          <w:sz w:val="28"/>
          <w:szCs w:val="28"/>
        </w:rPr>
        <w:t>№ </w:t>
      </w:r>
      <w:r>
        <w:rPr>
          <w:sz w:val="28"/>
          <w:szCs w:val="28"/>
          <w:lang w:eastAsia="uk-UA"/>
        </w:rPr>
        <w:t>048/ЮКЛ-25МСБ</w:t>
      </w:r>
      <w:r>
        <w:rPr>
          <w:sz w:val="28"/>
          <w:szCs w:val="28"/>
        </w:rPr>
        <w:t xml:space="preserve"> в АТ «КБ «ГЛОБУС»;</w:t>
      </w:r>
    </w:p>
    <w:p w14:paraId="1B37B49A" w14:textId="77777777" w:rsidR="0017680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«МОЛОДІ 21» згідно з договором від </w:t>
      </w:r>
      <w:r>
        <w:rPr>
          <w:sz w:val="28"/>
          <w:szCs w:val="28"/>
          <w:lang w:eastAsia="uk-UA"/>
        </w:rPr>
        <w:t>26.12.2024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eastAsia="uk-UA"/>
        </w:rPr>
        <w:t>662/ЮКЛ-24МСБ</w:t>
      </w:r>
      <w:r>
        <w:rPr>
          <w:sz w:val="28"/>
          <w:szCs w:val="28"/>
        </w:rPr>
        <w:t xml:space="preserve"> в АТ «КБ «ГЛОБУС».</w:t>
      </w:r>
    </w:p>
    <w:p w14:paraId="11270155" w14:textId="77777777" w:rsidR="0017680E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206AD3E0" w14:textId="77777777" w:rsidR="0017680E" w:rsidRDefault="0017680E">
      <w:pPr>
        <w:jc w:val="both"/>
        <w:rPr>
          <w:sz w:val="28"/>
          <w:szCs w:val="28"/>
        </w:rPr>
      </w:pPr>
    </w:p>
    <w:p w14:paraId="3D4F027B" w14:textId="77777777" w:rsidR="0017680E" w:rsidRDefault="0017680E">
      <w:pPr>
        <w:jc w:val="both"/>
        <w:rPr>
          <w:sz w:val="28"/>
          <w:szCs w:val="28"/>
        </w:rPr>
      </w:pPr>
    </w:p>
    <w:p w14:paraId="0D206C81" w14:textId="77777777" w:rsidR="00264912" w:rsidRDefault="00264912">
      <w:pPr>
        <w:jc w:val="both"/>
        <w:rPr>
          <w:sz w:val="28"/>
          <w:szCs w:val="28"/>
        </w:rPr>
      </w:pPr>
    </w:p>
    <w:p w14:paraId="1B1EF4D0" w14:textId="77777777" w:rsidR="0017680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0DA29806" w14:textId="77777777" w:rsidR="0017680E" w:rsidRDefault="0017680E">
      <w:pPr>
        <w:jc w:val="both"/>
        <w:rPr>
          <w:sz w:val="28"/>
          <w:szCs w:val="28"/>
        </w:rPr>
      </w:pPr>
    </w:p>
    <w:p w14:paraId="31AEC418" w14:textId="77777777" w:rsidR="0017680E" w:rsidRDefault="0017680E">
      <w:pPr>
        <w:jc w:val="both"/>
        <w:rPr>
          <w:sz w:val="28"/>
          <w:szCs w:val="28"/>
        </w:rPr>
      </w:pPr>
    </w:p>
    <w:p w14:paraId="18A5A31D" w14:textId="77777777" w:rsidR="0017680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56F5392" w14:textId="77777777" w:rsidR="0017680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3AE5DF2E" w14:textId="77777777" w:rsidR="0017680E" w:rsidRDefault="0017680E">
      <w:pPr>
        <w:jc w:val="both"/>
        <w:rPr>
          <w:sz w:val="28"/>
          <w:szCs w:val="28"/>
        </w:rPr>
      </w:pPr>
    </w:p>
    <w:p w14:paraId="1FAFCB11" w14:textId="77777777" w:rsidR="0017680E" w:rsidRDefault="0017680E">
      <w:pPr>
        <w:jc w:val="both"/>
        <w:rPr>
          <w:sz w:val="28"/>
          <w:szCs w:val="28"/>
        </w:rPr>
      </w:pPr>
    </w:p>
    <w:p w14:paraId="360E1F79" w14:textId="77777777" w:rsidR="0017680E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17680E" w:rsidSect="00264912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C69B" w14:textId="77777777" w:rsidR="00970492" w:rsidRDefault="00970492">
      <w:r>
        <w:separator/>
      </w:r>
    </w:p>
  </w:endnote>
  <w:endnote w:type="continuationSeparator" w:id="0">
    <w:p w14:paraId="107CB5ED" w14:textId="77777777" w:rsidR="00970492" w:rsidRDefault="0097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9A7D" w14:textId="77777777" w:rsidR="00970492" w:rsidRDefault="00970492">
      <w:r>
        <w:separator/>
      </w:r>
    </w:p>
  </w:footnote>
  <w:footnote w:type="continuationSeparator" w:id="0">
    <w:p w14:paraId="0FF1F8C5" w14:textId="77777777" w:rsidR="00970492" w:rsidRDefault="0097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66696"/>
      <w:docPartObj>
        <w:docPartGallery w:val="Page Numbers (Top of Page)"/>
        <w:docPartUnique/>
      </w:docPartObj>
    </w:sdtPr>
    <w:sdtContent>
      <w:p w14:paraId="045C51C5" w14:textId="77777777" w:rsidR="0017680E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64B9A118" w14:textId="77777777" w:rsidR="0017680E" w:rsidRDefault="001768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0E"/>
    <w:rsid w:val="0017680E"/>
    <w:rsid w:val="00264912"/>
    <w:rsid w:val="00970492"/>
    <w:rsid w:val="00B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1BC454"/>
  <w15:docId w15:val="{6C38294D-C465-4113-9D35-DA378A81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1200</Words>
  <Characters>684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55</cp:revision>
  <cp:lastPrinted>2022-05-30T14:19:00Z</cp:lastPrinted>
  <dcterms:created xsi:type="dcterms:W3CDTF">2022-12-14T06:42:00Z</dcterms:created>
  <dcterms:modified xsi:type="dcterms:W3CDTF">2025-08-13T11:35:00Z</dcterms:modified>
  <dc:language>uk-UA</dc:language>
</cp:coreProperties>
</file>