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118161165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4"/>
          <w:lang w:val="uk-UA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м.Луцьк</w:t>
        <w:tab/>
        <w:tab/>
        <w:tab/>
        <w:t>№____________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tabs>
          <w:tab w:val="clear" w:pos="709"/>
          <w:tab w:val="left" w:pos="3471" w:leader="none"/>
        </w:tabs>
        <w:ind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А.Мірач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/>
      </w:pPr>
      <w:r>
        <w:rPr/>
        <w:t>Відповідно до статей 10,</w:t>
      </w:r>
      <w:r>
        <w:rPr>
          <w:lang w:val="uk-UA"/>
        </w:rPr>
        <w:t xml:space="preserve"> 15 </w:t>
      </w:r>
      <w:r>
        <w:rPr/>
        <w:t xml:space="preserve">Закону України “Про службу в органах місцевого самоврядування”, </w:t>
      </w:r>
      <w:r>
        <w:rPr>
          <w:lang w:val="uk-UA"/>
        </w:rPr>
        <w:t xml:space="preserve">постанови Кабінету Міністрів 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/>
        <w:t xml:space="preserve">розпорядження міського голови від </w:t>
      </w:r>
      <w:r>
        <w:rPr>
          <w:lang w:val="uk-UA"/>
        </w:rPr>
        <w:t>31</w:t>
      </w:r>
      <w:r>
        <w:rPr/>
        <w:t>.</w:t>
      </w:r>
      <w:r>
        <w:rPr>
          <w:lang w:val="uk-UA"/>
        </w:rPr>
        <w:t>12</w:t>
      </w:r>
      <w:r>
        <w:rPr/>
        <w:t>.2024 №</w:t>
      </w:r>
      <w:r>
        <w:rPr>
          <w:lang w:val="uk-UA"/>
        </w:rPr>
        <w:t>2</w:t>
      </w:r>
      <w:r>
        <w:rPr/>
        <w:t>4-рг “Про затвердження кадрового резерву на 202</w:t>
      </w:r>
      <w:r>
        <w:rPr>
          <w:lang w:val="uk-UA"/>
        </w:rPr>
        <w:t>5</w:t>
      </w:r>
      <w:r>
        <w:rPr/>
        <w:t xml:space="preserve"> рік” зі змінами, </w:t>
      </w:r>
      <w:r>
        <w:rPr>
          <w:lang w:val="uk-UA"/>
        </w:rPr>
        <w:t xml:space="preserve">враховуючи </w:t>
      </w:r>
      <w:r>
        <w:rPr>
          <w:szCs w:val="28"/>
          <w:lang w:val="uk-UA"/>
        </w:rPr>
        <w:t xml:space="preserve">лист департаменту </w:t>
      </w:r>
      <w:r>
        <w:rPr/>
        <w:t xml:space="preserve">житлово-комунального господарства Луцької міської ради </w:t>
      </w:r>
      <w:r>
        <w:rPr>
          <w:szCs w:val="28"/>
          <w:lang w:val="uk-UA"/>
        </w:rPr>
        <w:t xml:space="preserve"> від 01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.08.2025 №31.1-11/844: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0" w:end="0"/>
        <w:jc w:val="both"/>
        <w:rPr/>
      </w:pPr>
      <w:r>
        <w:rPr>
          <w:szCs w:val="28"/>
          <w:lang w:val="uk-UA"/>
        </w:rPr>
        <w:t xml:space="preserve">1. ПЕРЕВЕСТИ </w:t>
      </w:r>
      <w:r>
        <w:rPr/>
        <w:t xml:space="preserve">МІРАЧ Анастасію Олександрівну 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з 18 серпня 2025 року на посаду </w:t>
      </w:r>
      <w:r>
        <w:rPr/>
        <w:t xml:space="preserve">заступника начальника відділу інженерно-транспортної інфраструктури департаменту житлово-комунального господарства Луцької міської ради </w:t>
      </w:r>
      <w:r>
        <w:rPr>
          <w:sz w:val="28"/>
          <w:szCs w:val="28"/>
          <w:lang w:val="uk-UA"/>
        </w:rPr>
        <w:t>з посади</w:t>
      </w:r>
      <w:r>
        <w:rPr>
          <w:szCs w:val="28"/>
          <w:lang w:val="uk-UA"/>
        </w:rPr>
        <w:t xml:space="preserve"> </w:t>
      </w:r>
      <w:r>
        <w:rPr/>
        <w:t>завідувача сектору урбаністики та організації дорожнього руху вулично-шляхової мережі відділу інженерно-транспортної інфраструктури департаменту житлово-комунального господарства Луцької міської ради  як таку, що зарахована до кадрового резерву на зазначену посаду, з посадовим окладом згідно зі штатним розписом.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заява А.Мірач.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ПРИСВОЇТИ МІРАЧ Анастасії Олександрівні</w:t>
      </w:r>
      <w:r>
        <w:rPr>
          <w:sz w:val="28"/>
          <w:szCs w:val="28"/>
          <w:lang w:val="uk-UA"/>
        </w:rPr>
        <w:t xml:space="preserve"> 10</w:t>
      </w:r>
      <w:r>
        <w:rPr>
          <w:szCs w:val="28"/>
          <w:lang w:val="uk-UA"/>
        </w:rPr>
        <w:t>-й (десятий)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3. </w:t>
      </w:r>
      <w:r>
        <w:rPr>
          <w:sz w:val="28"/>
          <w:szCs w:val="28"/>
          <w:lang w:val="uk-UA"/>
        </w:rPr>
        <w:t>УСТАНОВИТИ МІРАЧ Анастасії Олександрівні, заступнику начальника відділу інженерно-транспортної інфраструктури департаменту житлово-комунального господарства Луцької міської ради</w:t>
      </w:r>
      <w:r>
        <w:rPr>
          <w:szCs w:val="28"/>
          <w:lang w:val="uk-UA"/>
        </w:rPr>
        <w:t>,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4. Надбавки </w:t>
      </w:r>
      <w:r>
        <w:rPr>
          <w:sz w:val="28"/>
          <w:szCs w:val="28"/>
          <w:lang w:val="uk-UA"/>
        </w:rPr>
        <w:t>Анастасії</w:t>
      </w:r>
      <w:r>
        <w:rPr>
          <w:szCs w:val="28"/>
          <w:lang w:val="uk-UA"/>
        </w:rPr>
        <w:t xml:space="preserve"> Мірач, зазначені у пунктах 2 та 3, установити з 18 серпня 2025 року. </w:t>
        <w:tab/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BodyText"/>
        <w:spacing w:before="0" w:after="0"/>
        <w:ind w:hanging="0" w:start="0" w:end="0"/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uk-UA"/>
        </w:rPr>
        <w:tab/>
        <w:tab/>
        <w:tab/>
        <w:tab/>
        <w:tab/>
        <w:tab/>
        <w:t xml:space="preserve">                 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BodyText"/>
        <w:spacing w:before="0" w:after="0"/>
        <w:ind w:hanging="0" w:start="0" w:end="0"/>
        <w:jc w:val="both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Гудима  777 942</w:t>
      </w:r>
      <w:r>
        <w:rPr>
          <w:sz w:val="24"/>
          <w:szCs w:val="24"/>
        </w:rPr>
        <w:t xml:space="preserve">  </w:t>
      </w:r>
    </w:p>
    <w:p>
      <w:pPr>
        <w:pStyle w:val="Normal"/>
        <w:widowControl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hanging="0" w:start="0" w:end="0"/>
        <w:jc w:val="both"/>
        <w:rPr>
          <w:sz w:val="24"/>
          <w:szCs w:val="24"/>
        </w:rPr>
      </w:pPr>
      <w:bookmarkStart w:id="0" w:name="__DdeLink__252_27519492171"/>
      <w:bookmarkEnd w:id="0"/>
      <w:r>
        <w:rPr>
          <w:rFonts w:eastAsia="Times New Roman" w:cs="Times New Roman"/>
          <w:b w:val="false"/>
          <w:bCs/>
          <w:color w:val="auto"/>
          <w:kern w:val="2"/>
          <w:sz w:val="24"/>
          <w:szCs w:val="24"/>
          <w:lang w:val="uk-UA" w:eastAsia="zh-CN" w:bidi="ar-SA"/>
        </w:rPr>
        <w:t>Богдан   741 080</w:t>
      </w:r>
    </w:p>
    <w:sectPr>
      <w:type w:val="nextPage"/>
      <w:pgSz w:w="11906" w:h="16838"/>
      <w:pgMar w:left="1984" w:right="566" w:gutter="0" w:header="0" w:top="1134" w:footer="0" w:bottom="68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">
    <w:name w:val="Шрифт абзацу за промовчанням1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0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484</TotalTime>
  <Application>LibreOffice/25.2.4.3$Windows_X86_64 LibreOffice_project/33e196637044ead23f5c3226cde09b47731f7e27</Application>
  <AppVersion>15.0000</AppVersion>
  <Pages>1</Pages>
  <Words>221</Words>
  <Characters>1602</Characters>
  <CharactersWithSpaces>1898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2018-12-04T10:58:00Z</dcterms:created>
  <dc:creator>Kostjuk</dc:creator>
  <dc:description/>
  <dc:language>uk-UA</dc:language>
  <cp:lastModifiedBy/>
  <cp:lastPrinted>2025-06-27T10:13:23Z</cp:lastPrinted>
  <dcterms:modified xsi:type="dcterms:W3CDTF">2025-08-13T14:45:10Z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