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BA84" w14:textId="77777777" w:rsidR="00BC2DB0" w:rsidRPr="00884930" w:rsidRDefault="00BC2DB0" w:rsidP="00450969">
      <w:pPr>
        <w:tabs>
          <w:tab w:val="left" w:pos="709"/>
          <w:tab w:val="left" w:pos="8789"/>
        </w:tabs>
        <w:ind w:right="-234"/>
        <w:jc w:val="center"/>
        <w:rPr>
          <w:color w:val="000000"/>
          <w:szCs w:val="28"/>
        </w:rPr>
      </w:pPr>
      <w:r w:rsidRPr="00884930">
        <w:rPr>
          <w:b/>
          <w:color w:val="000000"/>
          <w:szCs w:val="28"/>
        </w:rPr>
        <w:t>ПОЯСНЮВАЛЬНА ЗАПИСКА</w:t>
      </w:r>
    </w:p>
    <w:p w14:paraId="3890288E" w14:textId="77777777" w:rsidR="00BC2DB0" w:rsidRPr="00884930" w:rsidRDefault="00BC2DB0" w:rsidP="00450969">
      <w:pPr>
        <w:jc w:val="center"/>
        <w:rPr>
          <w:color w:val="000000"/>
          <w:szCs w:val="28"/>
        </w:rPr>
      </w:pPr>
      <w:r w:rsidRPr="00884930">
        <w:rPr>
          <w:color w:val="000000"/>
          <w:szCs w:val="28"/>
        </w:rPr>
        <w:t>до про</w:t>
      </w:r>
      <w:r>
        <w:rPr>
          <w:color w:val="000000"/>
          <w:szCs w:val="28"/>
        </w:rPr>
        <w:t>є</w:t>
      </w:r>
      <w:r w:rsidRPr="00884930">
        <w:rPr>
          <w:color w:val="000000"/>
          <w:szCs w:val="28"/>
        </w:rPr>
        <w:t>кту рішення Луцької міської ради</w:t>
      </w:r>
    </w:p>
    <w:p w14:paraId="0D7097D2" w14:textId="77777777" w:rsidR="00BC2DB0" w:rsidRDefault="00EF3E9C" w:rsidP="00450969">
      <w:pPr>
        <w:suppressAutoHyphens w:val="0"/>
        <w:jc w:val="center"/>
        <w:rPr>
          <w:szCs w:val="28"/>
          <w:shd w:val="clear" w:color="auto" w:fill="FFFFFF"/>
        </w:rPr>
      </w:pPr>
      <w:r>
        <w:rPr>
          <w:szCs w:val="28"/>
        </w:rPr>
        <w:t>«</w:t>
      </w:r>
      <w:r w:rsidR="00BC2DB0">
        <w:rPr>
          <w:szCs w:val="28"/>
        </w:rPr>
        <w:t xml:space="preserve">Про </w:t>
      </w:r>
      <w:r w:rsidR="00BC2DB0">
        <w:rPr>
          <w:color w:val="000000"/>
          <w:szCs w:val="28"/>
          <w:lang w:eastAsia="ru-RU"/>
        </w:rPr>
        <w:t xml:space="preserve">внесення змін до </w:t>
      </w:r>
      <w:r w:rsidR="00BC2DB0" w:rsidRPr="0053595D">
        <w:rPr>
          <w:szCs w:val="28"/>
          <w:shd w:val="clear" w:color="auto" w:fill="FFFFFF"/>
        </w:rPr>
        <w:t xml:space="preserve">Програми </w:t>
      </w:r>
      <w:r w:rsidR="00BC2DB0">
        <w:rPr>
          <w:szCs w:val="28"/>
          <w:shd w:val="clear" w:color="auto" w:fill="FFFFFF"/>
        </w:rPr>
        <w:t>п</w:t>
      </w:r>
      <w:r w:rsidR="00BC2DB0" w:rsidRPr="0053595D">
        <w:rPr>
          <w:szCs w:val="28"/>
          <w:shd w:val="clear" w:color="auto" w:fill="FFFFFF"/>
        </w:rPr>
        <w:t>ідтримки</w:t>
      </w:r>
    </w:p>
    <w:p w14:paraId="337D0AAA" w14:textId="727AB416" w:rsidR="00BC2DB0" w:rsidRDefault="004609FE" w:rsidP="00450969">
      <w:pPr>
        <w:suppressAutoHyphens w:val="0"/>
        <w:jc w:val="center"/>
        <w:rPr>
          <w:szCs w:val="28"/>
        </w:rPr>
      </w:pPr>
      <w:r>
        <w:rPr>
          <w:szCs w:val="28"/>
          <w:shd w:val="clear" w:color="auto" w:fill="FFFFFF"/>
        </w:rPr>
        <w:t xml:space="preserve">ДКП </w:t>
      </w:r>
      <w:r w:rsidR="00F20F35">
        <w:rPr>
          <w:szCs w:val="28"/>
          <w:shd w:val="clear" w:color="auto" w:fill="FFFFFF"/>
          <w:lang w:val="en-US"/>
        </w:rPr>
        <w:t>“</w:t>
      </w:r>
      <w:r>
        <w:rPr>
          <w:szCs w:val="28"/>
          <w:shd w:val="clear" w:color="auto" w:fill="FFFFFF"/>
        </w:rPr>
        <w:t>Луцьктепло</w:t>
      </w:r>
      <w:r w:rsidR="00F20F35">
        <w:rPr>
          <w:szCs w:val="28"/>
          <w:shd w:val="clear" w:color="auto" w:fill="FFFFFF"/>
          <w:lang w:val="en-US"/>
        </w:rPr>
        <w:t xml:space="preserve">” </w:t>
      </w:r>
      <w:r w:rsidR="009D2574">
        <w:rPr>
          <w:szCs w:val="28"/>
          <w:shd w:val="clear" w:color="auto" w:fill="FFFFFF"/>
        </w:rPr>
        <w:t>на 202</w:t>
      </w:r>
      <w:r w:rsidR="00472D14">
        <w:rPr>
          <w:szCs w:val="28"/>
          <w:shd w:val="clear" w:color="auto" w:fill="FFFFFF"/>
        </w:rPr>
        <w:t>4</w:t>
      </w:r>
      <w:r w:rsidR="00DA1F00">
        <w:rPr>
          <w:szCs w:val="28"/>
          <w:shd w:val="clear" w:color="auto" w:fill="FFFFFF"/>
        </w:rPr>
        <w:t>-</w:t>
      </w:r>
      <w:r w:rsidR="009D2574">
        <w:rPr>
          <w:szCs w:val="28"/>
          <w:shd w:val="clear" w:color="auto" w:fill="FFFFFF"/>
        </w:rPr>
        <w:t>202</w:t>
      </w:r>
      <w:r w:rsidR="00472D14">
        <w:rPr>
          <w:szCs w:val="28"/>
          <w:shd w:val="clear" w:color="auto" w:fill="FFFFFF"/>
        </w:rPr>
        <w:t>8</w:t>
      </w:r>
      <w:r w:rsidR="009D2574">
        <w:rPr>
          <w:szCs w:val="28"/>
          <w:shd w:val="clear" w:color="auto" w:fill="FFFFFF"/>
        </w:rPr>
        <w:t xml:space="preserve"> роки</w:t>
      </w:r>
      <w:r w:rsidR="00EF3E9C">
        <w:rPr>
          <w:szCs w:val="28"/>
        </w:rPr>
        <w:t>»</w:t>
      </w:r>
    </w:p>
    <w:p w14:paraId="5F0ED826" w14:textId="77777777" w:rsidR="00BC2DB0" w:rsidRPr="00A5726B" w:rsidRDefault="00BC2DB0" w:rsidP="001931BF">
      <w:pPr>
        <w:tabs>
          <w:tab w:val="left" w:pos="567"/>
        </w:tabs>
        <w:jc w:val="both"/>
        <w:rPr>
          <w:color w:val="000000"/>
          <w:sz w:val="20"/>
          <w:szCs w:val="20"/>
        </w:rPr>
      </w:pPr>
    </w:p>
    <w:p w14:paraId="57871314" w14:textId="75880FD6" w:rsidR="005406E7" w:rsidRDefault="005406E7" w:rsidP="00DA1F00">
      <w:pPr>
        <w:tabs>
          <w:tab w:val="left" w:pos="567"/>
        </w:tabs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Потреба і мета прийняття рішення: </w:t>
      </w:r>
    </w:p>
    <w:p w14:paraId="7FD47C53" w14:textId="77777777" w:rsidR="004235ED" w:rsidRPr="00A5726B" w:rsidRDefault="004235ED" w:rsidP="00DA1F00">
      <w:pPr>
        <w:tabs>
          <w:tab w:val="left" w:pos="567"/>
        </w:tabs>
        <w:ind w:firstLine="567"/>
        <w:jc w:val="both"/>
        <w:rPr>
          <w:bCs w:val="0"/>
          <w:color w:val="000000"/>
          <w:sz w:val="20"/>
          <w:szCs w:val="20"/>
        </w:rPr>
      </w:pPr>
    </w:p>
    <w:p w14:paraId="2D2899DA" w14:textId="28868AD2" w:rsidR="00305761" w:rsidRPr="00A5726B" w:rsidRDefault="004A1745" w:rsidP="00D8586C">
      <w:pPr>
        <w:ind w:right="49" w:firstLine="567"/>
        <w:jc w:val="both"/>
        <w:rPr>
          <w:rFonts w:eastAsiaTheme="majorEastAsia"/>
          <w:sz w:val="27"/>
          <w:szCs w:val="27"/>
        </w:rPr>
      </w:pPr>
      <w:r w:rsidRPr="00A5726B">
        <w:rPr>
          <w:sz w:val="27"/>
          <w:szCs w:val="27"/>
        </w:rPr>
        <w:t xml:space="preserve">Потребою та метою в прийнятті рішення </w:t>
      </w:r>
      <w:r w:rsidR="00E06F23" w:rsidRPr="00A5726B">
        <w:rPr>
          <w:sz w:val="27"/>
          <w:szCs w:val="27"/>
        </w:rPr>
        <w:t xml:space="preserve">«Про внесення змін до Програми підтримки ДКП </w:t>
      </w:r>
      <w:r w:rsidR="00F20F35" w:rsidRPr="00A5726B">
        <w:rPr>
          <w:sz w:val="27"/>
          <w:szCs w:val="27"/>
          <w:lang w:val="en-US"/>
        </w:rPr>
        <w:t>“</w:t>
      </w:r>
      <w:r w:rsidR="00E06F23" w:rsidRPr="00A5726B">
        <w:rPr>
          <w:sz w:val="27"/>
          <w:szCs w:val="27"/>
        </w:rPr>
        <w:t>Луцьктепло</w:t>
      </w:r>
      <w:r w:rsidR="00F20F35" w:rsidRPr="00A5726B">
        <w:rPr>
          <w:sz w:val="27"/>
          <w:szCs w:val="27"/>
          <w:lang w:val="en-US"/>
        </w:rPr>
        <w:t>”</w:t>
      </w:r>
      <w:r w:rsidR="00E06F23" w:rsidRPr="00A5726B">
        <w:rPr>
          <w:sz w:val="27"/>
          <w:szCs w:val="27"/>
        </w:rPr>
        <w:t xml:space="preserve"> на 2024-2028 роки» </w:t>
      </w:r>
      <w:r w:rsidRPr="00A5726B">
        <w:rPr>
          <w:sz w:val="27"/>
          <w:szCs w:val="27"/>
        </w:rPr>
        <w:t>є створення умов що</w:t>
      </w:r>
      <w:r w:rsidR="00872C06" w:rsidRPr="00A5726B">
        <w:rPr>
          <w:sz w:val="27"/>
          <w:szCs w:val="27"/>
        </w:rPr>
        <w:t xml:space="preserve">до </w:t>
      </w:r>
      <w:r w:rsidRPr="00A5726B">
        <w:rPr>
          <w:sz w:val="27"/>
          <w:szCs w:val="27"/>
        </w:rPr>
        <w:t>спри</w:t>
      </w:r>
      <w:r w:rsidR="00872C06" w:rsidRPr="00A5726B">
        <w:rPr>
          <w:sz w:val="27"/>
          <w:szCs w:val="27"/>
        </w:rPr>
        <w:t xml:space="preserve">яння </w:t>
      </w:r>
      <w:r w:rsidRPr="00A5726B">
        <w:rPr>
          <w:sz w:val="27"/>
          <w:szCs w:val="27"/>
        </w:rPr>
        <w:t>стало</w:t>
      </w:r>
      <w:r w:rsidR="00872C06" w:rsidRPr="00A5726B">
        <w:rPr>
          <w:sz w:val="27"/>
          <w:szCs w:val="27"/>
        </w:rPr>
        <w:t>го</w:t>
      </w:r>
      <w:r w:rsidRPr="00A5726B">
        <w:rPr>
          <w:sz w:val="27"/>
          <w:szCs w:val="27"/>
        </w:rPr>
        <w:t xml:space="preserve"> функціонуванн</w:t>
      </w:r>
      <w:r w:rsidR="00872C06" w:rsidRPr="00A5726B">
        <w:rPr>
          <w:sz w:val="27"/>
          <w:szCs w:val="27"/>
        </w:rPr>
        <w:t>я</w:t>
      </w:r>
      <w:r w:rsidRPr="00A5726B">
        <w:rPr>
          <w:sz w:val="27"/>
          <w:szCs w:val="27"/>
        </w:rPr>
        <w:t xml:space="preserve"> підприємства</w:t>
      </w:r>
      <w:r w:rsidR="00872C06" w:rsidRPr="00A5726B">
        <w:rPr>
          <w:sz w:val="27"/>
          <w:szCs w:val="27"/>
        </w:rPr>
        <w:t xml:space="preserve"> </w:t>
      </w:r>
      <w:r w:rsidR="00872C06" w:rsidRPr="00A5726B">
        <w:rPr>
          <w:color w:val="333333"/>
          <w:sz w:val="27"/>
          <w:szCs w:val="27"/>
          <w:shd w:val="clear" w:color="auto" w:fill="FFFFFF"/>
        </w:rPr>
        <w:t>з виробництва, транспортування та постачання теплової енергії</w:t>
      </w:r>
      <w:r w:rsidRPr="00A5726B">
        <w:rPr>
          <w:sz w:val="27"/>
          <w:szCs w:val="27"/>
        </w:rPr>
        <w:t xml:space="preserve">: забезпечення </w:t>
      </w:r>
      <w:r w:rsidR="00872C06" w:rsidRPr="00A5726B">
        <w:rPr>
          <w:sz w:val="27"/>
          <w:szCs w:val="27"/>
        </w:rPr>
        <w:t xml:space="preserve">безперебійної </w:t>
      </w:r>
      <w:r w:rsidRPr="00A5726B">
        <w:rPr>
          <w:sz w:val="27"/>
          <w:szCs w:val="27"/>
        </w:rPr>
        <w:t>роботи системи</w:t>
      </w:r>
      <w:r w:rsidR="00872C06" w:rsidRPr="00A5726B">
        <w:rPr>
          <w:sz w:val="27"/>
          <w:szCs w:val="27"/>
        </w:rPr>
        <w:t xml:space="preserve"> централізованого</w:t>
      </w:r>
      <w:r w:rsidRPr="00A5726B">
        <w:rPr>
          <w:sz w:val="27"/>
          <w:szCs w:val="27"/>
        </w:rPr>
        <w:t xml:space="preserve"> теплопостачання, </w:t>
      </w:r>
      <w:r w:rsidR="005810B1" w:rsidRPr="00A5726B">
        <w:rPr>
          <w:sz w:val="27"/>
          <w:szCs w:val="27"/>
        </w:rPr>
        <w:t xml:space="preserve">підвищення її екологічної безпеки та створення умов для впровадження енергозберігаючих технологій; </w:t>
      </w:r>
      <w:r w:rsidR="00872C06" w:rsidRPr="00A5726B">
        <w:rPr>
          <w:sz w:val="27"/>
          <w:szCs w:val="27"/>
        </w:rPr>
        <w:t>якісного</w:t>
      </w:r>
      <w:r w:rsidRPr="00A5726B">
        <w:rPr>
          <w:sz w:val="27"/>
          <w:szCs w:val="27"/>
        </w:rPr>
        <w:t xml:space="preserve"> надання послуг</w:t>
      </w:r>
      <w:r w:rsidR="005810B1" w:rsidRPr="00A5726B">
        <w:rPr>
          <w:sz w:val="27"/>
          <w:szCs w:val="27"/>
        </w:rPr>
        <w:t xml:space="preserve">и з постачання теплової енергії та послуги з постачання гарячої води. Необхідно продовжити </w:t>
      </w:r>
      <w:r w:rsidRPr="00A5726B">
        <w:rPr>
          <w:sz w:val="27"/>
          <w:szCs w:val="27"/>
        </w:rPr>
        <w:t xml:space="preserve">виконання зобов’язань згідно </w:t>
      </w:r>
      <w:r w:rsidR="00F20F35" w:rsidRPr="00A5726B">
        <w:rPr>
          <w:sz w:val="27"/>
          <w:szCs w:val="27"/>
        </w:rPr>
        <w:t>з</w:t>
      </w:r>
      <w:r w:rsidR="00F20F35" w:rsidRPr="00A5726B">
        <w:rPr>
          <w:sz w:val="27"/>
          <w:szCs w:val="27"/>
          <w:lang w:val="en-US"/>
        </w:rPr>
        <w:t xml:space="preserve"> </w:t>
      </w:r>
      <w:r w:rsidRPr="00A5726B">
        <w:rPr>
          <w:sz w:val="27"/>
          <w:szCs w:val="27"/>
        </w:rPr>
        <w:t>договор</w:t>
      </w:r>
      <w:r w:rsidR="00F20F35" w:rsidRPr="00A5726B">
        <w:rPr>
          <w:sz w:val="27"/>
          <w:szCs w:val="27"/>
        </w:rPr>
        <w:t>ами</w:t>
      </w:r>
      <w:r w:rsidRPr="00A5726B">
        <w:rPr>
          <w:sz w:val="27"/>
          <w:szCs w:val="27"/>
        </w:rPr>
        <w:t xml:space="preserve"> про реструктуризацію заборгованості за спожитий природний газ, укладених між підприємством та АТ</w:t>
      </w:r>
      <w:r w:rsidR="003D60AC">
        <w:rPr>
          <w:sz w:val="27"/>
          <w:szCs w:val="27"/>
        </w:rPr>
        <w:t> </w:t>
      </w:r>
      <w:r w:rsidRPr="00A5726B">
        <w:rPr>
          <w:sz w:val="27"/>
          <w:szCs w:val="27"/>
        </w:rPr>
        <w:t>НАК</w:t>
      </w:r>
      <w:r w:rsidR="003D60AC">
        <w:rPr>
          <w:sz w:val="27"/>
          <w:szCs w:val="27"/>
        </w:rPr>
        <w:t> </w:t>
      </w:r>
      <w:r w:rsidRPr="00A5726B">
        <w:rPr>
          <w:sz w:val="27"/>
          <w:szCs w:val="27"/>
        </w:rPr>
        <w:t>«Нафтогаз</w:t>
      </w:r>
      <w:r w:rsidR="003D60AC">
        <w:rPr>
          <w:sz w:val="27"/>
          <w:szCs w:val="27"/>
        </w:rPr>
        <w:t> </w:t>
      </w:r>
      <w:r w:rsidRPr="00A5726B">
        <w:rPr>
          <w:sz w:val="27"/>
          <w:szCs w:val="27"/>
        </w:rPr>
        <w:t xml:space="preserve">України», </w:t>
      </w:r>
      <w:r w:rsidR="005810B1" w:rsidRPr="00A5726B">
        <w:rPr>
          <w:sz w:val="27"/>
          <w:szCs w:val="27"/>
        </w:rPr>
        <w:t xml:space="preserve">забезпечити </w:t>
      </w:r>
      <w:r w:rsidRPr="00A5726B">
        <w:rPr>
          <w:sz w:val="27"/>
          <w:szCs w:val="27"/>
        </w:rPr>
        <w:t>вчасне виконання поточних договірних зобов’язань</w:t>
      </w:r>
      <w:r w:rsidR="00887A91" w:rsidRPr="00A5726B">
        <w:rPr>
          <w:sz w:val="27"/>
          <w:szCs w:val="27"/>
        </w:rPr>
        <w:t xml:space="preserve">, </w:t>
      </w:r>
      <w:r w:rsidRPr="00A5726B">
        <w:rPr>
          <w:sz w:val="27"/>
          <w:szCs w:val="27"/>
        </w:rPr>
        <w:t>а також, підтрим</w:t>
      </w:r>
      <w:r w:rsidR="005810B1" w:rsidRPr="00A5726B">
        <w:rPr>
          <w:sz w:val="27"/>
          <w:szCs w:val="27"/>
        </w:rPr>
        <w:t xml:space="preserve">ати </w:t>
      </w:r>
      <w:r w:rsidRPr="00A5726B">
        <w:rPr>
          <w:sz w:val="27"/>
          <w:szCs w:val="27"/>
        </w:rPr>
        <w:t>заход</w:t>
      </w:r>
      <w:r w:rsidR="005810B1" w:rsidRPr="00A5726B">
        <w:rPr>
          <w:sz w:val="27"/>
          <w:szCs w:val="27"/>
        </w:rPr>
        <w:t>и</w:t>
      </w:r>
      <w:r w:rsidRPr="00A5726B">
        <w:rPr>
          <w:sz w:val="27"/>
          <w:szCs w:val="27"/>
        </w:rPr>
        <w:t xml:space="preserve"> відповідно до </w:t>
      </w:r>
      <w:r w:rsidR="005810B1" w:rsidRPr="00A5726B">
        <w:rPr>
          <w:sz w:val="27"/>
          <w:szCs w:val="27"/>
        </w:rPr>
        <w:t xml:space="preserve">кредитних та </w:t>
      </w:r>
      <w:r w:rsidR="00F20F35" w:rsidRPr="00A5726B">
        <w:rPr>
          <w:sz w:val="27"/>
          <w:szCs w:val="27"/>
        </w:rPr>
        <w:t>ґ</w:t>
      </w:r>
      <w:r w:rsidR="005810B1" w:rsidRPr="00A5726B">
        <w:rPr>
          <w:sz w:val="27"/>
          <w:szCs w:val="27"/>
        </w:rPr>
        <w:t xml:space="preserve">рантових </w:t>
      </w:r>
      <w:r w:rsidR="00D8586C" w:rsidRPr="00A5726B">
        <w:rPr>
          <w:sz w:val="27"/>
          <w:szCs w:val="27"/>
        </w:rPr>
        <w:t xml:space="preserve">угод </w:t>
      </w:r>
      <w:r w:rsidRPr="00A5726B">
        <w:rPr>
          <w:sz w:val="27"/>
          <w:szCs w:val="27"/>
        </w:rPr>
        <w:t>з Європейським банком реконструкції та розвитку по реалізації Проєкту</w:t>
      </w:r>
      <w:r w:rsidR="005810B1" w:rsidRPr="00A5726B">
        <w:rPr>
          <w:sz w:val="27"/>
          <w:szCs w:val="27"/>
        </w:rPr>
        <w:t xml:space="preserve"> операційний номер 40858</w:t>
      </w:r>
      <w:r w:rsidR="00D8586C" w:rsidRPr="00A5726B">
        <w:rPr>
          <w:sz w:val="27"/>
          <w:szCs w:val="27"/>
        </w:rPr>
        <w:t xml:space="preserve"> «М</w:t>
      </w:r>
      <w:r w:rsidRPr="00A5726B">
        <w:rPr>
          <w:sz w:val="27"/>
          <w:szCs w:val="27"/>
        </w:rPr>
        <w:t>одернізація системи централізованого теплопостачання у м.</w:t>
      </w:r>
      <w:r w:rsidR="00F20F35" w:rsidRPr="00A5726B">
        <w:rPr>
          <w:sz w:val="27"/>
          <w:szCs w:val="27"/>
        </w:rPr>
        <w:t> </w:t>
      </w:r>
      <w:r w:rsidRPr="00A5726B">
        <w:rPr>
          <w:sz w:val="27"/>
          <w:szCs w:val="27"/>
        </w:rPr>
        <w:t>Луцьк</w:t>
      </w:r>
      <w:r w:rsidR="00F20F35" w:rsidRPr="00A5726B">
        <w:rPr>
          <w:sz w:val="27"/>
          <w:szCs w:val="27"/>
        </w:rPr>
        <w:t>»</w:t>
      </w:r>
      <w:r w:rsidRPr="00A5726B">
        <w:rPr>
          <w:sz w:val="27"/>
          <w:szCs w:val="27"/>
        </w:rPr>
        <w:t xml:space="preserve"> (погашення кредитних зобов’язань та покриття витрат ПДВ за Контрактом згідно з лот</w:t>
      </w:r>
      <w:r w:rsidR="00A301B1" w:rsidRPr="00A5726B">
        <w:rPr>
          <w:sz w:val="27"/>
          <w:szCs w:val="27"/>
        </w:rPr>
        <w:t>ом:</w:t>
      </w:r>
      <w:r w:rsidRPr="00A5726B">
        <w:rPr>
          <w:sz w:val="27"/>
          <w:szCs w:val="27"/>
        </w:rPr>
        <w:t xml:space="preserve"> Лот 3</w:t>
      </w:r>
      <w:r w:rsidR="00F20F35" w:rsidRPr="00A5726B">
        <w:rPr>
          <w:sz w:val="27"/>
          <w:szCs w:val="27"/>
        </w:rPr>
        <w:t> </w:t>
      </w:r>
      <w:r w:rsidRPr="00A5726B">
        <w:rPr>
          <w:sz w:val="27"/>
          <w:szCs w:val="27"/>
        </w:rPr>
        <w:t>В «Модернізація котелень – заміна великих насосів»</w:t>
      </w:r>
      <w:r w:rsidR="00D8586C" w:rsidRPr="00A5726B">
        <w:rPr>
          <w:sz w:val="27"/>
          <w:szCs w:val="27"/>
        </w:rPr>
        <w:t xml:space="preserve">) та другої фази </w:t>
      </w:r>
      <w:r w:rsidR="008724B7" w:rsidRPr="00A5726B">
        <w:rPr>
          <w:sz w:val="27"/>
          <w:szCs w:val="27"/>
        </w:rPr>
        <w:t>цьог</w:t>
      </w:r>
      <w:r w:rsidR="00D8586C" w:rsidRPr="00A5726B">
        <w:rPr>
          <w:sz w:val="27"/>
          <w:szCs w:val="27"/>
        </w:rPr>
        <w:t>о проєкту операційний номер 54875</w:t>
      </w:r>
      <w:r w:rsidR="00F20F35" w:rsidRPr="00A5726B">
        <w:rPr>
          <w:sz w:val="27"/>
          <w:szCs w:val="27"/>
        </w:rPr>
        <w:t>,</w:t>
      </w:r>
      <w:r w:rsidR="00D8586C" w:rsidRPr="00A5726B">
        <w:rPr>
          <w:sz w:val="27"/>
          <w:szCs w:val="27"/>
        </w:rPr>
        <w:t xml:space="preserve"> що включає в себе </w:t>
      </w:r>
      <w:r w:rsidR="00F20F35" w:rsidRPr="00A5726B">
        <w:rPr>
          <w:sz w:val="27"/>
          <w:szCs w:val="27"/>
        </w:rPr>
        <w:t>Л</w:t>
      </w:r>
      <w:r w:rsidR="00D8586C" w:rsidRPr="00A5726B">
        <w:rPr>
          <w:sz w:val="27"/>
          <w:szCs w:val="27"/>
        </w:rPr>
        <w:t>от</w:t>
      </w:r>
      <w:r w:rsidR="00F20F35" w:rsidRPr="00A5726B">
        <w:rPr>
          <w:sz w:val="27"/>
          <w:szCs w:val="27"/>
        </w:rPr>
        <w:t> </w:t>
      </w:r>
      <w:r w:rsidR="00D8586C" w:rsidRPr="00A5726B">
        <w:rPr>
          <w:sz w:val="27"/>
          <w:szCs w:val="27"/>
        </w:rPr>
        <w:t xml:space="preserve">1 </w:t>
      </w:r>
      <w:r w:rsidR="00F20F35" w:rsidRPr="00A5726B">
        <w:rPr>
          <w:sz w:val="27"/>
          <w:szCs w:val="27"/>
        </w:rPr>
        <w:t>«</w:t>
      </w:r>
      <w:r w:rsidR="00D8586C" w:rsidRPr="00A5726B">
        <w:rPr>
          <w:sz w:val="27"/>
          <w:szCs w:val="27"/>
        </w:rPr>
        <w:t>Встановлення котла на біомасі потужністю 4,5</w:t>
      </w:r>
      <w:r w:rsidR="008724B7" w:rsidRPr="00A5726B">
        <w:rPr>
          <w:sz w:val="27"/>
          <w:szCs w:val="27"/>
        </w:rPr>
        <w:t> </w:t>
      </w:r>
      <w:r w:rsidR="00D8586C" w:rsidRPr="00A5726B">
        <w:rPr>
          <w:sz w:val="27"/>
          <w:szCs w:val="27"/>
        </w:rPr>
        <w:t>МВт</w:t>
      </w:r>
      <w:r w:rsidR="00F20F35" w:rsidRPr="00A5726B">
        <w:rPr>
          <w:sz w:val="27"/>
          <w:szCs w:val="27"/>
        </w:rPr>
        <w:t>»</w:t>
      </w:r>
      <w:r w:rsidR="00D8586C" w:rsidRPr="00A5726B">
        <w:rPr>
          <w:sz w:val="27"/>
          <w:szCs w:val="27"/>
        </w:rPr>
        <w:t xml:space="preserve">, </w:t>
      </w:r>
      <w:r w:rsidR="008724B7" w:rsidRPr="00A5726B">
        <w:rPr>
          <w:sz w:val="27"/>
          <w:szCs w:val="27"/>
        </w:rPr>
        <w:t>Л</w:t>
      </w:r>
      <w:r w:rsidR="00D8586C" w:rsidRPr="00A5726B">
        <w:rPr>
          <w:sz w:val="27"/>
          <w:szCs w:val="27"/>
        </w:rPr>
        <w:t>от</w:t>
      </w:r>
      <w:r w:rsidR="008724B7" w:rsidRPr="00A5726B">
        <w:rPr>
          <w:sz w:val="27"/>
          <w:szCs w:val="27"/>
        </w:rPr>
        <w:t> </w:t>
      </w:r>
      <w:r w:rsidR="00D8586C" w:rsidRPr="00A5726B">
        <w:rPr>
          <w:sz w:val="27"/>
          <w:szCs w:val="27"/>
        </w:rPr>
        <w:t xml:space="preserve">2 </w:t>
      </w:r>
      <w:r w:rsidR="008724B7" w:rsidRPr="00A5726B">
        <w:rPr>
          <w:sz w:val="27"/>
          <w:szCs w:val="27"/>
        </w:rPr>
        <w:t>«</w:t>
      </w:r>
      <w:r w:rsidR="00D8586C" w:rsidRPr="00A5726B">
        <w:rPr>
          <w:sz w:val="27"/>
          <w:szCs w:val="27"/>
        </w:rPr>
        <w:t>Заміна мереж централізованого теплопостачання та монтаж з’єднань</w:t>
      </w:r>
      <w:r w:rsidR="00C13E8A">
        <w:rPr>
          <w:sz w:val="27"/>
          <w:szCs w:val="27"/>
        </w:rPr>
        <w:t xml:space="preserve"> </w:t>
      </w:r>
      <w:r w:rsidR="00D8586C" w:rsidRPr="00A5726B">
        <w:rPr>
          <w:sz w:val="27"/>
          <w:szCs w:val="27"/>
        </w:rPr>
        <w:t>(конекторів)</w:t>
      </w:r>
      <w:r w:rsidR="008724B7" w:rsidRPr="00A5726B">
        <w:rPr>
          <w:sz w:val="27"/>
          <w:szCs w:val="27"/>
        </w:rPr>
        <w:t>»</w:t>
      </w:r>
      <w:r w:rsidR="00C13E8A">
        <w:rPr>
          <w:sz w:val="27"/>
          <w:szCs w:val="27"/>
        </w:rPr>
        <w:t>,</w:t>
      </w:r>
      <w:r w:rsidR="00D8586C" w:rsidRPr="00A5726B">
        <w:rPr>
          <w:sz w:val="27"/>
          <w:szCs w:val="27"/>
        </w:rPr>
        <w:t xml:space="preserve"> 16 проєктів</w:t>
      </w:r>
      <w:r w:rsidR="008724B7" w:rsidRPr="00A5726B">
        <w:rPr>
          <w:sz w:val="27"/>
          <w:szCs w:val="27"/>
        </w:rPr>
        <w:t>,</w:t>
      </w:r>
      <w:r w:rsidR="00D8586C" w:rsidRPr="00A5726B">
        <w:rPr>
          <w:sz w:val="27"/>
          <w:szCs w:val="27"/>
        </w:rPr>
        <w:t xml:space="preserve"> 22</w:t>
      </w:r>
      <w:r w:rsidR="00A5726B">
        <w:rPr>
          <w:sz w:val="27"/>
          <w:szCs w:val="27"/>
        </w:rPr>
        <w:t> </w:t>
      </w:r>
      <w:r w:rsidR="00D8586C" w:rsidRPr="00A5726B">
        <w:rPr>
          <w:sz w:val="27"/>
          <w:szCs w:val="27"/>
        </w:rPr>
        <w:t xml:space="preserve">км мереж, </w:t>
      </w:r>
      <w:r w:rsidR="008724B7" w:rsidRPr="00A5726B">
        <w:rPr>
          <w:sz w:val="27"/>
          <w:szCs w:val="27"/>
        </w:rPr>
        <w:t>Л</w:t>
      </w:r>
      <w:r w:rsidR="00D8586C" w:rsidRPr="00A5726B">
        <w:rPr>
          <w:sz w:val="27"/>
          <w:szCs w:val="27"/>
        </w:rPr>
        <w:t>от</w:t>
      </w:r>
      <w:r w:rsidR="008724B7" w:rsidRPr="00A5726B">
        <w:rPr>
          <w:sz w:val="27"/>
          <w:szCs w:val="27"/>
        </w:rPr>
        <w:t> </w:t>
      </w:r>
      <w:r w:rsidR="00D8586C" w:rsidRPr="00A5726B">
        <w:rPr>
          <w:sz w:val="27"/>
          <w:szCs w:val="27"/>
        </w:rPr>
        <w:t xml:space="preserve">3 </w:t>
      </w:r>
      <w:r w:rsidR="008724B7" w:rsidRPr="00A5726B">
        <w:rPr>
          <w:sz w:val="27"/>
          <w:szCs w:val="27"/>
        </w:rPr>
        <w:t>«</w:t>
      </w:r>
      <w:r w:rsidR="00D8586C" w:rsidRPr="00A5726B">
        <w:rPr>
          <w:sz w:val="27"/>
          <w:szCs w:val="27"/>
        </w:rPr>
        <w:t>Введення в експлуатацію системи SCADA</w:t>
      </w:r>
      <w:r w:rsidR="008724B7" w:rsidRPr="00A5726B">
        <w:rPr>
          <w:sz w:val="27"/>
          <w:szCs w:val="27"/>
        </w:rPr>
        <w:t>»</w:t>
      </w:r>
      <w:r w:rsidR="000B6F40" w:rsidRPr="00A5726B">
        <w:rPr>
          <w:sz w:val="27"/>
          <w:szCs w:val="27"/>
        </w:rPr>
        <w:t>. Також необхідно передбачити місцевий внесок (</w:t>
      </w:r>
      <w:r w:rsidR="008724B7" w:rsidRPr="00A5726B">
        <w:rPr>
          <w:sz w:val="27"/>
          <w:szCs w:val="27"/>
        </w:rPr>
        <w:t>Л</w:t>
      </w:r>
      <w:r w:rsidR="000B6F40" w:rsidRPr="00A5726B">
        <w:rPr>
          <w:sz w:val="27"/>
          <w:szCs w:val="27"/>
        </w:rPr>
        <w:t>от</w:t>
      </w:r>
      <w:r w:rsidR="00A5726B">
        <w:rPr>
          <w:sz w:val="27"/>
          <w:szCs w:val="27"/>
        </w:rPr>
        <w:t> </w:t>
      </w:r>
      <w:r w:rsidR="000B6F40" w:rsidRPr="00A5726B">
        <w:rPr>
          <w:sz w:val="27"/>
          <w:szCs w:val="27"/>
        </w:rPr>
        <w:t>5)</w:t>
      </w:r>
      <w:r w:rsidR="00A5726B">
        <w:rPr>
          <w:sz w:val="27"/>
          <w:szCs w:val="27"/>
        </w:rPr>
        <w:t>,</w:t>
      </w:r>
      <w:r w:rsidR="000B6F40" w:rsidRPr="00A5726B">
        <w:rPr>
          <w:sz w:val="27"/>
          <w:szCs w:val="27"/>
        </w:rPr>
        <w:t xml:space="preserve"> що забезпечить виконання двох пр</w:t>
      </w:r>
      <w:r w:rsidR="00475455" w:rsidRPr="00A5726B">
        <w:rPr>
          <w:sz w:val="27"/>
          <w:szCs w:val="27"/>
        </w:rPr>
        <w:t>о</w:t>
      </w:r>
      <w:r w:rsidR="000B6F40" w:rsidRPr="00A5726B">
        <w:rPr>
          <w:sz w:val="27"/>
          <w:szCs w:val="27"/>
        </w:rPr>
        <w:t>єктів по заміні 3</w:t>
      </w:r>
      <w:r w:rsidR="00A5726B">
        <w:rPr>
          <w:sz w:val="27"/>
          <w:szCs w:val="27"/>
        </w:rPr>
        <w:t> </w:t>
      </w:r>
      <w:r w:rsidR="000B6F40" w:rsidRPr="00A5726B">
        <w:rPr>
          <w:sz w:val="27"/>
          <w:szCs w:val="27"/>
        </w:rPr>
        <w:t>км мереж централізованого теплопостачання.</w:t>
      </w:r>
    </w:p>
    <w:p w14:paraId="4C08F882" w14:textId="77777777" w:rsidR="00A5726B" w:rsidRPr="00A5726B" w:rsidRDefault="00A5726B" w:rsidP="00DA1F00">
      <w:pPr>
        <w:ind w:right="49" w:firstLine="567"/>
        <w:jc w:val="both"/>
        <w:rPr>
          <w:bCs w:val="0"/>
          <w:sz w:val="20"/>
          <w:szCs w:val="20"/>
        </w:rPr>
      </w:pPr>
    </w:p>
    <w:p w14:paraId="7C95D949" w14:textId="11357CFF" w:rsidR="00960224" w:rsidRPr="00A5726B" w:rsidRDefault="005406E7" w:rsidP="00DA1F00">
      <w:pPr>
        <w:ind w:right="49" w:firstLine="567"/>
        <w:jc w:val="both"/>
        <w:rPr>
          <w:b/>
          <w:sz w:val="27"/>
          <w:szCs w:val="27"/>
        </w:rPr>
      </w:pPr>
      <w:r w:rsidRPr="00A5726B">
        <w:rPr>
          <w:b/>
          <w:sz w:val="27"/>
          <w:szCs w:val="27"/>
        </w:rPr>
        <w:t>Прогнозовані суспільні, економічні, фінансові та юрид</w:t>
      </w:r>
      <w:r w:rsidR="009B2BAA" w:rsidRPr="00A5726B">
        <w:rPr>
          <w:b/>
          <w:sz w:val="27"/>
          <w:szCs w:val="27"/>
        </w:rPr>
        <w:t>ичні наслідки прийняття рішення:</w:t>
      </w:r>
    </w:p>
    <w:p w14:paraId="64D2C934" w14:textId="77777777" w:rsidR="009F0A4E" w:rsidRPr="00A5726B" w:rsidRDefault="009F0A4E" w:rsidP="00DA1F00">
      <w:pPr>
        <w:ind w:right="49" w:firstLine="567"/>
        <w:jc w:val="both"/>
        <w:rPr>
          <w:b/>
          <w:sz w:val="20"/>
          <w:szCs w:val="20"/>
        </w:rPr>
      </w:pPr>
    </w:p>
    <w:p w14:paraId="76C3CE99" w14:textId="25CA120D" w:rsidR="00310E9F" w:rsidRPr="00A5726B" w:rsidRDefault="007427DE" w:rsidP="007427DE">
      <w:pPr>
        <w:shd w:val="clear" w:color="auto" w:fill="FFFFFF"/>
        <w:tabs>
          <w:tab w:val="left" w:pos="0"/>
        </w:tabs>
        <w:ind w:right="-141" w:firstLine="567"/>
        <w:jc w:val="both"/>
        <w:rPr>
          <w:sz w:val="27"/>
          <w:szCs w:val="27"/>
        </w:rPr>
      </w:pPr>
      <w:r w:rsidRPr="00A5726B">
        <w:rPr>
          <w:sz w:val="27"/>
          <w:szCs w:val="27"/>
        </w:rPr>
        <w:t>Прийняття рішення дозволить виконати належним чином умови, передбачені Кредитним</w:t>
      </w:r>
      <w:r w:rsidR="00475455" w:rsidRPr="00A5726B">
        <w:rPr>
          <w:sz w:val="27"/>
          <w:szCs w:val="27"/>
        </w:rPr>
        <w:t>и</w:t>
      </w:r>
      <w:r w:rsidRPr="00A5726B">
        <w:rPr>
          <w:sz w:val="27"/>
          <w:szCs w:val="27"/>
        </w:rPr>
        <w:t xml:space="preserve"> договор</w:t>
      </w:r>
      <w:r w:rsidR="00475455" w:rsidRPr="00A5726B">
        <w:rPr>
          <w:sz w:val="27"/>
          <w:szCs w:val="27"/>
        </w:rPr>
        <w:t>ами</w:t>
      </w:r>
      <w:r w:rsidRPr="00A5726B">
        <w:rPr>
          <w:sz w:val="27"/>
          <w:szCs w:val="27"/>
        </w:rPr>
        <w:t xml:space="preserve"> з Європейським банком реконструкції та розвитку (в частині покриття витрат ПДВ, погашення кредитних зобов’язань</w:t>
      </w:r>
      <w:r w:rsidR="000B6F40" w:rsidRPr="00A5726B">
        <w:rPr>
          <w:sz w:val="27"/>
          <w:szCs w:val="27"/>
        </w:rPr>
        <w:t>, використання місцевого внеску</w:t>
      </w:r>
      <w:r w:rsidRPr="00A5726B">
        <w:rPr>
          <w:sz w:val="27"/>
          <w:szCs w:val="27"/>
        </w:rPr>
        <w:t>)</w:t>
      </w:r>
      <w:r w:rsidR="001D553F" w:rsidRPr="00A5726B">
        <w:rPr>
          <w:sz w:val="27"/>
          <w:szCs w:val="27"/>
        </w:rPr>
        <w:t xml:space="preserve">, </w:t>
      </w:r>
      <w:r w:rsidR="000B6F40" w:rsidRPr="00A5726B">
        <w:rPr>
          <w:sz w:val="27"/>
          <w:szCs w:val="27"/>
        </w:rPr>
        <w:t xml:space="preserve">дозволить одержати </w:t>
      </w:r>
      <w:r w:rsidR="00A5726B">
        <w:rPr>
          <w:sz w:val="27"/>
          <w:szCs w:val="27"/>
        </w:rPr>
        <w:t>ґ</w:t>
      </w:r>
      <w:r w:rsidR="000B6F40" w:rsidRPr="00A5726B">
        <w:rPr>
          <w:sz w:val="27"/>
          <w:szCs w:val="27"/>
        </w:rPr>
        <w:t>рантові кошти</w:t>
      </w:r>
      <w:r w:rsidR="00310E9F" w:rsidRPr="00A5726B">
        <w:rPr>
          <w:sz w:val="27"/>
          <w:szCs w:val="27"/>
        </w:rPr>
        <w:t>, що</w:t>
      </w:r>
      <w:r w:rsidR="000B6F40" w:rsidRPr="00A5726B">
        <w:rPr>
          <w:sz w:val="27"/>
          <w:szCs w:val="27"/>
        </w:rPr>
        <w:t xml:space="preserve"> </w:t>
      </w:r>
      <w:r w:rsidR="00310E9F" w:rsidRPr="00A5726B">
        <w:rPr>
          <w:sz w:val="27"/>
          <w:szCs w:val="27"/>
        </w:rPr>
        <w:t>в свою чергу</w:t>
      </w:r>
      <w:r w:rsidR="001D553F" w:rsidRPr="00A5726B">
        <w:rPr>
          <w:sz w:val="27"/>
          <w:szCs w:val="27"/>
        </w:rPr>
        <w:t>,</w:t>
      </w:r>
      <w:r w:rsidR="00310E9F" w:rsidRPr="00A5726B">
        <w:rPr>
          <w:sz w:val="27"/>
          <w:szCs w:val="27"/>
        </w:rPr>
        <w:t xml:space="preserve"> </w:t>
      </w:r>
      <w:r w:rsidR="000B6F40" w:rsidRPr="00A5726B">
        <w:rPr>
          <w:sz w:val="27"/>
          <w:szCs w:val="27"/>
        </w:rPr>
        <w:t>в сукупності</w:t>
      </w:r>
      <w:r w:rsidR="001D553F" w:rsidRPr="00A5726B">
        <w:rPr>
          <w:sz w:val="27"/>
          <w:szCs w:val="27"/>
        </w:rPr>
        <w:t>,</w:t>
      </w:r>
      <w:r w:rsidR="000B6F40" w:rsidRPr="00A5726B">
        <w:rPr>
          <w:sz w:val="27"/>
          <w:szCs w:val="27"/>
        </w:rPr>
        <w:t xml:space="preserve"> </w:t>
      </w:r>
      <w:r w:rsidR="00310E9F" w:rsidRPr="00A5726B">
        <w:rPr>
          <w:sz w:val="27"/>
          <w:szCs w:val="27"/>
        </w:rPr>
        <w:t xml:space="preserve">допоможе продовжити модернізацію системи централізованого теплопостачання, яка є у власності Луцької </w:t>
      </w:r>
      <w:r w:rsidR="00A5726B">
        <w:rPr>
          <w:sz w:val="27"/>
          <w:szCs w:val="27"/>
        </w:rPr>
        <w:t xml:space="preserve">міської </w:t>
      </w:r>
      <w:r w:rsidR="00310E9F" w:rsidRPr="00A5726B">
        <w:rPr>
          <w:sz w:val="27"/>
          <w:szCs w:val="27"/>
        </w:rPr>
        <w:t>територіальної громади, експлуатується ДКП «Луцьктепло» і включає в себе інвестиції</w:t>
      </w:r>
      <w:r w:rsidR="005436FF">
        <w:rPr>
          <w:sz w:val="27"/>
          <w:szCs w:val="27"/>
        </w:rPr>
        <w:t>,</w:t>
      </w:r>
      <w:r w:rsidR="00310E9F" w:rsidRPr="00A5726B">
        <w:rPr>
          <w:sz w:val="27"/>
          <w:szCs w:val="27"/>
        </w:rPr>
        <w:t xml:space="preserve"> в пріоритетні капітальні витрати підприємства, </w:t>
      </w:r>
      <w:r w:rsidR="000B6F40" w:rsidRPr="00A5726B">
        <w:rPr>
          <w:sz w:val="27"/>
          <w:szCs w:val="27"/>
        </w:rPr>
        <w:t>які</w:t>
      </w:r>
      <w:r w:rsidR="00310E9F" w:rsidRPr="00A5726B">
        <w:rPr>
          <w:sz w:val="27"/>
          <w:szCs w:val="27"/>
        </w:rPr>
        <w:t xml:space="preserve"> спрямовані на</w:t>
      </w:r>
      <w:r w:rsidR="001D553F" w:rsidRPr="00A5726B">
        <w:rPr>
          <w:sz w:val="27"/>
          <w:szCs w:val="27"/>
        </w:rPr>
        <w:t xml:space="preserve"> підвищення екологічної безпеки,</w:t>
      </w:r>
      <w:r w:rsidR="00310E9F" w:rsidRPr="00A5726B">
        <w:rPr>
          <w:sz w:val="27"/>
          <w:szCs w:val="27"/>
        </w:rPr>
        <w:t xml:space="preserve"> </w:t>
      </w:r>
      <w:r w:rsidR="001D553F" w:rsidRPr="00A5726B">
        <w:rPr>
          <w:sz w:val="27"/>
          <w:szCs w:val="27"/>
        </w:rPr>
        <w:t>зниження</w:t>
      </w:r>
      <w:r w:rsidR="00310E9F" w:rsidRPr="00A5726B">
        <w:rPr>
          <w:sz w:val="27"/>
          <w:szCs w:val="27"/>
        </w:rPr>
        <w:t xml:space="preserve"> втрат енергії, </w:t>
      </w:r>
      <w:r w:rsidR="001D553F" w:rsidRPr="00A5726B">
        <w:rPr>
          <w:sz w:val="27"/>
          <w:szCs w:val="27"/>
        </w:rPr>
        <w:t xml:space="preserve">зменшення </w:t>
      </w:r>
      <w:r w:rsidR="00310E9F" w:rsidRPr="00A5726B">
        <w:rPr>
          <w:sz w:val="27"/>
          <w:szCs w:val="27"/>
        </w:rPr>
        <w:t>споживання природного газу та електроенергії,</w:t>
      </w:r>
      <w:r w:rsidR="000B6F40" w:rsidRPr="00A5726B">
        <w:rPr>
          <w:sz w:val="27"/>
          <w:szCs w:val="27"/>
        </w:rPr>
        <w:t xml:space="preserve"> що в свою чергу призведе до</w:t>
      </w:r>
      <w:r w:rsidR="00310E9F" w:rsidRPr="00A5726B">
        <w:rPr>
          <w:sz w:val="27"/>
          <w:szCs w:val="27"/>
        </w:rPr>
        <w:t xml:space="preserve"> підвищення якості послуг з постачання теплової енергії та гарячої води у місті.</w:t>
      </w:r>
    </w:p>
    <w:p w14:paraId="4B764BDA" w14:textId="75C87416" w:rsidR="001D1181" w:rsidRPr="00A5726B" w:rsidRDefault="00305761" w:rsidP="001D553F">
      <w:pPr>
        <w:ind w:right="49" w:firstLine="567"/>
        <w:jc w:val="both"/>
        <w:rPr>
          <w:b/>
          <w:color w:val="000000"/>
          <w:sz w:val="24"/>
        </w:rPr>
      </w:pPr>
      <w:r w:rsidRPr="00A5726B">
        <w:rPr>
          <w:sz w:val="24"/>
        </w:rPr>
        <w:t xml:space="preserve"> </w:t>
      </w:r>
    </w:p>
    <w:p w14:paraId="19D30B15" w14:textId="77777777" w:rsidR="00657B0C" w:rsidRPr="00A5726B" w:rsidRDefault="00657B0C" w:rsidP="00BC2DB0">
      <w:pPr>
        <w:jc w:val="both"/>
        <w:rPr>
          <w:color w:val="000000"/>
          <w:sz w:val="24"/>
        </w:rPr>
      </w:pPr>
    </w:p>
    <w:p w14:paraId="764011E1" w14:textId="74AD584F" w:rsidR="00BC2DB0" w:rsidRPr="007215B1" w:rsidRDefault="00652FA3" w:rsidP="00BC2DB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Директор ДКП «Луцьктепло»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BC2DB0" w:rsidRPr="007215B1">
        <w:rPr>
          <w:color w:val="000000"/>
          <w:szCs w:val="28"/>
        </w:rPr>
        <w:t>Іван СКОРУПСЬКИЙ</w:t>
      </w:r>
    </w:p>
    <w:sectPr w:rsidR="00BC2DB0" w:rsidRPr="007215B1" w:rsidSect="00A5726B">
      <w:pgSz w:w="12240" w:h="15840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B0"/>
    <w:rsid w:val="00023E4F"/>
    <w:rsid w:val="00033F05"/>
    <w:rsid w:val="000515EF"/>
    <w:rsid w:val="00084168"/>
    <w:rsid w:val="00093390"/>
    <w:rsid w:val="00094E5B"/>
    <w:rsid w:val="000B6F40"/>
    <w:rsid w:val="000D7CC3"/>
    <w:rsid w:val="000E10C5"/>
    <w:rsid w:val="000F134F"/>
    <w:rsid w:val="0015306E"/>
    <w:rsid w:val="00173C69"/>
    <w:rsid w:val="001813E4"/>
    <w:rsid w:val="001931BF"/>
    <w:rsid w:val="00195550"/>
    <w:rsid w:val="001B6255"/>
    <w:rsid w:val="001D1181"/>
    <w:rsid w:val="001D553F"/>
    <w:rsid w:val="001E5CF1"/>
    <w:rsid w:val="00231EEA"/>
    <w:rsid w:val="00236777"/>
    <w:rsid w:val="00261F4D"/>
    <w:rsid w:val="00296501"/>
    <w:rsid w:val="00305761"/>
    <w:rsid w:val="00310E9F"/>
    <w:rsid w:val="00335DF8"/>
    <w:rsid w:val="0034225F"/>
    <w:rsid w:val="00344E59"/>
    <w:rsid w:val="00397F9E"/>
    <w:rsid w:val="003B2B6B"/>
    <w:rsid w:val="003D0F1A"/>
    <w:rsid w:val="003D60AC"/>
    <w:rsid w:val="00410C92"/>
    <w:rsid w:val="00412A41"/>
    <w:rsid w:val="004235ED"/>
    <w:rsid w:val="0042494F"/>
    <w:rsid w:val="00450969"/>
    <w:rsid w:val="004609FE"/>
    <w:rsid w:val="004700D3"/>
    <w:rsid w:val="00472D14"/>
    <w:rsid w:val="00475455"/>
    <w:rsid w:val="004851E2"/>
    <w:rsid w:val="00497AEC"/>
    <w:rsid w:val="004A1745"/>
    <w:rsid w:val="004D52C9"/>
    <w:rsid w:val="004F04DF"/>
    <w:rsid w:val="005109F8"/>
    <w:rsid w:val="00513102"/>
    <w:rsid w:val="00521B50"/>
    <w:rsid w:val="00524DB5"/>
    <w:rsid w:val="005406E7"/>
    <w:rsid w:val="005436FF"/>
    <w:rsid w:val="0055757C"/>
    <w:rsid w:val="00570D8F"/>
    <w:rsid w:val="00574376"/>
    <w:rsid w:val="00574931"/>
    <w:rsid w:val="005810B1"/>
    <w:rsid w:val="005810BF"/>
    <w:rsid w:val="005A084E"/>
    <w:rsid w:val="005A59A2"/>
    <w:rsid w:val="0060038E"/>
    <w:rsid w:val="006138BB"/>
    <w:rsid w:val="0062137E"/>
    <w:rsid w:val="00635DC0"/>
    <w:rsid w:val="00642B1A"/>
    <w:rsid w:val="00652FA3"/>
    <w:rsid w:val="00654538"/>
    <w:rsid w:val="00657B0C"/>
    <w:rsid w:val="00660C18"/>
    <w:rsid w:val="00667198"/>
    <w:rsid w:val="00676CFC"/>
    <w:rsid w:val="006967BD"/>
    <w:rsid w:val="006A30FB"/>
    <w:rsid w:val="006B61B6"/>
    <w:rsid w:val="006D099D"/>
    <w:rsid w:val="006D09ED"/>
    <w:rsid w:val="00717B8B"/>
    <w:rsid w:val="007206F8"/>
    <w:rsid w:val="00730B2E"/>
    <w:rsid w:val="007427DE"/>
    <w:rsid w:val="0075493B"/>
    <w:rsid w:val="00791FE6"/>
    <w:rsid w:val="007B07B2"/>
    <w:rsid w:val="007B242E"/>
    <w:rsid w:val="007B2914"/>
    <w:rsid w:val="007B3DF4"/>
    <w:rsid w:val="007C2081"/>
    <w:rsid w:val="007C315C"/>
    <w:rsid w:val="007E21E9"/>
    <w:rsid w:val="007E4E54"/>
    <w:rsid w:val="007F1641"/>
    <w:rsid w:val="00814C7F"/>
    <w:rsid w:val="008226AE"/>
    <w:rsid w:val="008330C6"/>
    <w:rsid w:val="0084092E"/>
    <w:rsid w:val="00841498"/>
    <w:rsid w:val="0084631D"/>
    <w:rsid w:val="00847348"/>
    <w:rsid w:val="00855419"/>
    <w:rsid w:val="00871567"/>
    <w:rsid w:val="008724B7"/>
    <w:rsid w:val="00872C06"/>
    <w:rsid w:val="008765D0"/>
    <w:rsid w:val="00884766"/>
    <w:rsid w:val="00887A91"/>
    <w:rsid w:val="00896603"/>
    <w:rsid w:val="008B57D5"/>
    <w:rsid w:val="008D3B75"/>
    <w:rsid w:val="008F3B38"/>
    <w:rsid w:val="00902843"/>
    <w:rsid w:val="009251A8"/>
    <w:rsid w:val="00931807"/>
    <w:rsid w:val="00956E04"/>
    <w:rsid w:val="00960224"/>
    <w:rsid w:val="009813F9"/>
    <w:rsid w:val="009B2BAA"/>
    <w:rsid w:val="009D2574"/>
    <w:rsid w:val="009F0A4E"/>
    <w:rsid w:val="00A01836"/>
    <w:rsid w:val="00A2180D"/>
    <w:rsid w:val="00A301B1"/>
    <w:rsid w:val="00A5726B"/>
    <w:rsid w:val="00A65522"/>
    <w:rsid w:val="00A745A9"/>
    <w:rsid w:val="00A801BA"/>
    <w:rsid w:val="00A90704"/>
    <w:rsid w:val="00A92DF0"/>
    <w:rsid w:val="00A97F4E"/>
    <w:rsid w:val="00AC00C2"/>
    <w:rsid w:val="00AC4E07"/>
    <w:rsid w:val="00AC7713"/>
    <w:rsid w:val="00AF75C3"/>
    <w:rsid w:val="00B11C5E"/>
    <w:rsid w:val="00B2512E"/>
    <w:rsid w:val="00B37B60"/>
    <w:rsid w:val="00B567DA"/>
    <w:rsid w:val="00B60B29"/>
    <w:rsid w:val="00B8508E"/>
    <w:rsid w:val="00BA0855"/>
    <w:rsid w:val="00BC2DB0"/>
    <w:rsid w:val="00BE202D"/>
    <w:rsid w:val="00C13E8A"/>
    <w:rsid w:val="00C606C1"/>
    <w:rsid w:val="00C91810"/>
    <w:rsid w:val="00C97BDB"/>
    <w:rsid w:val="00CB28AD"/>
    <w:rsid w:val="00CB33B2"/>
    <w:rsid w:val="00CB4F2A"/>
    <w:rsid w:val="00CD527D"/>
    <w:rsid w:val="00CE7331"/>
    <w:rsid w:val="00D0577A"/>
    <w:rsid w:val="00D117A7"/>
    <w:rsid w:val="00D2754B"/>
    <w:rsid w:val="00D569FD"/>
    <w:rsid w:val="00D73E70"/>
    <w:rsid w:val="00D836C7"/>
    <w:rsid w:val="00D8586C"/>
    <w:rsid w:val="00D85894"/>
    <w:rsid w:val="00D8647A"/>
    <w:rsid w:val="00D90ACB"/>
    <w:rsid w:val="00DA1F00"/>
    <w:rsid w:val="00DB2575"/>
    <w:rsid w:val="00DB5A55"/>
    <w:rsid w:val="00DD0CFB"/>
    <w:rsid w:val="00DF5767"/>
    <w:rsid w:val="00DF6B11"/>
    <w:rsid w:val="00DF7C7D"/>
    <w:rsid w:val="00E04BC6"/>
    <w:rsid w:val="00E06F23"/>
    <w:rsid w:val="00E20B54"/>
    <w:rsid w:val="00E57DF7"/>
    <w:rsid w:val="00E80901"/>
    <w:rsid w:val="00E9298A"/>
    <w:rsid w:val="00EE583D"/>
    <w:rsid w:val="00EE7E8F"/>
    <w:rsid w:val="00EF3E9C"/>
    <w:rsid w:val="00F078FD"/>
    <w:rsid w:val="00F117B3"/>
    <w:rsid w:val="00F20F35"/>
    <w:rsid w:val="00F30961"/>
    <w:rsid w:val="00F374A0"/>
    <w:rsid w:val="00F40DF8"/>
    <w:rsid w:val="00F606FD"/>
    <w:rsid w:val="00F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6931"/>
  <w15:docId w15:val="{BD02128C-99F8-4CA9-BD20-8C6FCB8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7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BC2DB0"/>
    <w:pPr>
      <w:spacing w:before="280" w:after="280"/>
    </w:pPr>
    <w:rPr>
      <w:bCs w:val="0"/>
      <w:kern w:val="1"/>
      <w:sz w:val="24"/>
      <w:lang w:eastAsia="uk-UA"/>
    </w:rPr>
  </w:style>
  <w:style w:type="character" w:customStyle="1" w:styleId="apple-style-span">
    <w:name w:val="apple-style-span"/>
    <w:basedOn w:val="a0"/>
    <w:rsid w:val="00BC2DB0"/>
  </w:style>
  <w:style w:type="paragraph" w:styleId="a3">
    <w:name w:val="Balloon Text"/>
    <w:basedOn w:val="a"/>
    <w:link w:val="a4"/>
    <w:uiPriority w:val="99"/>
    <w:semiHidden/>
    <w:unhideWhenUsed/>
    <w:rsid w:val="00EF3E9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F3E9C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5">
    <w:name w:val="No Spacing"/>
    <w:uiPriority w:val="1"/>
    <w:qFormat/>
    <w:rsid w:val="005109F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10">
    <w:name w:val="Основной текст Знак1"/>
    <w:uiPriority w:val="99"/>
    <w:rsid w:val="00F078FD"/>
    <w:rPr>
      <w:rFonts w:ascii="Times New Roman" w:hAnsi="Times New Roman" w:cs="Times New Roman"/>
      <w:color w:val="413E40"/>
      <w:sz w:val="26"/>
      <w:szCs w:val="26"/>
      <w:u w:val="none"/>
    </w:rPr>
  </w:style>
  <w:style w:type="character" w:customStyle="1" w:styleId="2">
    <w:name w:val="Основной текст2"/>
    <w:rsid w:val="00F078F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8522-0341-491F-AA37-24F818C7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2025-08-11T11:52:00Z</cp:lastPrinted>
  <dcterms:created xsi:type="dcterms:W3CDTF">2024-07-29T09:00:00Z</dcterms:created>
  <dcterms:modified xsi:type="dcterms:W3CDTF">2025-08-13T08:36:00Z</dcterms:modified>
</cp:coreProperties>
</file>