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2C" w:rsidRDefault="0098172C">
      <w:pPr>
        <w:jc w:val="center"/>
      </w:pPr>
    </w:p>
    <w:p w:rsidR="0098172C" w:rsidRDefault="0098172C">
      <w:pPr>
        <w:jc w:val="center"/>
        <w:rPr>
          <w:color w:val="auto"/>
        </w:rPr>
      </w:pPr>
      <w:r w:rsidRPr="0098172C"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17803309" r:id="rId5"/>
        </w:object>
      </w:r>
    </w:p>
    <w:p w:rsidR="0098172C" w:rsidRDefault="0098172C">
      <w:pPr>
        <w:jc w:val="center"/>
        <w:rPr>
          <w:color w:val="auto"/>
          <w:sz w:val="16"/>
          <w:szCs w:val="16"/>
        </w:rPr>
      </w:pPr>
    </w:p>
    <w:p w:rsidR="0098172C" w:rsidRDefault="00FE7D48">
      <w:pPr>
        <w:keepNext/>
        <w:suppressAutoHyphens w:val="0"/>
        <w:jc w:val="center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ЛУЦЬКА  МІСЬКА  РАДА</w:t>
      </w:r>
    </w:p>
    <w:p w:rsidR="0098172C" w:rsidRDefault="0098172C">
      <w:pPr>
        <w:rPr>
          <w:color w:val="auto"/>
          <w:sz w:val="20"/>
          <w:szCs w:val="20"/>
        </w:rPr>
      </w:pPr>
    </w:p>
    <w:p w:rsidR="0098172C" w:rsidRDefault="00FE7D48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color w:val="auto"/>
          <w:sz w:val="32"/>
          <w:szCs w:val="32"/>
        </w:rPr>
      </w:pPr>
      <w:r>
        <w:rPr>
          <w:b/>
          <w:bCs/>
          <w:iCs/>
          <w:color w:val="auto"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color w:val="auto"/>
          <w:sz w:val="32"/>
          <w:szCs w:val="32"/>
        </w:rPr>
        <w:t>Н</w:t>
      </w:r>
      <w:proofErr w:type="spellEnd"/>
      <w:r>
        <w:rPr>
          <w:b/>
          <w:bCs/>
          <w:iCs/>
          <w:color w:val="auto"/>
          <w:sz w:val="32"/>
          <w:szCs w:val="32"/>
        </w:rPr>
        <w:t xml:space="preserve"> Я</w:t>
      </w:r>
    </w:p>
    <w:p w:rsidR="0098172C" w:rsidRDefault="0098172C">
      <w:pPr>
        <w:jc w:val="center"/>
        <w:rPr>
          <w:b/>
          <w:bCs/>
          <w:color w:val="auto"/>
          <w:sz w:val="40"/>
          <w:szCs w:val="40"/>
        </w:rPr>
      </w:pPr>
    </w:p>
    <w:p w:rsidR="0098172C" w:rsidRDefault="00FE7D48">
      <w:pPr>
        <w:jc w:val="center"/>
        <w:rPr>
          <w:color w:val="auto"/>
        </w:rPr>
      </w:pPr>
      <w:r>
        <w:rPr>
          <w:color w:val="auto"/>
        </w:rPr>
        <w:t>________________                                        Луцьк                                         №_____________</w:t>
      </w:r>
    </w:p>
    <w:p w:rsidR="0098172C" w:rsidRDefault="0098172C">
      <w:pPr>
        <w:jc w:val="both"/>
        <w:rPr>
          <w:sz w:val="28"/>
          <w:szCs w:val="28"/>
        </w:rPr>
      </w:pPr>
    </w:p>
    <w:p w:rsidR="0098172C" w:rsidRDefault="00FE7D48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присвоєння звання «Почесний</w:t>
      </w:r>
    </w:p>
    <w:p w:rsidR="0098172C" w:rsidRDefault="00FE7D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громадянин Луцької міської </w:t>
      </w:r>
    </w:p>
    <w:p w:rsidR="0098172C" w:rsidRDefault="00FE7D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територіальної громади» </w:t>
      </w:r>
    </w:p>
    <w:p w:rsidR="0098172C" w:rsidRDefault="0098172C">
      <w:pPr>
        <w:jc w:val="both"/>
        <w:rPr>
          <w:sz w:val="21"/>
          <w:szCs w:val="21"/>
        </w:rPr>
      </w:pPr>
    </w:p>
    <w:p w:rsidR="0098172C" w:rsidRDefault="00FE7D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Відповідно до Положення про присвоєння звання «Почесний громадянин Луцької міської територіальної громади», затвердженого рішенням Луцької міської ради від 23.06.2021 №13/108, зі змінами, міська рада </w:t>
      </w:r>
    </w:p>
    <w:p w:rsidR="0098172C" w:rsidRDefault="0098172C">
      <w:pPr>
        <w:jc w:val="both"/>
        <w:rPr>
          <w:sz w:val="21"/>
          <w:szCs w:val="21"/>
        </w:rPr>
      </w:pPr>
    </w:p>
    <w:p w:rsidR="0098172C" w:rsidRDefault="00FE7D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ВИРІШИЛА: </w:t>
      </w:r>
    </w:p>
    <w:p w:rsidR="0098172C" w:rsidRDefault="0098172C">
      <w:pPr>
        <w:jc w:val="both"/>
        <w:rPr>
          <w:sz w:val="21"/>
          <w:szCs w:val="21"/>
        </w:rPr>
      </w:pPr>
    </w:p>
    <w:p w:rsidR="0098172C" w:rsidRDefault="00FE7D48">
      <w:pPr>
        <w:jc w:val="both"/>
      </w:pPr>
      <w:r>
        <w:rPr>
          <w:sz w:val="28"/>
          <w:szCs w:val="28"/>
        </w:rPr>
        <w:tab/>
        <w:t>1. За вірність</w:t>
      </w:r>
      <w:r>
        <w:rPr>
          <w:sz w:val="28"/>
          <w:szCs w:val="28"/>
        </w:rPr>
        <w:t xml:space="preserve"> військовій присязі, мужність, самовідданість та героїзм, виявлені під час виконання бойових завдань, а також вагомий особистий внесок у забезпечення суверенітету і територіальної цілісності України присвоїти звання «Почесний громадянин Луцької міської тер</w:t>
      </w:r>
      <w:r>
        <w:rPr>
          <w:sz w:val="28"/>
          <w:szCs w:val="28"/>
        </w:rPr>
        <w:t>иторіальної громади»:</w:t>
      </w:r>
    </w:p>
    <w:p w:rsidR="0098172C" w:rsidRDefault="00FE7D48">
      <w:pPr>
        <w:jc w:val="both"/>
      </w:pPr>
      <w:r>
        <w:rPr>
          <w:sz w:val="28"/>
          <w:szCs w:val="28"/>
        </w:rPr>
        <w:tab/>
        <w:t xml:space="preserve">головному сержанту БУТОЛІНУ Максиму Леонідовичу </w:t>
      </w:r>
      <w:proofErr w:type="spellStart"/>
      <w:r>
        <w:rPr>
          <w:rStyle w:val="apple-converted-space"/>
          <w:color w:val="auto"/>
          <w:kern w:val="2"/>
          <w:sz w:val="28"/>
          <w:szCs w:val="28"/>
        </w:rPr>
        <w:t>–</w:t>
      </w:r>
      <w:r>
        <w:rPr>
          <w:sz w:val="28"/>
        </w:rPr>
        <w:t>повному</w:t>
      </w:r>
      <w:proofErr w:type="spellEnd"/>
      <w:r>
        <w:rPr>
          <w:sz w:val="28"/>
        </w:rPr>
        <w:t xml:space="preserve"> кавалеру ордена </w:t>
      </w:r>
      <w:r>
        <w:rPr>
          <w:color w:val="000000"/>
          <w:sz w:val="28"/>
        </w:rPr>
        <w:t>«</w:t>
      </w:r>
      <w:r>
        <w:rPr>
          <w:sz w:val="28"/>
        </w:rPr>
        <w:t>За мужність</w:t>
      </w:r>
      <w:r>
        <w:rPr>
          <w:color w:val="000000"/>
          <w:sz w:val="28"/>
        </w:rPr>
        <w:t>»,</w:t>
      </w:r>
      <w:r>
        <w:rPr>
          <w:sz w:val="28"/>
          <w:szCs w:val="28"/>
        </w:rPr>
        <w:t xml:space="preserve"> військовослужбовцю </w:t>
      </w:r>
      <w:r>
        <w:rPr>
          <w:sz w:val="28"/>
        </w:rPr>
        <w:t xml:space="preserve">Збройних </w:t>
      </w:r>
      <w:r>
        <w:rPr>
          <w:sz w:val="28"/>
          <w:lang w:val="en-US"/>
        </w:rPr>
        <w:t>C</w:t>
      </w:r>
      <w:proofErr w:type="spellStart"/>
      <w:r>
        <w:rPr>
          <w:sz w:val="28"/>
        </w:rPr>
        <w:t>ил</w:t>
      </w:r>
      <w:proofErr w:type="spellEnd"/>
      <w:r>
        <w:rPr>
          <w:sz w:val="28"/>
        </w:rPr>
        <w:t xml:space="preserve"> України</w:t>
      </w:r>
      <w:r>
        <w:rPr>
          <w:color w:val="000000"/>
          <w:sz w:val="28"/>
        </w:rPr>
        <w:t>;</w:t>
      </w:r>
    </w:p>
    <w:p w:rsidR="0098172C" w:rsidRDefault="00FE7D48">
      <w:pPr>
        <w:jc w:val="both"/>
      </w:pPr>
      <w:r>
        <w:rPr>
          <w:color w:val="000000"/>
          <w:sz w:val="28"/>
          <w:szCs w:val="28"/>
        </w:rPr>
        <w:tab/>
        <w:t xml:space="preserve">майору ВОРОШИЛОВУ Вадиму Олександровичу </w:t>
      </w:r>
      <w:r>
        <w:rPr>
          <w:rStyle w:val="apple-converted-space"/>
          <w:color w:val="auto"/>
          <w:kern w:val="2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Герою України,  військовослужбовцю Повітряних Сил Збройних Сил України;</w:t>
      </w:r>
    </w:p>
    <w:p w:rsidR="0098172C" w:rsidRDefault="00FE7D48">
      <w:pPr>
        <w:jc w:val="both"/>
      </w:pPr>
      <w:r>
        <w:rPr>
          <w:color w:val="000000"/>
          <w:sz w:val="28"/>
          <w:szCs w:val="28"/>
        </w:rPr>
        <w:tab/>
        <w:t xml:space="preserve">молодшому лейтенанту ТИМОЩУКУ Ігорю Вікторовичу </w:t>
      </w:r>
      <w:r>
        <w:rPr>
          <w:rStyle w:val="apple-converted-space"/>
          <w:color w:val="auto"/>
          <w:kern w:val="2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Герою України, військовослужбовцю Сухопутних військ Збройних Сил України.</w:t>
      </w:r>
    </w:p>
    <w:p w:rsidR="0098172C" w:rsidRDefault="00FE7D48">
      <w:pPr>
        <w:jc w:val="both"/>
      </w:pPr>
      <w:r>
        <w:rPr>
          <w:color w:val="000000"/>
          <w:sz w:val="28"/>
          <w:szCs w:val="28"/>
        </w:rPr>
        <w:tab/>
        <w:t xml:space="preserve">2. За </w:t>
      </w:r>
      <w:r>
        <w:rPr>
          <w:rStyle w:val="apple-converted-space"/>
          <w:color w:val="000000"/>
          <w:kern w:val="2"/>
          <w:sz w:val="28"/>
          <w:szCs w:val="28"/>
        </w:rPr>
        <w:t>високу професійну майстерність, значний внесок у ку</w:t>
      </w:r>
      <w:r>
        <w:rPr>
          <w:rStyle w:val="apple-converted-space"/>
          <w:color w:val="000000"/>
          <w:kern w:val="2"/>
          <w:sz w:val="28"/>
          <w:szCs w:val="28"/>
        </w:rPr>
        <w:t>льтурний розвиток Луцької міської територіальної громади, утвердження української національної свідомості, вагомий творчий доробок та виставкову діяльність, активну популяризацію історії краю засобами образотворчого мистецтва присвоїти звання «Почесний гро</w:t>
      </w:r>
      <w:r>
        <w:rPr>
          <w:rStyle w:val="apple-converted-space"/>
          <w:color w:val="000000"/>
          <w:kern w:val="2"/>
          <w:sz w:val="28"/>
          <w:szCs w:val="28"/>
        </w:rPr>
        <w:t xml:space="preserve">мадянин Луцької міської територіальної громади» ДИШКУ Олександру Артемовичу </w:t>
      </w:r>
      <w:r>
        <w:rPr>
          <w:rStyle w:val="apple-converted-space"/>
          <w:color w:val="auto"/>
          <w:kern w:val="2"/>
          <w:sz w:val="28"/>
          <w:szCs w:val="28"/>
        </w:rPr>
        <w:t>–</w:t>
      </w:r>
      <w:r>
        <w:rPr>
          <w:rStyle w:val="apple-converted-space"/>
          <w:color w:val="000000"/>
          <w:kern w:val="2"/>
          <w:sz w:val="28"/>
          <w:szCs w:val="28"/>
        </w:rPr>
        <w:t xml:space="preserve"> художнику-монументалісту,  члену Національної спілки художників України.</w:t>
      </w:r>
    </w:p>
    <w:p w:rsidR="0098172C" w:rsidRDefault="00FE7D48">
      <w:pPr>
        <w:tabs>
          <w:tab w:val="left" w:pos="570"/>
        </w:tabs>
        <w:jc w:val="both"/>
      </w:pPr>
      <w:r>
        <w:rPr>
          <w:rStyle w:val="apple-converted-space"/>
          <w:color w:val="000000"/>
          <w:kern w:val="2"/>
          <w:sz w:val="28"/>
          <w:szCs w:val="28"/>
        </w:rPr>
        <w:tab/>
        <w:t xml:space="preserve"> 3. За високу професійну майстерність, значний внесок у соціальний та культурний розвиток  Луцької міськ</w:t>
      </w:r>
      <w:r>
        <w:rPr>
          <w:rStyle w:val="apple-converted-space"/>
          <w:color w:val="000000"/>
          <w:kern w:val="2"/>
          <w:sz w:val="28"/>
          <w:szCs w:val="28"/>
        </w:rPr>
        <w:t>ої територіальної громади, утвердження української національної свідомості, дотримання українських цінностей, активну громадську діяльність, вагомі досягнення у галузі спорту, підняття престижу України на міжнародному рівні присвоїти звання «Почесний грома</w:t>
      </w:r>
      <w:r>
        <w:rPr>
          <w:rStyle w:val="apple-converted-space"/>
          <w:color w:val="000000"/>
          <w:kern w:val="2"/>
          <w:sz w:val="28"/>
          <w:szCs w:val="28"/>
        </w:rPr>
        <w:t xml:space="preserve">дянин Луцької міської територіальної громади» ПОВХ Марії     Миколаївні </w:t>
      </w:r>
      <w:r>
        <w:rPr>
          <w:rStyle w:val="apple-converted-space"/>
          <w:color w:val="auto"/>
          <w:kern w:val="2"/>
          <w:sz w:val="28"/>
          <w:szCs w:val="28"/>
        </w:rPr>
        <w:t>–</w:t>
      </w:r>
      <w:r>
        <w:rPr>
          <w:rStyle w:val="apple-converted-space"/>
          <w:color w:val="000000"/>
          <w:kern w:val="2"/>
          <w:sz w:val="28"/>
          <w:szCs w:val="28"/>
        </w:rPr>
        <w:t xml:space="preserve">  заслуженому майстру спорту України з веслування на байдарках і </w:t>
      </w:r>
      <w:r>
        <w:rPr>
          <w:rStyle w:val="apple-converted-space"/>
          <w:color w:val="000000"/>
          <w:kern w:val="2"/>
          <w:sz w:val="28"/>
          <w:szCs w:val="28"/>
        </w:rPr>
        <w:lastRenderedPageBreak/>
        <w:t>каное, працівнику Збройних Сил України, спортсмену відділення веслування на байдарках і каное Волинської  обласної  шк</w:t>
      </w:r>
      <w:r>
        <w:rPr>
          <w:rStyle w:val="apple-converted-space"/>
          <w:color w:val="000000"/>
          <w:kern w:val="2"/>
          <w:sz w:val="28"/>
          <w:szCs w:val="28"/>
        </w:rPr>
        <w:t>оли вищої спортивної майстерності.</w:t>
      </w:r>
    </w:p>
    <w:p w:rsidR="0098172C" w:rsidRDefault="00FE7D48">
      <w:pPr>
        <w:tabs>
          <w:tab w:val="left" w:pos="570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голови, керуючого справами виконкому Юрія </w:t>
      </w:r>
      <w:proofErr w:type="spellStart"/>
      <w:r>
        <w:rPr>
          <w:sz w:val="28"/>
          <w:szCs w:val="28"/>
        </w:rPr>
        <w:t>Вербича</w:t>
      </w:r>
      <w:proofErr w:type="spellEnd"/>
      <w:r>
        <w:rPr>
          <w:sz w:val="28"/>
          <w:szCs w:val="28"/>
        </w:rPr>
        <w:t xml:space="preserve"> та постійну комісію міської ради з питань дотримання прав людини, законності, боротьби зі злочинністю та</w:t>
      </w:r>
      <w:r>
        <w:rPr>
          <w:sz w:val="28"/>
          <w:szCs w:val="28"/>
        </w:rPr>
        <w:t xml:space="preserve"> корупцією, депутатської діяльності, етики та регламенту. </w:t>
      </w:r>
    </w:p>
    <w:p w:rsidR="0098172C" w:rsidRDefault="0098172C">
      <w:pPr>
        <w:jc w:val="both"/>
        <w:rPr>
          <w:sz w:val="28"/>
          <w:szCs w:val="28"/>
        </w:rPr>
      </w:pPr>
    </w:p>
    <w:p w:rsidR="0098172C" w:rsidRDefault="0098172C">
      <w:pPr>
        <w:jc w:val="both"/>
        <w:rPr>
          <w:sz w:val="28"/>
          <w:szCs w:val="28"/>
        </w:rPr>
      </w:pPr>
    </w:p>
    <w:p w:rsidR="0098172C" w:rsidRDefault="0098172C">
      <w:pPr>
        <w:jc w:val="both"/>
        <w:rPr>
          <w:sz w:val="28"/>
          <w:szCs w:val="28"/>
        </w:rPr>
      </w:pPr>
    </w:p>
    <w:p w:rsidR="00FE7D48" w:rsidRDefault="00FE7D48" w:rsidP="00FE7D48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Юрій БЕЗПЯТКО</w:t>
      </w:r>
    </w:p>
    <w:p w:rsidR="0098172C" w:rsidRDefault="0098172C">
      <w:pPr>
        <w:jc w:val="both"/>
      </w:pPr>
    </w:p>
    <w:p w:rsidR="0098172C" w:rsidRDefault="0098172C">
      <w:pPr>
        <w:jc w:val="both"/>
      </w:pPr>
    </w:p>
    <w:p w:rsidR="0098172C" w:rsidRDefault="00FE7D48">
      <w:pPr>
        <w:jc w:val="both"/>
      </w:pPr>
      <w:r>
        <w:t xml:space="preserve">Гудима 777 942 </w:t>
      </w:r>
    </w:p>
    <w:sectPr w:rsidR="0098172C" w:rsidSect="0098172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98172C"/>
    <w:rsid w:val="0098172C"/>
    <w:rsid w:val="00FE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link w:val="11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1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Текст у виносці Знак"/>
    <w:basedOn w:val="a0"/>
    <w:uiPriority w:val="99"/>
    <w:semiHidden/>
    <w:qFormat/>
    <w:rsid w:val="00E018ED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character" w:customStyle="1" w:styleId="10">
    <w:name w:val="Шрифт абзацу за промовчанням1"/>
    <w:qFormat/>
    <w:rsid w:val="0098172C"/>
  </w:style>
  <w:style w:type="character" w:customStyle="1" w:styleId="apple-converted-space">
    <w:name w:val="apple-converted-space"/>
    <w:basedOn w:val="10"/>
    <w:qFormat/>
    <w:rsid w:val="0098172C"/>
  </w:style>
  <w:style w:type="paragraph" w:customStyle="1" w:styleId="a4">
    <w:name w:val="Заголовок"/>
    <w:basedOn w:val="a"/>
    <w:next w:val="a5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C7405A"/>
    <w:pPr>
      <w:spacing w:after="140" w:line="276" w:lineRule="auto"/>
    </w:pPr>
  </w:style>
  <w:style w:type="paragraph" w:styleId="a6">
    <w:name w:val="List"/>
    <w:basedOn w:val="a5"/>
    <w:rsid w:val="00C7405A"/>
    <w:rPr>
      <w:rFonts w:cs="Lucida Sans"/>
    </w:rPr>
  </w:style>
  <w:style w:type="paragraph" w:customStyle="1" w:styleId="Caption">
    <w:name w:val="Caption"/>
    <w:basedOn w:val="a"/>
    <w:qFormat/>
    <w:rsid w:val="0098172C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styleId="a8">
    <w:name w:val="Balloon Text"/>
    <w:basedOn w:val="a"/>
    <w:uiPriority w:val="99"/>
    <w:semiHidden/>
    <w:unhideWhenUsed/>
    <w:qFormat/>
    <w:rsid w:val="00E01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1693</Words>
  <Characters>966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22</cp:revision>
  <cp:lastPrinted>2025-08-21T17:02:00Z</cp:lastPrinted>
  <dcterms:created xsi:type="dcterms:W3CDTF">2022-02-22T13:50:00Z</dcterms:created>
  <dcterms:modified xsi:type="dcterms:W3CDTF">2025-08-27T09:35:00Z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