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DFB7" w14:textId="512F6584" w:rsidR="002829D4" w:rsidRDefault="00000000">
      <w:pPr>
        <w:jc w:val="center"/>
        <w:rPr>
          <w:szCs w:val="28"/>
        </w:rPr>
      </w:pPr>
      <w:r>
        <w:rPr>
          <w:noProof/>
        </w:rPr>
        <w:pict w14:anchorId="0D23DB67">
          <v:rect id="_x0000_tole_rId2" o:spid="_x0000_s1031" style="position:absolute;left:0;text-align:left;margin-left:.05pt;margin-top:.05pt;width:50pt;height:50pt;z-index:25165568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</w:pict>
      </w:r>
      <w:r>
        <w:rPr>
          <w:noProof/>
        </w:rPr>
        <w:pict w14:anchorId="35C0F2A2">
          <v:rect id="_x0000_s1030" style="position:absolute;left:0;text-align:left;margin-left:.05pt;margin-top:.05pt;width:50pt;height:50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</w:pict>
      </w:r>
      <w:r>
        <w:rPr>
          <w:noProof/>
        </w:rPr>
        <w:pict w14:anchorId="7B28CD06">
          <v:rect id="_x0000_s1029" style="position:absolute;left:0;text-align:left;margin-left:.05pt;margin-top:.05pt;width:50pt;height:50pt;z-index:25165772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</w:pict>
      </w:r>
      <w:r>
        <w:rPr>
          <w:noProof/>
        </w:rPr>
        <w:pict w14:anchorId="770A0560">
          <v:rect id="_x0000_s1028" style="position:absolute;left:0;text-align:left;margin-left:.05pt;margin-top:.05pt;width:50pt;height:50pt;z-index:25165875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</w:pict>
      </w:r>
      <w:r>
        <w:pict w14:anchorId="70F2C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776;visibility:hidden">
            <o:lock v:ext="edit" selection="t"/>
          </v:shape>
        </w:pict>
      </w:r>
      <w:r w:rsidR="00F6482F">
        <w:object w:dxaOrig="3105" w:dyaOrig="3300" w14:anchorId="2C2F50B5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817796397" r:id="rId6"/>
        </w:object>
      </w:r>
    </w:p>
    <w:p w14:paraId="30944E44" w14:textId="77777777" w:rsidR="002829D4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48B57ED" w14:textId="77777777" w:rsidR="002829D4" w:rsidRDefault="002829D4">
      <w:pPr>
        <w:rPr>
          <w:sz w:val="10"/>
          <w:szCs w:val="10"/>
        </w:rPr>
      </w:pPr>
    </w:p>
    <w:p w14:paraId="30B8F50B" w14:textId="77777777" w:rsidR="002829D4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29D6796" w14:textId="77777777" w:rsidR="002829D4" w:rsidRDefault="002829D4">
      <w:pPr>
        <w:jc w:val="center"/>
        <w:rPr>
          <w:b/>
          <w:bCs w:val="0"/>
          <w:sz w:val="20"/>
          <w:szCs w:val="20"/>
        </w:rPr>
      </w:pPr>
    </w:p>
    <w:p w14:paraId="2B9BAF00" w14:textId="77777777" w:rsidR="002829D4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E954DBF" w14:textId="77777777" w:rsidR="002829D4" w:rsidRDefault="002829D4">
      <w:pPr>
        <w:jc w:val="center"/>
        <w:rPr>
          <w:bCs w:val="0"/>
          <w:i/>
          <w:sz w:val="40"/>
          <w:szCs w:val="40"/>
        </w:rPr>
      </w:pPr>
    </w:p>
    <w:p w14:paraId="10D45B73" w14:textId="77777777" w:rsidR="002829D4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3DC5140F" w14:textId="77777777" w:rsidR="002829D4" w:rsidRPr="009E4A1D" w:rsidRDefault="002829D4">
      <w:pPr>
        <w:spacing w:line="360" w:lineRule="auto"/>
        <w:rPr>
          <w:szCs w:val="28"/>
        </w:rPr>
      </w:pPr>
    </w:p>
    <w:p w14:paraId="4C9F4FA7" w14:textId="515D99DD" w:rsidR="002829D4" w:rsidRDefault="00000000" w:rsidP="00CE533B">
      <w:pPr>
        <w:ind w:right="4534"/>
        <w:jc w:val="both"/>
        <w:rPr>
          <w:szCs w:val="28"/>
        </w:rPr>
      </w:pPr>
      <w:r>
        <w:rPr>
          <w:szCs w:val="28"/>
        </w:rPr>
        <w:t xml:space="preserve">Про внесення змін до рішення виконавчого </w:t>
      </w:r>
      <w:r w:rsidRPr="008E7676">
        <w:rPr>
          <w:szCs w:val="28"/>
        </w:rPr>
        <w:t>комітету</w:t>
      </w:r>
      <w:r w:rsidR="00F6482F" w:rsidRPr="008E7676">
        <w:rPr>
          <w:szCs w:val="28"/>
        </w:rPr>
        <w:t xml:space="preserve"> міської ради</w:t>
      </w:r>
      <w:r w:rsidR="00F6482F">
        <w:rPr>
          <w:szCs w:val="28"/>
        </w:rPr>
        <w:t xml:space="preserve"> </w:t>
      </w:r>
      <w:r>
        <w:rPr>
          <w:szCs w:val="28"/>
        </w:rPr>
        <w:t xml:space="preserve"> від 15.11.2023 № 661-1 «Про затвердження видів та номінальної вартості електронних квитків для товариства з обмеженою відповідальністю “СІТІ</w:t>
      </w:r>
      <w:r w:rsidR="00F6482F">
        <w:rPr>
          <w:szCs w:val="28"/>
        </w:rPr>
        <w:t> </w:t>
      </w:r>
      <w:r>
        <w:rPr>
          <w:szCs w:val="28"/>
        </w:rPr>
        <w:t>КАРД</w:t>
      </w:r>
      <w:r w:rsidR="00F6482F">
        <w:rPr>
          <w:szCs w:val="28"/>
        </w:rPr>
        <w:t xml:space="preserve"> </w:t>
      </w:r>
      <w:r>
        <w:rPr>
          <w:szCs w:val="28"/>
        </w:rPr>
        <w:t>СИСТЕМ”»</w:t>
      </w:r>
    </w:p>
    <w:p w14:paraId="16BF8918" w14:textId="77777777" w:rsidR="002829D4" w:rsidRPr="009E4A1D" w:rsidRDefault="002829D4" w:rsidP="00F6482F">
      <w:pPr>
        <w:spacing w:line="360" w:lineRule="auto"/>
        <w:ind w:right="4309"/>
        <w:rPr>
          <w:szCs w:val="28"/>
          <w:lang w:eastAsia="ar-SA"/>
        </w:rPr>
      </w:pPr>
    </w:p>
    <w:p w14:paraId="59E8D924" w14:textId="7761825A" w:rsidR="002829D4" w:rsidRDefault="00000000">
      <w:pPr>
        <w:pStyle w:val="af0"/>
        <w:ind w:firstLine="624"/>
      </w:pPr>
      <w:r>
        <w:rPr>
          <w:color w:val="000000"/>
          <w:szCs w:val="28"/>
          <w:shd w:val="clear" w:color="auto" w:fill="FFFFFF"/>
        </w:rPr>
        <w:t>Керуючись законами України “Про місцеве самоврядування в Україні”, “Про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транспорті”, враховуючи пункт</w:t>
      </w:r>
      <w:r w:rsidR="00CE533B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2.2.4 договору про організацію та обслуговування електронних систем у громадському транспорті м. Луцька від 08.08.2019 № 1,</w:t>
      </w:r>
      <w:r>
        <w:rPr>
          <w:bCs/>
          <w:color w:val="000000"/>
          <w:szCs w:val="28"/>
          <w:shd w:val="clear" w:color="auto" w:fill="FFFFFF"/>
        </w:rPr>
        <w:t xml:space="preserve"> звернення оператора електронних систем ТОВ “СІТІ КАРД СИСТЕМ”</w:t>
      </w:r>
      <w:r w:rsidR="00B61EF2">
        <w:rPr>
          <w:bCs/>
          <w:color w:val="000000"/>
          <w:szCs w:val="28"/>
          <w:shd w:val="clear" w:color="auto" w:fill="FFFFFF"/>
        </w:rPr>
        <w:t>,</w:t>
      </w:r>
      <w:r>
        <w:rPr>
          <w:bCs/>
          <w:color w:val="000000"/>
          <w:szCs w:val="28"/>
          <w:shd w:val="clear" w:color="auto" w:fill="FFFFFF"/>
        </w:rPr>
        <w:t xml:space="preserve"> рішення комісії з питань ціноутворення та тарифної політики,</w:t>
      </w:r>
      <w:r>
        <w:rPr>
          <w:color w:val="000000"/>
          <w:szCs w:val="28"/>
          <w:shd w:val="clear" w:color="auto" w:fill="FFFFFF"/>
        </w:rPr>
        <w:t xml:space="preserve"> виконавчий комітет міської ради</w:t>
      </w:r>
    </w:p>
    <w:p w14:paraId="54DF20F4" w14:textId="77777777" w:rsidR="002829D4" w:rsidRPr="009E4A1D" w:rsidRDefault="002829D4">
      <w:pPr>
        <w:ind w:right="-5"/>
        <w:rPr>
          <w:sz w:val="24"/>
          <w:lang w:eastAsia="ar-SA"/>
        </w:rPr>
      </w:pPr>
    </w:p>
    <w:p w14:paraId="0F00198B" w14:textId="77777777" w:rsidR="002829D4" w:rsidRDefault="00000000">
      <w:pPr>
        <w:ind w:right="-5"/>
        <w:rPr>
          <w:sz w:val="27"/>
          <w:szCs w:val="27"/>
        </w:rPr>
      </w:pPr>
      <w:r>
        <w:rPr>
          <w:sz w:val="27"/>
          <w:szCs w:val="27"/>
          <w:lang w:eastAsia="ar-SA"/>
        </w:rPr>
        <w:t>ВИРІШИВ:</w:t>
      </w:r>
    </w:p>
    <w:p w14:paraId="11E0A85D" w14:textId="77777777" w:rsidR="002829D4" w:rsidRPr="009E4A1D" w:rsidRDefault="002829D4">
      <w:pPr>
        <w:jc w:val="both"/>
        <w:rPr>
          <w:sz w:val="24"/>
          <w:lang w:eastAsia="ar-SA"/>
        </w:rPr>
      </w:pPr>
    </w:p>
    <w:p w14:paraId="72A7BA78" w14:textId="51A0C038" w:rsidR="002829D4" w:rsidRDefault="00000000">
      <w:pPr>
        <w:ind w:firstLine="560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CE533B">
        <w:rPr>
          <w:szCs w:val="28"/>
        </w:rPr>
        <w:t xml:space="preserve"> в додаток </w:t>
      </w:r>
      <w:r>
        <w:rPr>
          <w:szCs w:val="28"/>
        </w:rPr>
        <w:t xml:space="preserve">до рішення виконавчого комітету </w:t>
      </w:r>
      <w:r w:rsidR="00CE533B">
        <w:rPr>
          <w:szCs w:val="28"/>
        </w:rPr>
        <w:t xml:space="preserve">міської ради </w:t>
      </w:r>
      <w:r>
        <w:rPr>
          <w:szCs w:val="28"/>
        </w:rPr>
        <w:t>від 15.11.2023 № 661-1 «Про затвердження видів та номінальної вартості електронних квитків для товариства з обмеженою відповідальністю “СІТІ КАРД СИСТЕМ”»</w:t>
      </w:r>
      <w:r w:rsidR="00CE533B">
        <w:rPr>
          <w:szCs w:val="28"/>
        </w:rPr>
        <w:t xml:space="preserve">, виклавши пункт 3 в новій редакції </w:t>
      </w:r>
      <w:r>
        <w:rPr>
          <w:szCs w:val="28"/>
        </w:rPr>
        <w:t>згідно з додатком.</w:t>
      </w:r>
    </w:p>
    <w:p w14:paraId="2CBD735C" w14:textId="22808687" w:rsidR="002829D4" w:rsidRDefault="00CE533B">
      <w:pPr>
        <w:ind w:firstLine="560"/>
        <w:jc w:val="both"/>
        <w:rPr>
          <w:szCs w:val="28"/>
        </w:rPr>
      </w:pPr>
      <w:r>
        <w:rPr>
          <w:szCs w:val="28"/>
        </w:rPr>
        <w:t xml:space="preserve">2. Доручити управлінню інформаційної роботи довести рішення до відома громадськості через медіа. </w:t>
      </w:r>
    </w:p>
    <w:p w14:paraId="7AFF64F0" w14:textId="4DFD4395" w:rsidR="002829D4" w:rsidRDefault="00CE533B">
      <w:pPr>
        <w:ind w:firstLine="560"/>
        <w:jc w:val="both"/>
        <w:rPr>
          <w:szCs w:val="28"/>
        </w:rPr>
      </w:pPr>
      <w:r>
        <w:rPr>
          <w:bCs w:val="0"/>
          <w:color w:val="00000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32D04732" w14:textId="77777777" w:rsidR="002829D4" w:rsidRDefault="002829D4">
      <w:pPr>
        <w:widowControl w:val="0"/>
        <w:rPr>
          <w:szCs w:val="28"/>
        </w:rPr>
      </w:pPr>
    </w:p>
    <w:p w14:paraId="617D927E" w14:textId="77777777" w:rsidR="003F1C3E" w:rsidRDefault="003F1C3E">
      <w:pPr>
        <w:widowControl w:val="0"/>
        <w:rPr>
          <w:szCs w:val="28"/>
        </w:rPr>
      </w:pPr>
    </w:p>
    <w:p w14:paraId="7B481450" w14:textId="77777777" w:rsidR="002829D4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14:paraId="17404863" w14:textId="77777777" w:rsidR="002829D4" w:rsidRDefault="002829D4">
      <w:pPr>
        <w:widowControl w:val="0"/>
        <w:rPr>
          <w:szCs w:val="28"/>
          <w:lang w:eastAsia="ar-SA"/>
        </w:rPr>
      </w:pPr>
    </w:p>
    <w:p w14:paraId="5CD426EB" w14:textId="77777777" w:rsidR="003F1C3E" w:rsidRDefault="003F1C3E">
      <w:pPr>
        <w:widowControl w:val="0"/>
        <w:rPr>
          <w:szCs w:val="28"/>
          <w:lang w:eastAsia="ar-SA"/>
        </w:rPr>
      </w:pPr>
    </w:p>
    <w:p w14:paraId="1825B33E" w14:textId="77777777" w:rsidR="002829D4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Заступник міського голови,</w:t>
      </w:r>
    </w:p>
    <w:p w14:paraId="795A0A9E" w14:textId="77777777" w:rsidR="002829D4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14:paraId="0E5638FA" w14:textId="77777777" w:rsidR="002829D4" w:rsidRDefault="002829D4">
      <w:pPr>
        <w:jc w:val="both"/>
        <w:rPr>
          <w:color w:val="000000"/>
          <w:sz w:val="24"/>
        </w:rPr>
      </w:pPr>
    </w:p>
    <w:p w14:paraId="1CD47FC0" w14:textId="77777777" w:rsidR="002829D4" w:rsidRDefault="00000000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2829D4">
      <w:pgSz w:w="11906" w:h="16838"/>
      <w:pgMar w:top="567" w:right="567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D1A"/>
    <w:multiLevelType w:val="multilevel"/>
    <w:tmpl w:val="55762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481B13"/>
    <w:multiLevelType w:val="multilevel"/>
    <w:tmpl w:val="CB447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803A5F"/>
    <w:multiLevelType w:val="multilevel"/>
    <w:tmpl w:val="2AB85F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erif" w:hAnsi="Liberation Serif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8133691">
    <w:abstractNumId w:val="2"/>
  </w:num>
  <w:num w:numId="2" w16cid:durableId="263419898">
    <w:abstractNumId w:val="1"/>
  </w:num>
  <w:num w:numId="3" w16cid:durableId="93050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9D4"/>
    <w:rsid w:val="002829D4"/>
    <w:rsid w:val="003F1C3E"/>
    <w:rsid w:val="005D671C"/>
    <w:rsid w:val="008E7676"/>
    <w:rsid w:val="009E4A1D"/>
    <w:rsid w:val="00B61EF2"/>
    <w:rsid w:val="00C81588"/>
    <w:rsid w:val="00CE533B"/>
    <w:rsid w:val="00F6482F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9B2D0CD"/>
  <w15:docId w15:val="{EDA4B5BD-C036-4247-933E-9631B09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11">
    <w:name w:val="Строгий1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2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6">
    <w:name w:val="Hyperlink"/>
    <w:qFormat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8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9">
    <w:name w:val="Вміст рамки"/>
    <w:basedOn w:val="a"/>
    <w:qFormat/>
  </w:style>
  <w:style w:type="paragraph" w:customStyle="1" w:styleId="afa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</w:rPr>
  </w:style>
  <w:style w:type="numbering" w:customStyle="1" w:styleId="user4">
    <w:name w:val="Без маркерів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57</cp:revision>
  <cp:lastPrinted>2021-09-20T10:53:00Z</cp:lastPrinted>
  <dcterms:created xsi:type="dcterms:W3CDTF">1995-11-21T17:41:00Z</dcterms:created>
  <dcterms:modified xsi:type="dcterms:W3CDTF">2025-08-27T07:40:00Z</dcterms:modified>
  <dc:language>uk-UA</dc:language>
</cp:coreProperties>
</file>