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7540" cy="63754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840" cy="6368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1pt;height:50.1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898353230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tabs>
          <w:tab w:val="clear" w:pos="709"/>
          <w:tab w:val="left" w:pos="3270" w:leader="none"/>
        </w:tabs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eastAsia="Arial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затвердження Порядку </w:t>
      </w:r>
      <w:r>
        <w:rPr>
          <w:rFonts w:eastAsia="Arial" w:cs="Times New Roman" w:ascii="Times New Roman" w:hAnsi="Times New Roman"/>
          <w:color w:val="000000"/>
          <w:sz w:val="28"/>
          <w:szCs w:val="28"/>
        </w:rPr>
        <w:t>стажування</w:t>
      </w:r>
    </w:p>
    <w:p>
      <w:pPr>
        <w:pStyle w:val="Normal"/>
        <w:rPr>
          <w:rFonts w:ascii="Times New Roman" w:hAnsi="Times New Roman" w:eastAsia="Arial" w:cs="Times New Roman"/>
          <w:color w:val="000000"/>
          <w:sz w:val="28"/>
          <w:szCs w:val="28"/>
        </w:rPr>
      </w:pPr>
      <w:r>
        <w:rPr>
          <w:rFonts w:eastAsia="Arial" w:cs="Times New Roman" w:ascii="Times New Roman" w:hAnsi="Times New Roman"/>
          <w:color w:val="000000"/>
          <w:sz w:val="28"/>
          <w:szCs w:val="28"/>
        </w:rPr>
        <w:t>громадян з числа молоді, які не перебувають</w:t>
      </w:r>
    </w:p>
    <w:p>
      <w:pPr>
        <w:pStyle w:val="Normal"/>
        <w:rPr>
          <w:rFonts w:ascii="Times New Roman" w:hAnsi="Times New Roman" w:eastAsia="Arial" w:cs="Times New Roman"/>
          <w:color w:val="000000"/>
          <w:sz w:val="28"/>
          <w:szCs w:val="28"/>
        </w:rPr>
      </w:pPr>
      <w:r>
        <w:rPr>
          <w:rFonts w:eastAsia="Arial" w:cs="Times New Roman" w:ascii="Times New Roman" w:hAnsi="Times New Roman"/>
          <w:color w:val="000000"/>
          <w:sz w:val="28"/>
          <w:szCs w:val="28"/>
        </w:rPr>
        <w:t>на службі в органах місцевого самоврядування,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eastAsia="Arial" w:cs="Times New Roman" w:ascii="Times New Roman" w:hAnsi="Times New Roman"/>
          <w:color w:val="000000"/>
          <w:sz w:val="28"/>
          <w:szCs w:val="28"/>
        </w:rPr>
        <w:t xml:space="preserve">у виконавчих органах Луцької міської ради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Відповідно до законів України «Про місцеве самоврядування в Україні», «Про службу в органах місцевого самоврядування», «Про основні засади молодіжної політики», постанови Кабінету Міністрів України від 01.12.1994 </w:t>
      </w:r>
      <w:r>
        <w:rPr>
          <w:rFonts w:cs="Times New Roman" w:ascii="Times New Roman" w:hAnsi="Times New Roman"/>
          <w:sz w:val="28"/>
          <w:szCs w:val="28"/>
          <w:lang w:val="ru-RU"/>
        </w:rPr>
        <w:t xml:space="preserve">           </w:t>
      </w:r>
      <w:r>
        <w:rPr>
          <w:rFonts w:cs="Times New Roman" w:ascii="Times New Roman" w:hAnsi="Times New Roman"/>
          <w:sz w:val="28"/>
          <w:szCs w:val="28"/>
        </w:rPr>
        <w:t xml:space="preserve">№ 804 «Про затвердження Положення про порядок стажування у державних органах»,  наказу Національного агентства </w:t>
      </w:r>
      <w:r>
        <w:rPr>
          <w:rFonts w:cs="Times New Roman" w:ascii="Times New Roman" w:hAnsi="Times New Roman"/>
          <w:sz w:val="28"/>
          <w:szCs w:val="28"/>
        </w:rPr>
        <w:t>України</w:t>
      </w:r>
      <w:r>
        <w:rPr>
          <w:rFonts w:cs="Times New Roman" w:ascii="Times New Roman" w:hAnsi="Times New Roman"/>
          <w:sz w:val="28"/>
          <w:szCs w:val="28"/>
        </w:rPr>
        <w:t xml:space="preserve"> з питань державної служби від 26.11.2024 № 162-24 «Про затвердження Методичних рекомендацій з питань стажування громадян з числа молоді, які не перебувають на посадах в органах місцевого самоврядування», з метою залучення молоді до служби в органах місцевого самоврядування та розвитку молодіжної політики у Луцькій міській територіальній громаді: 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  <w:bookmarkStart w:id="0" w:name="_GoBack"/>
      <w:bookmarkStart w:id="1" w:name="_GoBack"/>
      <w:bookmarkEnd w:id="1"/>
    </w:p>
    <w:p>
      <w:pPr>
        <w:pStyle w:val="ListParagraph"/>
        <w:ind w:left="0" w:firstLine="567"/>
        <w:jc w:val="both"/>
        <w:rPr>
          <w:rFonts w:eastAsia="Arial"/>
          <w:color w:val="000000"/>
          <w:szCs w:val="28"/>
        </w:rPr>
      </w:pPr>
      <w:r>
        <w:rPr>
          <w:szCs w:val="28"/>
        </w:rPr>
        <w:t xml:space="preserve">1. Затвердити Порядок </w:t>
      </w:r>
      <w:r>
        <w:rPr>
          <w:rFonts w:eastAsia="Arial"/>
          <w:color w:val="000000"/>
          <w:szCs w:val="28"/>
        </w:rPr>
        <w:t>стажування громадян з числа молоді, які не перебувають на службі в органах місцевого самоврядування, у виконавчих органах Луцької міської ради, що додається.</w:t>
      </w:r>
    </w:p>
    <w:p>
      <w:pPr>
        <w:pStyle w:val="ListParagraph"/>
        <w:ind w:left="0" w:firstLine="567"/>
        <w:jc w:val="both"/>
        <w:rPr>
          <w:rFonts w:eastAsia="Arial"/>
          <w:color w:val="000000"/>
          <w:szCs w:val="28"/>
        </w:rPr>
      </w:pPr>
      <w:r>
        <w:rPr>
          <w:rFonts w:eastAsia="Arial"/>
          <w:color w:val="000000"/>
          <w:szCs w:val="28"/>
        </w:rPr>
        <w:t>2. Визнати таким, що втратило чинність розпорядження міського голови від 18.03.2009 № 18-ра «Про організацію проходження стажування молоді у виконавчих органах міської ради».</w:t>
      </w:r>
    </w:p>
    <w:p>
      <w:pPr>
        <w:pStyle w:val="ListParagraph"/>
        <w:ind w:left="0" w:firstLine="567"/>
        <w:jc w:val="both"/>
        <w:rPr>
          <w:rFonts w:eastAsia="Arial"/>
          <w:color w:val="000000"/>
          <w:szCs w:val="28"/>
        </w:rPr>
      </w:pPr>
      <w:r>
        <w:rPr>
          <w:rFonts w:eastAsia="Arial"/>
          <w:color w:val="000000"/>
          <w:szCs w:val="28"/>
        </w:rPr>
        <w:t>3. Контроль за виконанням розпорядження покласти на заступника міського голови, керуючого справами виконкому Юрія Вербича.</w:t>
      </w:r>
    </w:p>
    <w:p>
      <w:pPr>
        <w:pStyle w:val="Normal"/>
        <w:jc w:val="both"/>
        <w:rPr>
          <w:rFonts w:eastAsia="Arial"/>
          <w:color w:val="000000"/>
          <w:szCs w:val="28"/>
        </w:rPr>
      </w:pPr>
      <w:r>
        <w:rPr>
          <w:rFonts w:eastAsia="Arial"/>
          <w:color w:val="000000"/>
          <w:szCs w:val="28"/>
        </w:rPr>
        <w:t xml:space="preserve"> 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Міський голова </w:t>
        <w:tab/>
        <w:tab/>
        <w:tab/>
        <w:tab/>
        <w:tab/>
        <w:tab/>
        <w:tab/>
        <w:tab/>
        <w:t xml:space="preserve">Ігор ПОЛІЩУК </w:t>
      </w:r>
    </w:p>
    <w:p>
      <w:pPr>
        <w:pStyle w:val="Normal"/>
        <w:ind w:firstLine="567"/>
        <w:jc w:val="both"/>
        <w:rPr/>
      </w:pPr>
      <w:r>
        <w:rPr/>
      </w:r>
    </w:p>
    <w:p>
      <w:pPr>
        <w:pStyle w:val="Normal"/>
        <w:ind w:firstLine="567"/>
        <w:jc w:val="both"/>
        <w:rPr/>
      </w:pPr>
      <w:r>
        <w:rPr/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Гудима 777 942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</w:rPr>
        <w:t>Бондарчук 741 086</w:t>
      </w:r>
    </w:p>
    <w:sectPr>
      <w:headerReference w:type="default" r:id="rId4"/>
      <w:type w:val="nextPage"/>
      <w:pgSz w:w="11906" w:h="16838"/>
      <w:pgMar w:left="1701" w:right="567" w:gutter="0" w:header="567" w:top="851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Style24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eastAsia="zh-CN" w:bidi="hi-IN" w:val="uk-UA"/>
    </w:rPr>
  </w:style>
  <w:style w:type="paragraph" w:styleId="1">
    <w:name w:val="Heading 1"/>
    <w:basedOn w:val="Normal"/>
    <w:next w:val="Normal"/>
    <w:link w:val="10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yle16" w:customStyle="1">
    <w:name w:val="Виділення жирним"/>
    <w:uiPriority w:val="99"/>
    <w:qFormat/>
    <w:rsid w:val="000741b7"/>
    <w:rPr>
      <w:b/>
    </w:rPr>
  </w:style>
  <w:style w:type="character" w:styleId="Style17" w:customStyle="1">
    <w:name w:val="Текст у виносці Знак"/>
    <w:basedOn w:val="DefaultParagraphFont"/>
    <w:uiPriority w:val="99"/>
    <w:semiHidden/>
    <w:qFormat/>
    <w:rsid w:val="0065425c"/>
    <w:rPr>
      <w:rFonts w:ascii="Segoe UI" w:hAnsi="Segoe UI" w:cs="Mangal"/>
      <w:kern w:val="2"/>
      <w:sz w:val="18"/>
      <w:szCs w:val="16"/>
      <w:lang w:eastAsia="zh-CN" w:bidi="hi-IN"/>
    </w:rPr>
  </w:style>
  <w:style w:type="paragraph" w:styleId="Style18" w:customStyle="1">
    <w:name w:val="Заголовок"/>
    <w:basedOn w:val="Normal"/>
    <w:next w:val="Style19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9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Style20">
    <w:name w:val="List"/>
    <w:basedOn w:val="Style19"/>
    <w:uiPriority w:val="99"/>
    <w:rsid w:val="00985271"/>
    <w:pPr/>
    <w:rPr/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3" w:customStyle="1">
    <w:name w:val="Верхній і нижній колонтитули"/>
    <w:basedOn w:val="Normal"/>
    <w:qFormat/>
    <w:pPr/>
    <w:rPr/>
  </w:style>
  <w:style w:type="paragraph" w:styleId="Style24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5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34"/>
    <w:qFormat/>
    <w:rsid w:val="000741b7"/>
    <w:pPr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BalloonText">
    <w:name w:val="Balloon Text"/>
    <w:basedOn w:val="Normal"/>
    <w:uiPriority w:val="99"/>
    <w:semiHidden/>
    <w:unhideWhenUsed/>
    <w:qFormat/>
    <w:rsid w:val="0065425c"/>
    <w:pPr/>
    <w:rPr>
      <w:rFonts w:ascii="Segoe UI" w:hAnsi="Segoe UI" w:cs="Mangal"/>
      <w:sz w:val="18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B6EE66-01FD-4B21-B3BC-84CE7D274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2471</TotalTime>
  <Application>LibreOffice/7.2.3.2$Windows_X86_64 LibreOffice_project/d166454616c1632304285822f9c83ce2e660fd92</Application>
  <AppVersion>15.0000</AppVersion>
  <Pages>1</Pages>
  <Words>192</Words>
  <Characters>1274</Characters>
  <CharactersWithSpaces>1552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2025-08-29T10:57:00Z</cp:lastPrinted>
  <dcterms:modified xsi:type="dcterms:W3CDTF">2025-09-01T14:48:26Z</dcterms:modified>
  <cp:revision>286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