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Times New Roman" w:hAnsi="Times New Roman"/>
          <w:lang w:val="uk-UA" w:eastAsia="zh-C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60123531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ЛУЦЬКА  МІСЬКА  РАДА</w:t>
      </w:r>
    </w:p>
    <w:p>
      <w:pPr>
        <w:pStyle w:val="Normal"/>
        <w:widowControl w:val="false"/>
        <w:rPr>
          <w:rFonts w:ascii="Times New Roman" w:hAnsi="Times New Roman"/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rFonts w:ascii="Times New Roman" w:hAnsi="Times New Roman"/>
          <w:lang w:val="uk-UA" w:eastAsia="zh-CN"/>
        </w:rPr>
      </w:pPr>
      <w:r>
        <w:rPr>
          <w:sz w:val="32"/>
          <w:szCs w:val="32"/>
          <w:lang w:val="uk-UA" w:eastAsia="zh-CN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/>
          <w:bCs/>
          <w:sz w:val="32"/>
          <w:szCs w:val="32"/>
          <w:lang w:val="uk-UA" w:eastAsia="zh-CN"/>
        </w:rPr>
      </w:pPr>
      <w:r>
        <w:rPr>
          <w:b/>
          <w:bCs/>
          <w:sz w:val="32"/>
          <w:szCs w:val="32"/>
          <w:lang w:val="uk-UA" w:eastAsia="zh-CN"/>
        </w:rPr>
      </w:r>
    </w:p>
    <w:p>
      <w:pPr>
        <w:pStyle w:val="Normal"/>
        <w:widowControl w:val="false"/>
        <w:tabs>
          <w:tab w:val="clear" w:pos="708"/>
          <w:tab w:val="left" w:pos="4473" w:leader="none"/>
          <w:tab w:val="left" w:pos="7650" w:leader="none"/>
        </w:tabs>
        <w:jc w:val="both"/>
        <w:rPr>
          <w:rFonts w:ascii="Times New Roman" w:hAnsi="Times New Roman"/>
          <w:lang w:val="uk-UA" w:eastAsia="zh-CN"/>
        </w:rPr>
      </w:pPr>
      <w:r>
        <w:rPr>
          <w:sz w:val="24"/>
          <w:lang w:val="uk-UA" w:eastAsia="zh-CN"/>
        </w:rPr>
        <w:t>________________</w:t>
        <w:tab/>
        <w:t>Луцьк</w:t>
        <w:tab/>
        <w:t>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5102" w:hanging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Про надання 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 дозволу на розроблення проєкту землеустрою щодо відведення земельної ділянки комунальної власності (зміна цільового призначення) </w:t>
      </w:r>
      <w:r>
        <w:rPr>
          <w:rFonts w:cs="Times New Roman"/>
          <w:sz w:val="28"/>
          <w:szCs w:val="28"/>
          <w:lang w:val="uk-UA" w:eastAsia="zh-CN"/>
        </w:rPr>
        <w:t xml:space="preserve">на вул.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Конякіна, 18-А</w:t>
      </w:r>
      <w:r>
        <w:rPr>
          <w:rFonts w:cs="Times New Roman"/>
          <w:sz w:val="28"/>
          <w:szCs w:val="28"/>
          <w:lang w:val="uk-UA" w:eastAsia="zh-CN"/>
        </w:rPr>
        <w:t xml:space="preserve"> у м. Луцьку</w:t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про надання дозволу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lang w:val="uk-UA" w:eastAsia="zh-CN" w:bidi="ar-SA"/>
        </w:rPr>
        <w:t xml:space="preserve"> інфраструктури» </w:t>
      </w:r>
      <w:r>
        <w:rPr>
          <w:lang w:val="uk-UA" w:eastAsia="zh-CN" w:bidi="hi-IN"/>
        </w:rPr>
        <w:t>і додані до заяви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документи,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керуючись статтями</w:t>
      </w:r>
      <w:r>
        <w:rPr>
          <w:rFonts w:cs="Times New Roman"/>
          <w:sz w:val="28"/>
          <w:szCs w:val="28"/>
          <w:lang w:val="uk-UA" w:eastAsia="zh-CN" w:bidi="hi-IN"/>
        </w:rPr>
        <w:t xml:space="preserve"> 12, 19, 20, 38, 39, 83 Земельного кодексу України, статтею 4 Закону України «Про 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50 Закону України «Про землеустрій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26 Закону України «Про місцеве самоврядування в Україні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витягом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06</w:t>
      </w:r>
      <w:r>
        <w:rPr>
          <w:rFonts w:cs="Times New Roman"/>
          <w:sz w:val="28"/>
          <w:szCs w:val="28"/>
          <w:lang w:val="uk-UA" w:eastAsia="zh-CN" w:bidi="hi-IN"/>
        </w:rPr>
        <w:t xml:space="preserve">.2025 </w:t>
      </w:r>
      <w:r>
        <w:rPr>
          <w:rFonts w:cs="Times New Roman"/>
          <w:sz w:val="28"/>
          <w:szCs w:val="28"/>
          <w:lang w:val="uk-UA" w:eastAsia="zh-CN" w:bidi="hi-IN"/>
        </w:rPr>
        <w:t>№ </w:t>
      </w:r>
      <w:r>
        <w:rPr>
          <w:rFonts w:cs="Times New Roman"/>
          <w:sz w:val="28"/>
          <w:szCs w:val="28"/>
          <w:lang w:val="uk-UA" w:eastAsia="zh-CN" w:bidi="hi-IN"/>
        </w:rPr>
        <w:t>НВ-000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11779</w:t>
      </w:r>
      <w:r>
        <w:rPr>
          <w:rFonts w:cs="Times New Roman"/>
          <w:sz w:val="28"/>
          <w:szCs w:val="28"/>
          <w:lang w:val="uk-UA" w:eastAsia="zh-CN" w:bidi="hi-IN"/>
        </w:rPr>
        <w:t xml:space="preserve">02025, інформаційною довідкою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з Державного реєстру речових прав на нерухоме майно</w:t>
      </w:r>
      <w:r>
        <w:rPr>
          <w:rFonts w:cs="Times New Roman"/>
          <w:sz w:val="28"/>
          <w:szCs w:val="28"/>
          <w:lang w:val="uk-UA" w:eastAsia="zh-CN" w:bidi="hi-IN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03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09</w:t>
      </w:r>
      <w:r>
        <w:rPr>
          <w:rFonts w:cs="Times New Roman"/>
          <w:sz w:val="28"/>
          <w:szCs w:val="28"/>
          <w:lang w:val="uk-UA" w:eastAsia="zh-CN" w:bidi="hi-IN"/>
        </w:rPr>
        <w:t>.2025 № 441961606, міська рада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3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 xml:space="preserve">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дозвіл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03.10 −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об’єктами торгово-розважальної та ринкової інфраструктури»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 w:eastAsia="zh-CN" w:bidi="hi-IN"/>
        </w:rPr>
        <w:t>подати на затвердження розроблений проєкт землеустрою щодо відведення земельної ділянки комунальної власності (змін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</w:t>
      </w:r>
      <w:r>
        <w:rPr>
          <w:rFonts w:cs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ind w:left="0" w:right="-365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650" w:leader="none"/>
        </w:tabs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 xml:space="preserve">Міський голова 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4"/>
          <w:szCs w:val="24"/>
          <w:lang w:val="uk-UA" w:eastAsia="zh-CN" w:bidi="hi-IN"/>
        </w:rPr>
        <w:t>Туз 777 863</w:t>
      </w:r>
    </w:p>
    <w:sectPr>
      <w:type w:val="nextPage"/>
      <w:pgSz w:w="11906" w:h="16838"/>
      <w:pgMar w:left="1701" w:right="567" w:header="0" w:top="739" w:footer="0" w:bottom="184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800</TotalTime>
  <Application>LibreOffice/7.0.0.3$Windows_X86_64 LibreOffice_project/8061b3e9204bef6b321a21033174034a5e2ea88e</Application>
  <Pages>2</Pages>
  <Words>356</Words>
  <Characters>2501</Characters>
  <CharactersWithSpaces>2849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2025-07-30T16:17:29Z</cp:lastPrinted>
  <dcterms:modified xsi:type="dcterms:W3CDTF">2025-09-08T16:04:26Z</dcterms:modified>
  <cp:revision>259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