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E3" w:rsidRDefault="00FD71E3" w:rsidP="00931930">
      <w:pPr>
        <w:widowControl w:val="0"/>
        <w:ind w:left="4820"/>
      </w:pPr>
      <w:r>
        <w:rPr>
          <w:bCs/>
          <w:color w:val="000000"/>
          <w:sz w:val="28"/>
          <w:szCs w:val="28"/>
          <w:lang w:val="uk-UA"/>
        </w:rPr>
        <w:t>Додаток</w:t>
      </w:r>
    </w:p>
    <w:p w:rsidR="00FD71E3" w:rsidRDefault="00FD71E3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до рішення  міської ради</w:t>
      </w:r>
    </w:p>
    <w:p w:rsidR="00FD71E3" w:rsidRDefault="00FD71E3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_____________№___________</w:t>
      </w:r>
    </w:p>
    <w:p w:rsidR="00FD71E3" w:rsidRDefault="00FD71E3" w:rsidP="00931930">
      <w:pPr>
        <w:ind w:left="4820"/>
        <w:rPr>
          <w:b/>
          <w:bCs/>
          <w:sz w:val="28"/>
          <w:szCs w:val="28"/>
          <w:lang w:val="uk-UA"/>
        </w:rPr>
      </w:pPr>
    </w:p>
    <w:p w:rsidR="00FD71E3" w:rsidRDefault="00FD71E3" w:rsidP="00931930">
      <w:pPr>
        <w:jc w:val="center"/>
      </w:pPr>
      <w:r>
        <w:rPr>
          <w:b/>
          <w:bCs/>
          <w:sz w:val="28"/>
          <w:szCs w:val="28"/>
          <w:lang w:val="uk-UA"/>
        </w:rPr>
        <w:t>ПРОГРАМА</w:t>
      </w:r>
    </w:p>
    <w:p w:rsidR="00FD71E3" w:rsidRDefault="00FD71E3" w:rsidP="00931930">
      <w:pPr>
        <w:jc w:val="center"/>
      </w:pPr>
      <w:r>
        <w:rPr>
          <w:b/>
          <w:bCs/>
          <w:sz w:val="28"/>
          <w:szCs w:val="28"/>
          <w:lang w:val="uk-UA"/>
        </w:rPr>
        <w:t>розвитку дорожнього господарства Луцької міської територіальної громади на 20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  <w:lang w:val="uk-UA"/>
        </w:rPr>
        <w:t>-202</w:t>
      </w:r>
      <w:r w:rsidR="00046EA4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 xml:space="preserve"> роки 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p w:rsidR="00FD71E3" w:rsidRDefault="00FD71E3" w:rsidP="00931930">
      <w:pPr>
        <w:widowControl w:val="0"/>
        <w:jc w:val="center"/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785"/>
        <w:gridCol w:w="4252"/>
        <w:gridCol w:w="4509"/>
      </w:tblGrid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Луцька міська рада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proofErr w:type="spellStart"/>
            <w:r w:rsidRPr="00590238">
              <w:rPr>
                <w:szCs w:val="28"/>
                <w:lang w:val="uk-UA"/>
              </w:rPr>
              <w:t>Співрозробники</w:t>
            </w:r>
            <w:proofErr w:type="spellEnd"/>
            <w:r w:rsidRPr="00590238">
              <w:rPr>
                <w:szCs w:val="28"/>
                <w:lang w:val="uk-UA"/>
              </w:rPr>
              <w:t xml:space="preserve">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 Луцької міської ради та суб’єкти господарювання незалежно від форм власності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Термін реалізації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center"/>
            </w:pPr>
            <w:r w:rsidRPr="00590238">
              <w:rPr>
                <w:szCs w:val="28"/>
                <w:lang w:val="uk-UA"/>
              </w:rPr>
              <w:t>20</w:t>
            </w:r>
            <w:r w:rsidRPr="00590238">
              <w:rPr>
                <w:szCs w:val="28"/>
              </w:rPr>
              <w:t xml:space="preserve">18 </w:t>
            </w:r>
            <w:r w:rsidRPr="00590238">
              <w:rPr>
                <w:szCs w:val="28"/>
                <w:lang w:val="uk-UA"/>
              </w:rPr>
              <w:t>–202</w:t>
            </w:r>
            <w:r w:rsidR="00046EA4">
              <w:rPr>
                <w:szCs w:val="28"/>
              </w:rPr>
              <w:t>8</w:t>
            </w:r>
            <w:r w:rsidRPr="00590238">
              <w:rPr>
                <w:szCs w:val="28"/>
                <w:lang w:val="uk-UA"/>
              </w:rPr>
              <w:t xml:space="preserve"> роки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6C27FA" w:rsidP="008C0549">
            <w:pPr>
              <w:snapToGrid w:val="0"/>
              <w:jc w:val="center"/>
            </w:pPr>
            <w:r w:rsidRPr="006C27FA">
              <w:rPr>
                <w:szCs w:val="28"/>
                <w:lang w:val="uk-UA"/>
              </w:rPr>
              <w:t>12 057 289,40</w:t>
            </w:r>
            <w:r w:rsidR="00FD71E3" w:rsidRPr="006C27FA">
              <w:rPr>
                <w:szCs w:val="28"/>
                <w:lang w:val="uk-UA"/>
              </w:rPr>
              <w:t xml:space="preserve">   </w:t>
            </w:r>
            <w:r w:rsidR="00FD71E3" w:rsidRPr="00492FCD">
              <w:rPr>
                <w:szCs w:val="28"/>
                <w:lang w:val="uk-UA"/>
              </w:rPr>
              <w:t>тис. грн.</w:t>
            </w:r>
          </w:p>
        </w:tc>
      </w:tr>
      <w:tr w:rsidR="00FD71E3" w:rsidTr="000C3D5A"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           у тому числі: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бюджету міської територіальної громади, обласного та державного бюджетів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6C27FA" w:rsidP="000C3D5A">
            <w:pPr>
              <w:snapToGrid w:val="0"/>
              <w:jc w:val="center"/>
            </w:pPr>
            <w:r w:rsidRPr="006C27FA">
              <w:rPr>
                <w:szCs w:val="28"/>
                <w:lang w:val="uk-UA"/>
              </w:rPr>
              <w:t xml:space="preserve">12 057 289,40   </w:t>
            </w:r>
            <w:r w:rsidR="00492FCD" w:rsidRPr="00492FCD">
              <w:rPr>
                <w:szCs w:val="28"/>
                <w:lang w:val="uk-UA"/>
              </w:rPr>
              <w:t>тис. грн.</w:t>
            </w:r>
          </w:p>
        </w:tc>
      </w:tr>
      <w:tr w:rsidR="00FD71E3" w:rsidTr="000C3D5A">
        <w:trPr>
          <w:trHeight w:val="42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інших джерел  (кошти інвесторів, спонсорів, благодійних організацій, за рахунок виконання робіт шляхом залучення громадськості міста та виконання примусових робіт, передбачених законом)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</w:rPr>
            </w:pPr>
          </w:p>
        </w:tc>
      </w:tr>
    </w:tbl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</w:p>
    <w:p w:rsidR="003C7D14" w:rsidRDefault="00FD71E3">
      <w:pPr>
        <w:rPr>
          <w:sz w:val="28"/>
          <w:lang w:val="uk-UA"/>
        </w:rPr>
      </w:pPr>
      <w:r w:rsidRPr="007D700E">
        <w:rPr>
          <w:sz w:val="28"/>
          <w:lang w:val="uk-UA"/>
        </w:rPr>
        <w:t>Секретар міської ради</w:t>
      </w:r>
      <w:r>
        <w:rPr>
          <w:sz w:val="28"/>
          <w:lang w:val="uk-UA"/>
        </w:rPr>
        <w:t xml:space="preserve">                                                     </w:t>
      </w:r>
      <w:r w:rsidRPr="007D700E">
        <w:rPr>
          <w:sz w:val="28"/>
          <w:lang w:val="uk-UA"/>
        </w:rPr>
        <w:t>Юрій БЕЗПЯТКО</w:t>
      </w:r>
    </w:p>
    <w:p w:rsidR="00032198" w:rsidRDefault="00032198">
      <w:pPr>
        <w:rPr>
          <w:sz w:val="28"/>
          <w:lang w:val="uk-UA"/>
        </w:rPr>
      </w:pPr>
    </w:p>
    <w:p w:rsidR="00032198" w:rsidRDefault="00032198">
      <w:pPr>
        <w:rPr>
          <w:lang w:val="uk-UA"/>
        </w:rPr>
      </w:pPr>
      <w:proofErr w:type="spellStart"/>
      <w:r w:rsidRPr="00032198">
        <w:rPr>
          <w:lang w:val="uk-UA"/>
        </w:rPr>
        <w:t>Осіюк</w:t>
      </w:r>
      <w:proofErr w:type="spellEnd"/>
      <w:r w:rsidRPr="00032198">
        <w:rPr>
          <w:lang w:val="uk-UA"/>
        </w:rPr>
        <w:t xml:space="preserve"> 773 150</w:t>
      </w:r>
    </w:p>
    <w:p w:rsidR="004D3D2A" w:rsidRDefault="004D3D2A">
      <w:pPr>
        <w:rPr>
          <w:lang w:val="uk-UA"/>
        </w:rPr>
      </w:pPr>
    </w:p>
    <w:p w:rsidR="004D3D2A" w:rsidRDefault="004D3D2A">
      <w:pPr>
        <w:rPr>
          <w:lang w:val="uk-UA"/>
        </w:rPr>
      </w:pPr>
    </w:p>
    <w:p w:rsidR="00B138F4" w:rsidRDefault="00B138F4" w:rsidP="004D3D2A">
      <w:pPr>
        <w:pageBreakBefore/>
        <w:jc w:val="right"/>
        <w:rPr>
          <w:sz w:val="28"/>
          <w:szCs w:val="28"/>
          <w:lang w:val="uk-UA"/>
        </w:rPr>
        <w:sectPr w:rsidR="00B138F4" w:rsidSect="004D3D2A">
          <w:pgSz w:w="11906" w:h="16838"/>
          <w:pgMar w:top="1134" w:right="1558" w:bottom="1134" w:left="1701" w:header="708" w:footer="708" w:gutter="0"/>
          <w:cols w:space="708"/>
          <w:docGrid w:linePitch="360"/>
        </w:sectPr>
      </w:pPr>
    </w:p>
    <w:p w:rsidR="004D3D2A" w:rsidRDefault="004D3D2A" w:rsidP="004D3D2A">
      <w:pPr>
        <w:pageBreakBefore/>
        <w:jc w:val="right"/>
      </w:pPr>
      <w:r>
        <w:rPr>
          <w:sz w:val="28"/>
          <w:szCs w:val="28"/>
          <w:lang w:val="uk-UA"/>
        </w:rPr>
        <w:lastRenderedPageBreak/>
        <w:t xml:space="preserve">Додаток  </w:t>
      </w:r>
      <w:r>
        <w:rPr>
          <w:sz w:val="28"/>
          <w:szCs w:val="28"/>
        </w:rPr>
        <w:t xml:space="preserve">№ 1 </w:t>
      </w:r>
      <w:r>
        <w:rPr>
          <w:sz w:val="28"/>
          <w:szCs w:val="28"/>
          <w:lang w:val="uk-UA"/>
        </w:rPr>
        <w:t xml:space="preserve">до Програми </w:t>
      </w:r>
    </w:p>
    <w:p w:rsidR="004D3D2A" w:rsidRDefault="004D3D2A" w:rsidP="004D3D2A">
      <w:pPr>
        <w:rPr>
          <w:bCs/>
          <w:sz w:val="28"/>
          <w:szCs w:val="28"/>
          <w:lang w:val="uk-UA"/>
        </w:rPr>
      </w:pPr>
    </w:p>
    <w:p w:rsidR="004D3D2A" w:rsidRPr="00540866" w:rsidRDefault="004D3D2A" w:rsidP="004D3D2A">
      <w:pPr>
        <w:jc w:val="center"/>
        <w:rPr>
          <w:b/>
        </w:rPr>
      </w:pPr>
      <w:r w:rsidRPr="00540866">
        <w:rPr>
          <w:b/>
          <w:sz w:val="28"/>
          <w:szCs w:val="28"/>
          <w:lang w:val="uk-UA"/>
        </w:rPr>
        <w:t>Ресурсне забезпечення</w:t>
      </w:r>
    </w:p>
    <w:p w:rsidR="004D3D2A" w:rsidRPr="00540866" w:rsidRDefault="004D3D2A" w:rsidP="004D3D2A">
      <w:pPr>
        <w:tabs>
          <w:tab w:val="left" w:pos="9225"/>
        </w:tabs>
        <w:jc w:val="center"/>
        <w:rPr>
          <w:b/>
          <w:bCs/>
          <w:sz w:val="28"/>
          <w:szCs w:val="28"/>
          <w:lang w:val="uk-UA"/>
        </w:rPr>
      </w:pPr>
      <w:r w:rsidRPr="00540866">
        <w:rPr>
          <w:b/>
          <w:sz w:val="28"/>
          <w:szCs w:val="28"/>
          <w:lang w:val="uk-UA"/>
        </w:rPr>
        <w:t xml:space="preserve">Програми розвитку дорожнього господарства </w:t>
      </w:r>
      <w:r w:rsidRPr="00540866">
        <w:rPr>
          <w:b/>
          <w:bCs/>
          <w:sz w:val="28"/>
          <w:szCs w:val="28"/>
          <w:lang w:val="uk-UA"/>
        </w:rPr>
        <w:t xml:space="preserve">Луцької міської територіальної </w:t>
      </w:r>
    </w:p>
    <w:p w:rsidR="004D3D2A" w:rsidRDefault="004D3D2A" w:rsidP="004D3D2A">
      <w:pPr>
        <w:tabs>
          <w:tab w:val="left" w:pos="9225"/>
        </w:tabs>
        <w:jc w:val="center"/>
        <w:rPr>
          <w:sz w:val="28"/>
          <w:szCs w:val="28"/>
          <w:lang w:val="uk-UA"/>
        </w:rPr>
      </w:pPr>
      <w:r w:rsidRPr="00540866">
        <w:rPr>
          <w:b/>
          <w:bCs/>
          <w:sz w:val="28"/>
          <w:szCs w:val="28"/>
          <w:lang w:val="uk-UA"/>
        </w:rPr>
        <w:t xml:space="preserve">громади </w:t>
      </w:r>
      <w:r w:rsidRPr="00540866">
        <w:rPr>
          <w:b/>
          <w:sz w:val="28"/>
          <w:szCs w:val="28"/>
          <w:lang w:val="uk-UA"/>
        </w:rPr>
        <w:t>на 20</w:t>
      </w:r>
      <w:r w:rsidRPr="00540866">
        <w:rPr>
          <w:b/>
          <w:sz w:val="28"/>
          <w:szCs w:val="28"/>
        </w:rPr>
        <w:t>18</w:t>
      </w:r>
      <w:r w:rsidRPr="00540866">
        <w:rPr>
          <w:b/>
          <w:sz w:val="28"/>
          <w:szCs w:val="28"/>
          <w:lang w:val="uk-UA"/>
        </w:rPr>
        <w:t>–202</w:t>
      </w:r>
      <w:r w:rsidR="00046EA4">
        <w:rPr>
          <w:b/>
          <w:sz w:val="28"/>
          <w:szCs w:val="28"/>
          <w:lang w:val="uk-UA"/>
        </w:rPr>
        <w:t>8</w:t>
      </w:r>
      <w:r w:rsidRPr="00540866">
        <w:rPr>
          <w:b/>
          <w:sz w:val="28"/>
          <w:szCs w:val="28"/>
          <w:lang w:val="uk-UA"/>
        </w:rPr>
        <w:t xml:space="preserve"> роки</w:t>
      </w:r>
    </w:p>
    <w:p w:rsidR="004D3D2A" w:rsidRDefault="004D3D2A" w:rsidP="004D3D2A">
      <w:pPr>
        <w:tabs>
          <w:tab w:val="left" w:pos="9225"/>
        </w:tabs>
        <w:jc w:val="center"/>
      </w:pPr>
    </w:p>
    <w:p w:rsidR="004D3D2A" w:rsidRPr="00F01A68" w:rsidRDefault="004D3D2A" w:rsidP="004D3D2A">
      <w:pPr>
        <w:pStyle w:val="a3"/>
        <w:widowControl w:val="0"/>
        <w:shd w:val="clear" w:color="auto" w:fill="FFFFFF"/>
        <w:spacing w:before="0" w:after="0"/>
        <w:jc w:val="center"/>
        <w:rPr>
          <w:b/>
          <w:sz w:val="28"/>
          <w:szCs w:val="28"/>
          <w:lang w:val="uk-UA"/>
        </w:rPr>
      </w:pPr>
    </w:p>
    <w:tbl>
      <w:tblPr>
        <w:tblW w:w="1559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701"/>
        <w:gridCol w:w="1559"/>
        <w:gridCol w:w="1276"/>
        <w:gridCol w:w="1417"/>
        <w:gridCol w:w="1418"/>
        <w:gridCol w:w="1559"/>
        <w:gridCol w:w="1417"/>
        <w:gridCol w:w="1701"/>
        <w:gridCol w:w="1560"/>
      </w:tblGrid>
      <w:tr w:rsidR="00A459E5" w:rsidRPr="004D768A" w:rsidTr="00A459E5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D67E12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№</w:t>
            </w:r>
          </w:p>
          <w:p w:rsidR="00A459E5" w:rsidRPr="004D768A" w:rsidRDefault="00A459E5" w:rsidP="00D67E12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з/п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Default="00A459E5" w:rsidP="00D67E12">
            <w:pPr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</w:p>
          <w:p w:rsidR="00A459E5" w:rsidRPr="004D768A" w:rsidRDefault="00A459E5" w:rsidP="00D67E12">
            <w:pPr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тис. грн</w:t>
            </w:r>
          </w:p>
        </w:tc>
        <w:tc>
          <w:tcPr>
            <w:tcW w:w="1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9E5" w:rsidRPr="004D768A" w:rsidRDefault="00A459E5" w:rsidP="00D67E12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Етапи виконання</w:t>
            </w:r>
          </w:p>
          <w:p w:rsidR="00A459E5" w:rsidRPr="004D768A" w:rsidRDefault="00A459E5" w:rsidP="00D67E12">
            <w:pPr>
              <w:jc w:val="center"/>
              <w:rPr>
                <w:szCs w:val="28"/>
                <w:lang w:val="uk-UA"/>
              </w:rPr>
            </w:pPr>
          </w:p>
          <w:p w:rsidR="00A459E5" w:rsidRPr="004D768A" w:rsidRDefault="00A459E5" w:rsidP="00D67E12">
            <w:pPr>
              <w:snapToGrid w:val="0"/>
              <w:jc w:val="center"/>
              <w:rPr>
                <w:lang w:val="uk-UA"/>
              </w:rPr>
            </w:pPr>
          </w:p>
        </w:tc>
      </w:tr>
      <w:tr w:rsidR="00A459E5" w:rsidRPr="004D768A" w:rsidTr="00A34D54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D67E1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D67E1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4D768A" w:rsidRDefault="00A459E5" w:rsidP="00D67E12">
            <w:pPr>
              <w:jc w:val="center"/>
              <w:rPr>
                <w:lang w:val="uk-UA"/>
              </w:rPr>
            </w:pPr>
            <w:r w:rsidRPr="000E67E8"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4D768A" w:rsidRDefault="00A459E5" w:rsidP="00D67E12">
            <w:pPr>
              <w:jc w:val="center"/>
              <w:rPr>
                <w:lang w:val="uk-UA"/>
              </w:rPr>
            </w:pPr>
            <w:r w:rsidRPr="000E67E8"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4D768A" w:rsidRDefault="00A459E5" w:rsidP="00D67E12">
            <w:pPr>
              <w:jc w:val="center"/>
              <w:rPr>
                <w:lang w:val="uk-UA"/>
              </w:rPr>
            </w:pPr>
            <w:r w:rsidRPr="000E67E8"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4D768A" w:rsidRDefault="00A459E5" w:rsidP="00D67E12">
            <w:pPr>
              <w:jc w:val="center"/>
              <w:rPr>
                <w:lang w:val="uk-UA"/>
              </w:rPr>
            </w:pPr>
            <w:r w:rsidRPr="000E67E8">
              <w:t>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4D768A" w:rsidRDefault="00A459E5" w:rsidP="00D67E12">
            <w:pPr>
              <w:jc w:val="center"/>
              <w:rPr>
                <w:lang w:val="uk-UA"/>
              </w:rPr>
            </w:pPr>
            <w:r w:rsidRPr="000E67E8"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E5" w:rsidRPr="004D768A" w:rsidRDefault="00A459E5" w:rsidP="00D67E12">
            <w:pPr>
              <w:snapToGrid w:val="0"/>
              <w:jc w:val="center"/>
              <w:rPr>
                <w:color w:val="FF6600"/>
                <w:szCs w:val="28"/>
                <w:lang w:val="uk-UA"/>
              </w:rPr>
            </w:pPr>
            <w:r w:rsidRPr="000E67E8"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E5" w:rsidRPr="004D768A" w:rsidRDefault="00A459E5" w:rsidP="00D67E12">
            <w:pPr>
              <w:snapToGrid w:val="0"/>
              <w:jc w:val="center"/>
              <w:rPr>
                <w:color w:val="FF6600"/>
                <w:szCs w:val="28"/>
                <w:lang w:val="uk-UA"/>
              </w:rPr>
            </w:pPr>
            <w:r w:rsidRPr="003E3643">
              <w:rPr>
                <w:szCs w:val="28"/>
                <w:lang w:val="uk-UA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E5" w:rsidRPr="00D04570" w:rsidRDefault="00A459E5" w:rsidP="00D67E12">
            <w:pPr>
              <w:snapToGrid w:val="0"/>
              <w:jc w:val="center"/>
              <w:rPr>
                <w:szCs w:val="28"/>
                <w:lang w:val="uk-UA"/>
              </w:rPr>
            </w:pPr>
            <w:r w:rsidRPr="00D04570">
              <w:rPr>
                <w:szCs w:val="28"/>
                <w:lang w:val="uk-U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9E5" w:rsidRPr="00D04570" w:rsidRDefault="00A459E5" w:rsidP="00D67E12">
            <w:pPr>
              <w:snapToGrid w:val="0"/>
              <w:jc w:val="center"/>
              <w:rPr>
                <w:szCs w:val="28"/>
                <w:lang w:val="uk-UA"/>
              </w:rPr>
            </w:pPr>
            <w:r w:rsidRPr="00D04570">
              <w:rPr>
                <w:szCs w:val="28"/>
                <w:lang w:val="uk-UA"/>
              </w:rPr>
              <w:t>2026</w:t>
            </w:r>
          </w:p>
        </w:tc>
      </w:tr>
      <w:tr w:rsidR="00A459E5" w:rsidRPr="004D768A" w:rsidTr="00A34D54">
        <w:trPr>
          <w:trHeight w:val="5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D67E12">
            <w:pPr>
              <w:rPr>
                <w:lang w:val="uk-UA"/>
              </w:rPr>
            </w:pPr>
            <w:r w:rsidRPr="004D768A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D67E12">
            <w:pPr>
              <w:rPr>
                <w:lang w:val="uk-UA"/>
              </w:rPr>
            </w:pPr>
            <w:r w:rsidRPr="004D768A">
              <w:rPr>
                <w:lang w:val="uk-UA"/>
              </w:rPr>
              <w:t xml:space="preserve">Обсяг фінансових ресурсів, всього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0E67E8" w:rsidRDefault="00A459E5" w:rsidP="00D67E12">
            <w:pPr>
              <w:jc w:val="center"/>
            </w:pPr>
            <w:r w:rsidRPr="00F67C30">
              <w:t xml:space="preserve">241 419,40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0E67E8" w:rsidRDefault="00A459E5" w:rsidP="00D67E12">
            <w:pPr>
              <w:jc w:val="center"/>
            </w:pPr>
            <w:r w:rsidRPr="00F67C30">
              <w:t xml:space="preserve">310 070,00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0E67E8" w:rsidRDefault="00A459E5" w:rsidP="00D67E12">
            <w:pPr>
              <w:jc w:val="center"/>
            </w:pPr>
            <w:r w:rsidRPr="00F67C30">
              <w:t xml:space="preserve">352 050,00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0E67E8" w:rsidRDefault="00A459E5" w:rsidP="00D67E12">
            <w:pPr>
              <w:jc w:val="center"/>
            </w:pPr>
            <w:r w:rsidRPr="00F67C30">
              <w:t xml:space="preserve">669 500,00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0E67E8" w:rsidRDefault="00A459E5" w:rsidP="00D67E12">
            <w:pPr>
              <w:jc w:val="center"/>
            </w:pPr>
            <w:r w:rsidRPr="00F67C30">
              <w:t xml:space="preserve">807 400,00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E5" w:rsidRPr="000E67E8" w:rsidRDefault="00A459E5" w:rsidP="00D67E12">
            <w:pPr>
              <w:jc w:val="center"/>
            </w:pPr>
            <w:r>
              <w:rPr>
                <w:lang w:val="uk-UA"/>
              </w:rPr>
              <w:t>1 050 900,00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E5" w:rsidRPr="000D7066" w:rsidRDefault="00A459E5" w:rsidP="00D67E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1 247 850,00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E5" w:rsidRPr="000D7066" w:rsidRDefault="00A459E5" w:rsidP="00D67E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1 456 000,00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9E5" w:rsidRPr="000D7066" w:rsidRDefault="00A459E5" w:rsidP="00D67E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1 781 000,00</w:t>
            </w:r>
          </w:p>
        </w:tc>
      </w:tr>
    </w:tbl>
    <w:p w:rsidR="004D3D2A" w:rsidRDefault="004D3D2A" w:rsidP="004D3D2A"/>
    <w:p w:rsidR="004D3D2A" w:rsidRDefault="004D3D2A" w:rsidP="004D3D2A"/>
    <w:tbl>
      <w:tblPr>
        <w:tblW w:w="836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2"/>
        <w:gridCol w:w="1842"/>
        <w:gridCol w:w="2835"/>
      </w:tblGrid>
      <w:tr w:rsidR="00A459E5" w:rsidRPr="004D768A" w:rsidTr="0057396D">
        <w:trPr>
          <w:trHeight w:val="64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4F429E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№</w:t>
            </w:r>
          </w:p>
          <w:p w:rsidR="00A459E5" w:rsidRPr="004D768A" w:rsidRDefault="00A459E5" w:rsidP="004F429E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з/п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Default="00A459E5" w:rsidP="004F429E">
            <w:pPr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</w:p>
          <w:p w:rsidR="00A459E5" w:rsidRPr="004D768A" w:rsidRDefault="00A459E5" w:rsidP="004F429E">
            <w:pPr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тис. грн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59E5" w:rsidRDefault="00A459E5" w:rsidP="004F429E">
            <w:pPr>
              <w:jc w:val="center"/>
              <w:rPr>
                <w:szCs w:val="28"/>
                <w:lang w:val="uk-UA"/>
              </w:rPr>
            </w:pPr>
          </w:p>
          <w:p w:rsidR="00A459E5" w:rsidRPr="004D768A" w:rsidRDefault="00A459E5" w:rsidP="00A459E5">
            <w:pPr>
              <w:jc w:val="center"/>
              <w:rPr>
                <w:lang w:val="uk-UA"/>
              </w:rPr>
            </w:pPr>
            <w:r w:rsidRPr="004D768A">
              <w:rPr>
                <w:szCs w:val="28"/>
                <w:lang w:val="uk-UA"/>
              </w:rPr>
              <w:t>Етапи виконання</w:t>
            </w:r>
          </w:p>
          <w:p w:rsidR="00A459E5" w:rsidRPr="004D768A" w:rsidRDefault="00A459E5" w:rsidP="004F429E">
            <w:pPr>
              <w:jc w:val="center"/>
              <w:rPr>
                <w:szCs w:val="28"/>
                <w:lang w:val="uk-UA"/>
              </w:rPr>
            </w:pPr>
          </w:p>
          <w:p w:rsidR="00A459E5" w:rsidRPr="004D768A" w:rsidRDefault="00A459E5" w:rsidP="004F429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9E5" w:rsidRPr="004D768A" w:rsidRDefault="00A459E5" w:rsidP="004F429E">
            <w:pPr>
              <w:snapToGrid w:val="0"/>
              <w:jc w:val="center"/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>Загальний обсяг фінансування.,</w:t>
            </w:r>
          </w:p>
          <w:p w:rsidR="00A459E5" w:rsidRPr="004D768A" w:rsidRDefault="00A459E5" w:rsidP="004F429E">
            <w:pPr>
              <w:snapToGrid w:val="0"/>
              <w:jc w:val="center"/>
              <w:rPr>
                <w:szCs w:val="28"/>
                <w:lang w:val="uk-UA"/>
              </w:rPr>
            </w:pPr>
            <w:r w:rsidRPr="004D768A">
              <w:rPr>
                <w:szCs w:val="28"/>
                <w:lang w:val="uk-UA"/>
              </w:rPr>
              <w:t xml:space="preserve"> тис. грн</w:t>
            </w:r>
          </w:p>
        </w:tc>
      </w:tr>
      <w:tr w:rsidR="00A459E5" w:rsidRPr="004D768A" w:rsidTr="0057396D">
        <w:trPr>
          <w:trHeight w:val="55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4F429E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4F429E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4D768A" w:rsidRDefault="00A459E5" w:rsidP="004F429E">
            <w:pPr>
              <w:jc w:val="center"/>
              <w:rPr>
                <w:lang w:val="uk-UA"/>
              </w:rPr>
            </w:pPr>
            <w: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4D768A" w:rsidRDefault="00A459E5" w:rsidP="004F429E">
            <w:pPr>
              <w:jc w:val="center"/>
              <w:rPr>
                <w:lang w:val="uk-UA"/>
              </w:rPr>
            </w:pPr>
            <w:r>
              <w:t>2028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E5" w:rsidRPr="004D768A" w:rsidRDefault="00A459E5" w:rsidP="004F429E">
            <w:pPr>
              <w:snapToGrid w:val="0"/>
              <w:rPr>
                <w:color w:val="FF6600"/>
                <w:szCs w:val="28"/>
                <w:lang w:val="uk-UA"/>
              </w:rPr>
            </w:pPr>
          </w:p>
        </w:tc>
      </w:tr>
      <w:tr w:rsidR="00A459E5" w:rsidRPr="00546970" w:rsidTr="0057396D">
        <w:trPr>
          <w:trHeight w:val="5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4F429E">
            <w:pPr>
              <w:rPr>
                <w:lang w:val="uk-UA"/>
              </w:rPr>
            </w:pPr>
            <w:r w:rsidRPr="004D768A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9E5" w:rsidRPr="004D768A" w:rsidRDefault="00A459E5" w:rsidP="004F429E">
            <w:pPr>
              <w:rPr>
                <w:lang w:val="uk-UA"/>
              </w:rPr>
            </w:pPr>
            <w:r w:rsidRPr="004D768A">
              <w:rPr>
                <w:lang w:val="uk-UA"/>
              </w:rPr>
              <w:t xml:space="preserve">Обсяг фінансових ресурсів, всього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672CDC" w:rsidRDefault="00235DA3" w:rsidP="000C4A18">
            <w:pPr>
              <w:rPr>
                <w:lang w:val="uk-UA"/>
              </w:rPr>
            </w:pPr>
            <w:r w:rsidRPr="00672CDC">
              <w:rPr>
                <w:lang w:val="uk-UA"/>
              </w:rPr>
              <w:t xml:space="preserve">      </w:t>
            </w:r>
            <w:r w:rsidR="000C4A18" w:rsidRPr="00672CDC">
              <w:rPr>
                <w:lang w:val="uk-UA"/>
              </w:rPr>
              <w:t>1 967 800</w:t>
            </w:r>
            <w:r w:rsidR="0057396D" w:rsidRPr="00672CDC">
              <w:rPr>
                <w:lang w:val="uk-U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9E5" w:rsidRPr="00672CDC" w:rsidRDefault="0057396D" w:rsidP="004F429E">
            <w:pPr>
              <w:jc w:val="center"/>
              <w:rPr>
                <w:lang w:val="uk-UA"/>
              </w:rPr>
            </w:pPr>
            <w:r w:rsidRPr="00672CDC">
              <w:rPr>
                <w:lang w:val="uk-UA"/>
              </w:rPr>
              <w:t>2 173 300,00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9E5" w:rsidRPr="00672CDC" w:rsidRDefault="0057396D" w:rsidP="004F429E">
            <w:pPr>
              <w:jc w:val="center"/>
            </w:pPr>
            <w:r w:rsidRPr="00672CDC">
              <w:rPr>
                <w:lang w:val="uk-UA"/>
              </w:rPr>
              <w:t>12 057 289,40</w:t>
            </w:r>
            <w:r w:rsidR="00A459E5" w:rsidRPr="00672CDC">
              <w:t xml:space="preserve">   </w:t>
            </w:r>
          </w:p>
        </w:tc>
      </w:tr>
    </w:tbl>
    <w:p w:rsidR="004D3D2A" w:rsidRDefault="004D3D2A" w:rsidP="004D3D2A"/>
    <w:p w:rsidR="0032787A" w:rsidRPr="003C7151" w:rsidRDefault="00803038" w:rsidP="003C7151">
      <w:pPr>
        <w:rPr>
          <w:lang w:val="uk-UA"/>
        </w:rPr>
      </w:pPr>
      <w:proofErr w:type="spellStart"/>
      <w:r>
        <w:rPr>
          <w:lang w:val="uk-UA"/>
        </w:rPr>
        <w:t>Осіюк</w:t>
      </w:r>
      <w:proofErr w:type="spellEnd"/>
      <w:r>
        <w:rPr>
          <w:lang w:val="uk-UA"/>
        </w:rPr>
        <w:t xml:space="preserve"> 773 15</w:t>
      </w:r>
      <w:r w:rsidR="00EB72EC">
        <w:rPr>
          <w:sz w:val="28"/>
          <w:szCs w:val="28"/>
          <w:lang w:val="uk-UA"/>
        </w:rPr>
        <w:t xml:space="preserve">             </w:t>
      </w:r>
      <w:r w:rsidR="000C6121">
        <w:rPr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235DA3" w:rsidRDefault="00235DA3" w:rsidP="0032787A">
      <w:pPr>
        <w:pStyle w:val="af1"/>
        <w:spacing w:line="240" w:lineRule="auto"/>
        <w:jc w:val="right"/>
        <w:rPr>
          <w:sz w:val="28"/>
          <w:szCs w:val="28"/>
          <w:lang w:val="uk-UA"/>
        </w:rPr>
      </w:pPr>
    </w:p>
    <w:p w:rsidR="009B7B7F" w:rsidRDefault="009B7B7F" w:rsidP="0032787A">
      <w:pPr>
        <w:pStyle w:val="af1"/>
        <w:spacing w:line="240" w:lineRule="auto"/>
        <w:jc w:val="right"/>
        <w:rPr>
          <w:sz w:val="28"/>
          <w:szCs w:val="28"/>
          <w:lang w:val="uk-UA"/>
        </w:rPr>
      </w:pPr>
    </w:p>
    <w:p w:rsidR="000C6121" w:rsidRPr="001918EC" w:rsidRDefault="000C6121" w:rsidP="0032787A">
      <w:pPr>
        <w:pStyle w:val="af1"/>
        <w:spacing w:line="240" w:lineRule="auto"/>
        <w:jc w:val="right"/>
        <w:rPr>
          <w:sz w:val="28"/>
          <w:szCs w:val="28"/>
          <w:lang w:val="uk-UA"/>
        </w:rPr>
      </w:pPr>
      <w:r w:rsidRPr="001918EC">
        <w:rPr>
          <w:sz w:val="28"/>
          <w:szCs w:val="28"/>
          <w:lang w:val="uk-UA"/>
        </w:rPr>
        <w:lastRenderedPageBreak/>
        <w:t xml:space="preserve">Додаток </w:t>
      </w:r>
      <w:r w:rsidR="009A219F">
        <w:rPr>
          <w:sz w:val="28"/>
          <w:szCs w:val="28"/>
          <w:lang w:val="uk-UA"/>
        </w:rPr>
        <w:t>№</w:t>
      </w:r>
      <w:r w:rsidRPr="001918EC">
        <w:rPr>
          <w:sz w:val="28"/>
          <w:szCs w:val="28"/>
          <w:lang w:val="uk-UA"/>
        </w:rPr>
        <w:t xml:space="preserve"> 2 </w:t>
      </w:r>
    </w:p>
    <w:p w:rsidR="000C6121" w:rsidRDefault="000C6121" w:rsidP="000C6121">
      <w:pPr>
        <w:pStyle w:val="af1"/>
        <w:spacing w:line="240" w:lineRule="auto"/>
        <w:jc w:val="right"/>
        <w:rPr>
          <w:sz w:val="28"/>
          <w:szCs w:val="28"/>
          <w:lang w:val="uk-UA"/>
        </w:rPr>
      </w:pPr>
      <w:r w:rsidRPr="001918EC">
        <w:rPr>
          <w:sz w:val="28"/>
          <w:szCs w:val="28"/>
          <w:lang w:val="uk-UA"/>
        </w:rPr>
        <w:t>до Програми</w:t>
      </w:r>
    </w:p>
    <w:p w:rsidR="000C6121" w:rsidRDefault="000C6121" w:rsidP="000C6121">
      <w:pPr>
        <w:pStyle w:val="af1"/>
        <w:spacing w:line="240" w:lineRule="auto"/>
        <w:jc w:val="center"/>
        <w:rPr>
          <w:b/>
          <w:sz w:val="28"/>
          <w:szCs w:val="28"/>
        </w:rPr>
      </w:pPr>
      <w:proofErr w:type="spellStart"/>
      <w:r w:rsidRPr="00471EDF">
        <w:rPr>
          <w:b/>
          <w:sz w:val="28"/>
          <w:szCs w:val="28"/>
        </w:rPr>
        <w:t>Напрями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діяльності</w:t>
      </w:r>
      <w:proofErr w:type="spellEnd"/>
      <w:r w:rsidRPr="00471EDF">
        <w:rPr>
          <w:b/>
          <w:sz w:val="28"/>
          <w:szCs w:val="28"/>
        </w:rPr>
        <w:t xml:space="preserve">, </w:t>
      </w:r>
      <w:proofErr w:type="spellStart"/>
      <w:r w:rsidRPr="00471EDF">
        <w:rPr>
          <w:b/>
          <w:sz w:val="28"/>
          <w:szCs w:val="28"/>
        </w:rPr>
        <w:t>завдання</w:t>
      </w:r>
      <w:proofErr w:type="spellEnd"/>
      <w:r w:rsidRPr="00471EDF">
        <w:rPr>
          <w:b/>
          <w:sz w:val="28"/>
          <w:szCs w:val="28"/>
        </w:rPr>
        <w:t xml:space="preserve"> та заходи </w:t>
      </w:r>
    </w:p>
    <w:p w:rsidR="000C6121" w:rsidRDefault="000C6121" w:rsidP="000C6121">
      <w:pPr>
        <w:pStyle w:val="af1"/>
        <w:spacing w:line="240" w:lineRule="auto"/>
        <w:jc w:val="center"/>
        <w:rPr>
          <w:b/>
          <w:sz w:val="28"/>
          <w:szCs w:val="28"/>
        </w:rPr>
      </w:pPr>
      <w:proofErr w:type="spellStart"/>
      <w:r w:rsidRPr="00471EDF">
        <w:rPr>
          <w:b/>
          <w:sz w:val="28"/>
          <w:szCs w:val="28"/>
        </w:rPr>
        <w:t>Програми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розвитку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471EDF">
        <w:rPr>
          <w:b/>
          <w:sz w:val="28"/>
          <w:szCs w:val="28"/>
        </w:rPr>
        <w:t>дорожнього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господарства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Луцької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міської</w:t>
      </w:r>
      <w:proofErr w:type="spellEnd"/>
      <w:r w:rsidRPr="00471EDF">
        <w:rPr>
          <w:b/>
          <w:sz w:val="28"/>
          <w:szCs w:val="28"/>
        </w:rPr>
        <w:t xml:space="preserve"> </w:t>
      </w:r>
      <w:proofErr w:type="spellStart"/>
      <w:r w:rsidRPr="00471EDF">
        <w:rPr>
          <w:b/>
          <w:sz w:val="28"/>
          <w:szCs w:val="28"/>
        </w:rPr>
        <w:t>тер</w:t>
      </w:r>
      <w:r>
        <w:rPr>
          <w:b/>
          <w:sz w:val="28"/>
          <w:szCs w:val="28"/>
        </w:rPr>
        <w:t>иторіальної</w:t>
      </w:r>
      <w:proofErr w:type="spellEnd"/>
      <w:r>
        <w:rPr>
          <w:b/>
          <w:sz w:val="28"/>
          <w:szCs w:val="28"/>
        </w:rPr>
        <w:t xml:space="preserve"> </w:t>
      </w:r>
    </w:p>
    <w:p w:rsidR="000C6121" w:rsidRPr="00471EDF" w:rsidRDefault="00E3476E" w:rsidP="000C6121">
      <w:pPr>
        <w:pStyle w:val="af1"/>
        <w:spacing w:line="240" w:lineRule="auto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громади</w:t>
      </w:r>
      <w:proofErr w:type="spellEnd"/>
      <w:r>
        <w:rPr>
          <w:b/>
          <w:sz w:val="28"/>
          <w:szCs w:val="28"/>
        </w:rPr>
        <w:t xml:space="preserve"> на 2018-2028</w:t>
      </w:r>
      <w:r w:rsidR="000C6121" w:rsidRPr="00471EDF">
        <w:rPr>
          <w:b/>
          <w:sz w:val="28"/>
          <w:szCs w:val="28"/>
        </w:rPr>
        <w:t xml:space="preserve"> роки</w:t>
      </w:r>
    </w:p>
    <w:tbl>
      <w:tblPr>
        <w:tblW w:w="15311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42"/>
        <w:gridCol w:w="633"/>
        <w:gridCol w:w="2114"/>
        <w:gridCol w:w="4252"/>
        <w:gridCol w:w="765"/>
        <w:gridCol w:w="936"/>
        <w:gridCol w:w="1802"/>
        <w:gridCol w:w="39"/>
        <w:gridCol w:w="891"/>
        <w:gridCol w:w="39"/>
        <w:gridCol w:w="1299"/>
        <w:gridCol w:w="39"/>
        <w:gridCol w:w="2416"/>
        <w:gridCol w:w="44"/>
      </w:tblGrid>
      <w:tr w:rsidR="000C6121" w:rsidRPr="008572B8" w:rsidTr="00C97541">
        <w:trPr>
          <w:gridAfter w:val="1"/>
          <w:wAfter w:w="39" w:type="dxa"/>
          <w:cantSplit/>
          <w:trHeight w:val="151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№№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360" w:firstLine="360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з\п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Напрям діяльності (пріоритетне завдання)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left="-360" w:right="-108" w:firstLine="360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Перелік заходів Програми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left="-288" w:right="-5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Терміни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288" w:right="-5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виконання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C6121" w:rsidRPr="008572B8" w:rsidRDefault="000C6121" w:rsidP="00D67E12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Виконавці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Джерела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left="-124" w:right="-108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Орієнтовні обсяги фінансування (вартість) тис. грн.</w:t>
            </w:r>
          </w:p>
          <w:p w:rsidR="000C6121" w:rsidRPr="008572B8" w:rsidRDefault="000C6121" w:rsidP="00D67E12">
            <w:pPr>
              <w:tabs>
                <w:tab w:val="left" w:pos="12600"/>
              </w:tabs>
              <w:ind w:left="-124" w:right="-108" w:firstLine="124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у тому числі: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121" w:rsidRPr="008572B8" w:rsidRDefault="000C6121" w:rsidP="00D67E12">
            <w:pPr>
              <w:tabs>
                <w:tab w:val="left" w:pos="12600"/>
              </w:tabs>
              <w:ind w:right="99"/>
              <w:jc w:val="center"/>
              <w:rPr>
                <w:lang w:val="uk-UA"/>
              </w:rPr>
            </w:pPr>
            <w:r w:rsidRPr="008572B8">
              <w:rPr>
                <w:lang w:val="uk-UA"/>
              </w:rPr>
              <w:t>Очікуваний результат</w:t>
            </w:r>
          </w:p>
        </w:tc>
      </w:tr>
      <w:tr w:rsidR="0020295C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Реконструкція </w:t>
            </w:r>
            <w:proofErr w:type="spellStart"/>
            <w:r w:rsidRPr="008572B8">
              <w:rPr>
                <w:lang w:val="uk-UA"/>
              </w:rPr>
              <w:t>вулично</w:t>
            </w:r>
            <w:proofErr w:type="spellEnd"/>
            <w:r w:rsidRPr="008572B8">
              <w:rPr>
                <w:lang w:val="uk-UA"/>
              </w:rPr>
              <w:t xml:space="preserve">-дорожньої мережі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pStyle w:val="210"/>
              <w:widowControl w:val="0"/>
              <w:tabs>
                <w:tab w:val="left" w:pos="12600"/>
              </w:tabs>
              <w:spacing w:after="0" w:line="240" w:lineRule="auto"/>
              <w:ind w:left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вулиць, що потребують реконструкції визначається відповідним рішенням Луцької міської ради. </w:t>
            </w:r>
          </w:p>
          <w:p w:rsidR="0020295C" w:rsidRPr="008572B8" w:rsidRDefault="0020295C" w:rsidP="00D67E12">
            <w:pPr>
              <w:pStyle w:val="210"/>
              <w:widowControl w:val="0"/>
              <w:tabs>
                <w:tab w:val="left" w:pos="12600"/>
              </w:tabs>
              <w:spacing w:after="0"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  <w:p w:rsidR="0020295C" w:rsidRPr="0063315C" w:rsidRDefault="00D353E0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2019-2028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20295C" w:rsidRPr="008572B8" w:rsidRDefault="0020295C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20295C" w:rsidRPr="008572B8" w:rsidRDefault="0020295C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2019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4 500,00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2633D3">
            <w:pPr>
              <w:tabs>
                <w:tab w:val="left" w:pos="12600"/>
              </w:tabs>
              <w:ind w:left="-59" w:right="99" w:firstLine="11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транспортно-експлуатаційних якостей вулиць, приведення   їх   геометричних   параметрів    та технічних характеристик у відповідність до  вимог  діючих  правил,  норм</w:t>
            </w:r>
          </w:p>
          <w:p w:rsidR="0020295C" w:rsidRDefault="0020295C" w:rsidP="00D67E12">
            <w:pPr>
              <w:tabs>
                <w:tab w:val="left" w:pos="12600"/>
              </w:tabs>
              <w:ind w:left="-59" w:right="99" w:firstLine="11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і стандартів</w:t>
            </w:r>
            <w:r w:rsidR="00EC7A52">
              <w:rPr>
                <w:sz w:val="22"/>
                <w:lang w:val="uk-UA"/>
              </w:rPr>
              <w:t xml:space="preserve">, в тому числі створення </w:t>
            </w:r>
            <w:proofErr w:type="spellStart"/>
            <w:r w:rsidR="00EC7A52">
              <w:rPr>
                <w:sz w:val="22"/>
                <w:lang w:val="uk-UA"/>
              </w:rPr>
              <w:t>безбар’єрного</w:t>
            </w:r>
            <w:proofErr w:type="spellEnd"/>
            <w:r w:rsidR="00EC7A52">
              <w:rPr>
                <w:sz w:val="22"/>
                <w:lang w:val="uk-UA"/>
              </w:rPr>
              <w:t xml:space="preserve"> середовища на тротуарах, прилеглих до будівель</w:t>
            </w:r>
            <w:r w:rsidR="00FF59A8">
              <w:rPr>
                <w:sz w:val="22"/>
                <w:lang w:val="uk-UA"/>
              </w:rPr>
              <w:t>, територіях</w:t>
            </w:r>
            <w:r w:rsidR="00144E0E">
              <w:rPr>
                <w:sz w:val="22"/>
                <w:lang w:val="uk-UA"/>
              </w:rPr>
              <w:t xml:space="preserve"> </w:t>
            </w:r>
            <w:r w:rsidR="00FF59A8">
              <w:rPr>
                <w:sz w:val="22"/>
                <w:lang w:val="uk-UA"/>
              </w:rPr>
              <w:t>та зупинках громадського транспорту</w:t>
            </w:r>
            <w:r w:rsidRPr="008572B8">
              <w:rPr>
                <w:sz w:val="22"/>
                <w:lang w:val="uk-UA"/>
              </w:rPr>
              <w:t>.</w:t>
            </w:r>
          </w:p>
          <w:p w:rsidR="00AE4A8C" w:rsidRDefault="00AE4A8C" w:rsidP="00D67E12">
            <w:pPr>
              <w:tabs>
                <w:tab w:val="left" w:pos="12600"/>
              </w:tabs>
              <w:ind w:left="-59" w:right="99" w:firstLine="11"/>
              <w:rPr>
                <w:lang w:val="uk-UA"/>
              </w:rPr>
            </w:pPr>
          </w:p>
          <w:p w:rsidR="00CE10C9" w:rsidRPr="008572B8" w:rsidRDefault="00CE10C9" w:rsidP="00C91658">
            <w:pPr>
              <w:tabs>
                <w:tab w:val="left" w:pos="12600"/>
              </w:tabs>
              <w:ind w:left="-66" w:right="99" w:firstLine="11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pStyle w:val="210"/>
              <w:widowControl w:val="0"/>
              <w:tabs>
                <w:tab w:val="left" w:pos="12600"/>
              </w:tabs>
              <w:snapToGrid w:val="0"/>
              <w:spacing w:after="0"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35 000,00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left="72" w:right="99" w:hanging="72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pStyle w:val="210"/>
              <w:widowControl w:val="0"/>
              <w:tabs>
                <w:tab w:val="left" w:pos="12600"/>
              </w:tabs>
              <w:snapToGrid w:val="0"/>
              <w:spacing w:after="0"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5 500,00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left="72" w:right="99" w:hanging="72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1 000,00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42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Pr="008572B8" w:rsidRDefault="0020295C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1 000,00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40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Pr="00BF1FB9" w:rsidRDefault="0020295C" w:rsidP="00D67E12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Pr="00BF1FB9" w:rsidRDefault="0020295C" w:rsidP="00D67E12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37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Pr="00BF1FB9" w:rsidRDefault="0020295C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Pr="00BF1FB9" w:rsidRDefault="0020295C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37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Default="0020295C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Default="0020295C" w:rsidP="0004586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474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Default="0004586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295C" w:rsidRDefault="002633D3" w:rsidP="002633D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20295C" w:rsidRPr="008572B8" w:rsidTr="00C97541">
        <w:trPr>
          <w:gridAfter w:val="1"/>
          <w:wAfter w:w="39" w:type="dxa"/>
          <w:trHeight w:val="502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63315C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Default="0004586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95C" w:rsidRDefault="002633D3" w:rsidP="002633D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95C" w:rsidRPr="008572B8" w:rsidRDefault="0020295C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lastRenderedPageBreak/>
              <w:t>2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Капітальний ремонт  </w:t>
            </w:r>
            <w:proofErr w:type="spellStart"/>
            <w:r w:rsidRPr="008572B8">
              <w:rPr>
                <w:lang w:val="uk-UA"/>
              </w:rPr>
              <w:t>вулично</w:t>
            </w:r>
            <w:proofErr w:type="spellEnd"/>
            <w:r w:rsidRPr="008572B8">
              <w:rPr>
                <w:lang w:val="uk-UA"/>
              </w:rPr>
              <w:t>-дорожньої мережі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вулиць, що потребують ремонту визначається відповідним рішенням Луцької міської ради. </w:t>
            </w:r>
          </w:p>
          <w:p w:rsidR="00431EF4" w:rsidRPr="008572B8" w:rsidRDefault="00431EF4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63315C" w:rsidRDefault="00D353E0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431EF4" w:rsidRPr="008572B8" w:rsidRDefault="00431EF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431EF4" w:rsidRPr="008572B8" w:rsidRDefault="00431EF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 80 000,00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транспортно-експлуатаційних якостей вулиць, приведення   їх технічних характеристик  у відповідність до  вимог  діючих  правил,  норм  і стандартів</w:t>
            </w:r>
            <w:r w:rsidR="008017A5">
              <w:rPr>
                <w:sz w:val="22"/>
                <w:lang w:val="uk-UA"/>
              </w:rPr>
              <w:t xml:space="preserve">, в тому числі створення </w:t>
            </w:r>
            <w:proofErr w:type="spellStart"/>
            <w:r w:rsidR="008017A5">
              <w:rPr>
                <w:sz w:val="22"/>
                <w:lang w:val="uk-UA"/>
              </w:rPr>
              <w:t>безбар’єрного</w:t>
            </w:r>
            <w:proofErr w:type="spellEnd"/>
            <w:r w:rsidR="008017A5"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  <w:r w:rsidR="00DD2A1D">
              <w:rPr>
                <w:sz w:val="22"/>
                <w:lang w:val="uk-UA"/>
              </w:rPr>
              <w:t xml:space="preserve"> </w:t>
            </w:r>
            <w:r w:rsidR="008017A5">
              <w:rPr>
                <w:sz w:val="22"/>
                <w:lang w:val="uk-UA"/>
              </w:rPr>
              <w:t>та зупинках громадського транспорту</w:t>
            </w:r>
            <w:r w:rsidR="00DD2A1D">
              <w:rPr>
                <w:sz w:val="22"/>
                <w:lang w:val="uk-UA"/>
              </w:rPr>
              <w:t>.</w:t>
            </w: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100 000,00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120 000,00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300 000,00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355 000,00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40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400 000,00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432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BF1FB9" w:rsidRDefault="00431EF4" w:rsidP="00D67E12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BF1FB9" w:rsidRDefault="00431EF4" w:rsidP="00D67E12">
            <w:pPr>
              <w:jc w:val="right"/>
              <w:rPr>
                <w:lang w:val="uk-UA"/>
              </w:rPr>
            </w:pPr>
            <w:r w:rsidRPr="00BF1FB9">
              <w:rPr>
                <w:lang w:val="uk-UA"/>
              </w:rPr>
              <w:t>400 000,00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25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BF1FB9" w:rsidRDefault="00431EF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BF1FB9" w:rsidRDefault="00431EF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6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BF1FB9" w:rsidRDefault="001B43D1" w:rsidP="001B43D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BF1FB9" w:rsidRDefault="00431EF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Default="00A93FDB" w:rsidP="001B43D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Default="007C734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Default="00A93FDB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Default="007C734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r w:rsidRPr="008572B8">
              <w:t>3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прибудинкових територій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Перелік прибудинкових територій, що потребують ремонту, визначається відповідним рішенням Луцької міської ради. </w:t>
            </w:r>
          </w:p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  <w:r w:rsidR="00D353E0">
              <w:rPr>
                <w:lang w:val="uk-UA"/>
              </w:rPr>
              <w:t>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384960">
            <w:pPr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65 000,00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3424A5">
            <w:pPr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комфортності проживання мешканців міста</w:t>
            </w:r>
            <w:r w:rsidR="00217B0A">
              <w:rPr>
                <w:sz w:val="22"/>
                <w:lang w:val="uk-UA"/>
              </w:rPr>
              <w:t xml:space="preserve">, в тому числі створення </w:t>
            </w:r>
            <w:proofErr w:type="spellStart"/>
            <w:r w:rsidR="00217B0A">
              <w:rPr>
                <w:sz w:val="22"/>
                <w:lang w:val="uk-UA"/>
              </w:rPr>
              <w:t>безбар’єрного</w:t>
            </w:r>
            <w:proofErr w:type="spellEnd"/>
            <w:r w:rsidR="00217B0A"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  <w:r w:rsidR="003424A5">
              <w:rPr>
                <w:sz w:val="22"/>
                <w:lang w:val="uk-UA"/>
              </w:rPr>
              <w:t>.</w:t>
            </w: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80 000,00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snapToGrid w:val="0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90 000,00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snapToGrid w:val="0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100 000,00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snapToGrid w:val="0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110 000,00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5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150 000,00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43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3D26B0" w:rsidRDefault="004F429E" w:rsidP="00D67E12">
            <w:pPr>
              <w:jc w:val="right"/>
            </w:pPr>
            <w:r w:rsidRPr="003D26B0"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3D26B0" w:rsidRDefault="004F429E" w:rsidP="00D67E12">
            <w:pPr>
              <w:jc w:val="right"/>
            </w:pPr>
            <w:r w:rsidRPr="003D26B0">
              <w:t>175 000,00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27BFE" w:rsidRDefault="004F429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3D26B0" w:rsidRDefault="004F429E" w:rsidP="00D67E12">
            <w:pPr>
              <w:jc w:val="right"/>
            </w:pPr>
            <w:r>
              <w:rPr>
                <w:lang w:val="uk-UA"/>
              </w:rPr>
              <w:t>200 000,00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6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Default="004F429E" w:rsidP="00D7209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Default="004F429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24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Default="004F429E" w:rsidP="00D7209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Default="00214333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330 000,00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00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Default="004F429E" w:rsidP="00D7209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  <w:p w:rsidR="0074646F" w:rsidRDefault="0074646F" w:rsidP="00D72098">
            <w:pPr>
              <w:jc w:val="right"/>
              <w:rPr>
                <w:lang w:val="uk-U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DD2A1D" w:rsidRDefault="00214333" w:rsidP="00DD2A1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370 000,00</w:t>
            </w:r>
            <w:r w:rsidR="004F429E" w:rsidRPr="003D26B0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r w:rsidRPr="008572B8">
              <w:lastRenderedPageBreak/>
              <w:t>4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Поточний ремонт  </w:t>
            </w:r>
            <w:proofErr w:type="spellStart"/>
            <w:r w:rsidRPr="008572B8">
              <w:rPr>
                <w:lang w:val="uk-UA"/>
              </w:rPr>
              <w:t>вулично</w:t>
            </w:r>
            <w:proofErr w:type="spellEnd"/>
            <w:r w:rsidRPr="008572B8">
              <w:rPr>
                <w:lang w:val="uk-UA"/>
              </w:rPr>
              <w:t>-дорожньої мережі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B24" w:rsidRDefault="00667B24" w:rsidP="00D67E12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поточного ремонту об’єктів дорожньог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господарства полягає у підтри</w:t>
            </w: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манні їх транспортно-експлуатаційних якостей шляхом  усунення  незначних  пошкоджень,  що  виникли  в   процесі експлуатації,  а також у постійному догляді за проїжджою частиною,  шляхопроводами, іншими інженерними спорудами і</w:t>
            </w:r>
          </w:p>
          <w:p w:rsidR="00667B24" w:rsidRPr="008572B8" w:rsidRDefault="00667B24" w:rsidP="00D67E12">
            <w:pPr>
              <w:pStyle w:val="HTML"/>
              <w:widowControl w:val="0"/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комунікаціями, утриманні їх у  чистоті  і  порядку, виявленні перешкод для учасників дорожнього руху та забезпечення їх усунення</w:t>
            </w:r>
            <w:r w:rsidRPr="008572B8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667B24" w:rsidRPr="008572B8" w:rsidRDefault="00667B2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667B24" w:rsidRPr="008572B8" w:rsidRDefault="00667B2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 xml:space="preserve"> 30 010,00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Default="00667B24" w:rsidP="00D67E12">
            <w:pPr>
              <w:pStyle w:val="HTML"/>
              <w:widowControl w:val="0"/>
              <w:rPr>
                <w:sz w:val="22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Покращення доступності мешканців та гостей  міста шляхом ліквідації </w:t>
            </w:r>
            <w:proofErr w:type="spellStart"/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>ямковості</w:t>
            </w:r>
            <w:proofErr w:type="spellEnd"/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, влаштування щебеневого покриття з </w:t>
            </w:r>
            <w:proofErr w:type="spellStart"/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>напівпросочуванням</w:t>
            </w:r>
            <w:proofErr w:type="spellEnd"/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 бітумом  на  вулицях з незначною інтенсивністю руху</w:t>
            </w:r>
            <w:r>
              <w:rPr>
                <w:sz w:val="22"/>
                <w:lang w:val="uk-UA"/>
              </w:rPr>
              <w:t xml:space="preserve"> </w:t>
            </w:r>
          </w:p>
          <w:p w:rsidR="00667B24" w:rsidRDefault="00667B24" w:rsidP="00D67E12">
            <w:pPr>
              <w:pStyle w:val="HTML"/>
              <w:widowControl w:val="0"/>
              <w:rPr>
                <w:sz w:val="22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транспорту, а також влаштування </w:t>
            </w:r>
            <w:r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>пішохідних доріжок та тротуарів,</w:t>
            </w:r>
          </w:p>
          <w:p w:rsidR="00667B24" w:rsidRPr="008572B8" w:rsidRDefault="00667B24" w:rsidP="00D67E12">
            <w:pPr>
              <w:pStyle w:val="HTML"/>
              <w:widowControl w:val="0"/>
              <w:rPr>
                <w:sz w:val="22"/>
                <w:szCs w:val="24"/>
                <w:lang w:val="uk-UA"/>
              </w:rPr>
            </w:pPr>
            <w:r>
              <w:rPr>
                <w:sz w:val="22"/>
                <w:lang w:val="uk-UA"/>
              </w:rPr>
              <w:t xml:space="preserve">в </w:t>
            </w:r>
            <w:r w:rsidRPr="00377A3F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тому числі створення </w:t>
            </w:r>
            <w:proofErr w:type="spellStart"/>
            <w:r w:rsidRPr="00377A3F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>безбар’єрного</w:t>
            </w:r>
            <w:proofErr w:type="spellEnd"/>
            <w:r w:rsidRPr="00377A3F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 середовища на тротуарах, прилеглих до будівель, територіях</w:t>
            </w:r>
            <w:r w:rsidR="006D0D03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 </w:t>
            </w:r>
            <w:r w:rsidRPr="00377A3F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>та зупинках громадського транспорту.</w:t>
            </w:r>
            <w:r w:rsidRPr="008572B8">
              <w:rPr>
                <w:rFonts w:ascii="Times New Roman" w:hAnsi="Times New Roman" w:cs="Times New Roman"/>
                <w:sz w:val="22"/>
                <w:szCs w:val="24"/>
                <w:lang w:val="uk-UA"/>
              </w:rPr>
              <w:t xml:space="preserve"> </w:t>
            </w:r>
          </w:p>
        </w:tc>
      </w:tr>
      <w:tr w:rsidR="00667B2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 xml:space="preserve"> 35 500,00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 xml:space="preserve"> 40 000,00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 xml:space="preserve">120 000,00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1445FB">
            <w:r w:rsidRPr="008572B8">
              <w:t xml:space="preserve">140 000,00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rPr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7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Pr="008572B8" w:rsidRDefault="00667B24" w:rsidP="00D67E12">
            <w:pPr>
              <w:jc w:val="right"/>
            </w:pPr>
            <w:r w:rsidRPr="008572B8">
              <w:t xml:space="preserve">150 000,00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rPr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4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Pr="00D938AE" w:rsidRDefault="00667B24" w:rsidP="00D67E12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Pr="00D938AE" w:rsidRDefault="00667B24" w:rsidP="00D67E12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250 000,00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rPr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9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Pr="00D938AE" w:rsidRDefault="00667B24" w:rsidP="0038156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Pr="00D938AE" w:rsidRDefault="00667B2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pStyle w:val="HTML"/>
              <w:widowControl w:val="0"/>
              <w:rPr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24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Default="00667B24" w:rsidP="0038156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Default="00667B2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3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Default="00667B24" w:rsidP="0038156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7B24" w:rsidRDefault="00667B2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450 000,00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</w:tr>
      <w:tr w:rsidR="00667B24" w:rsidRPr="008572B8" w:rsidTr="00C97541">
        <w:trPr>
          <w:gridAfter w:val="1"/>
          <w:wAfter w:w="39" w:type="dxa"/>
          <w:trHeight w:val="302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63315C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Default="00667B24" w:rsidP="0038156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B24" w:rsidRDefault="00667B2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B24" w:rsidRPr="008572B8" w:rsidRDefault="00667B24" w:rsidP="00D67E12">
            <w:pPr>
              <w:snapToGrid w:val="0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5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мостів та шляхопроводів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Перелік мостів та шляхопроводів, що потребують ремонту визначається при періодичних обстеженнях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63315C" w:rsidRDefault="00D353E0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3E764B">
            <w:pPr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16 000,00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 xml:space="preserve">Підвищення транспортно-експлуатаційних якостей штучних споруд, приведення   їх геометричних параметрів    та   технічних характеристик  у відповідність до  вимог  діючих  правил,  норм  і </w:t>
            </w: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13 000,00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30 000,00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30 000,00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4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50 000,00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46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D938AE" w:rsidRDefault="004F429E" w:rsidP="00D67E12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D938AE" w:rsidRDefault="004F429E" w:rsidP="00D67E12">
            <w:pPr>
              <w:jc w:val="right"/>
              <w:rPr>
                <w:lang w:val="uk-UA"/>
              </w:rPr>
            </w:pPr>
            <w:r w:rsidRPr="00D938AE">
              <w:rPr>
                <w:lang w:val="uk-UA"/>
              </w:rPr>
              <w:t>50 000,00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446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D938AE" w:rsidRDefault="004F429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D938AE" w:rsidRDefault="004F429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20C34" w:rsidRPr="008572B8" w:rsidTr="00C97541">
        <w:trPr>
          <w:gridAfter w:val="1"/>
          <w:wAfter w:w="39" w:type="dxa"/>
          <w:trHeight w:val="272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20C34" w:rsidRPr="008572B8" w:rsidRDefault="00C20C34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20C34" w:rsidRPr="0063315C" w:rsidRDefault="00C20C34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20C34" w:rsidRPr="008572B8" w:rsidRDefault="00C20C34" w:rsidP="004F429E">
            <w:pPr>
              <w:jc w:val="right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C34" w:rsidRDefault="00C20C34" w:rsidP="00666AA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C34" w:rsidRDefault="00C20C3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70 000,00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стандартів</w:t>
            </w:r>
            <w:r>
              <w:rPr>
                <w:sz w:val="22"/>
                <w:lang w:val="uk-UA"/>
              </w:rPr>
              <w:t xml:space="preserve">, в тому числі створення </w:t>
            </w:r>
          </w:p>
        </w:tc>
      </w:tr>
      <w:tr w:rsidR="00C20C34" w:rsidRPr="008572B8" w:rsidTr="00C97541">
        <w:trPr>
          <w:gridAfter w:val="1"/>
          <w:wAfter w:w="39" w:type="dxa"/>
          <w:trHeight w:val="24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0C34" w:rsidRPr="008572B8" w:rsidRDefault="00C20C34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0C34" w:rsidRPr="0063315C" w:rsidRDefault="00C20C34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0C34" w:rsidRPr="008572B8" w:rsidRDefault="00C20C34" w:rsidP="004F429E">
            <w:pPr>
              <w:jc w:val="right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C34" w:rsidRDefault="00C20C3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0C34" w:rsidRDefault="00C20C3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75 000,00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600F" w:rsidRDefault="00C20C34" w:rsidP="00D67E12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безбар’єрного</w:t>
            </w:r>
            <w:proofErr w:type="spellEnd"/>
            <w:r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</w:p>
          <w:p w:rsidR="00C20C34" w:rsidRPr="008572B8" w:rsidRDefault="00C20C34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>
              <w:rPr>
                <w:sz w:val="22"/>
                <w:lang w:val="uk-UA"/>
              </w:rPr>
              <w:t>та зупинках громадського транспорту</w:t>
            </w:r>
            <w:r w:rsidRPr="008572B8">
              <w:rPr>
                <w:sz w:val="22"/>
                <w:lang w:val="uk-UA"/>
              </w:rPr>
              <w:t>.</w:t>
            </w:r>
          </w:p>
        </w:tc>
      </w:tr>
      <w:tr w:rsidR="00C20C34" w:rsidRPr="008572B8" w:rsidTr="00C97541">
        <w:trPr>
          <w:gridAfter w:val="1"/>
          <w:wAfter w:w="39" w:type="dxa"/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0C34" w:rsidRPr="008572B8" w:rsidRDefault="00C20C3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34" w:rsidRPr="0063315C" w:rsidRDefault="00C20C3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34" w:rsidRDefault="00C20C34" w:rsidP="004F429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  <w:p w:rsidR="00C20C34" w:rsidRDefault="00C20C34" w:rsidP="00D67E12">
            <w:pPr>
              <w:jc w:val="right"/>
              <w:rPr>
                <w:lang w:val="uk-U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34" w:rsidRDefault="00C20C3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34" w:rsidRPr="008572B8" w:rsidRDefault="00C20C3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r w:rsidRPr="008572B8">
              <w:t>6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мостів, шляхопроводів та транспортного огородження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Дрібний та середній ремонти та фарбування </w:t>
            </w:r>
            <w:proofErr w:type="spellStart"/>
            <w:r w:rsidRPr="008572B8">
              <w:rPr>
                <w:lang w:val="uk-UA"/>
              </w:rPr>
              <w:t>колесовідбою</w:t>
            </w:r>
            <w:proofErr w:type="spellEnd"/>
            <w:r w:rsidRPr="008572B8">
              <w:rPr>
                <w:lang w:val="uk-UA"/>
              </w:rPr>
              <w:t xml:space="preserve">, металевого хвилястого профілю, перильного та бар’єрного огородження та інше. </w:t>
            </w:r>
          </w:p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63315C" w:rsidRDefault="00D353E0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1 272,00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Підвищення транспортно-експлуатаційних якостей, забезпечення видимості та покращення естетичного вигляду.</w:t>
            </w: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2 050,00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1 100,00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4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4 000,00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404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29E" w:rsidRPr="00352799" w:rsidRDefault="004F429E" w:rsidP="00D67E12">
            <w:pPr>
              <w:jc w:val="right"/>
            </w:pPr>
            <w:r w:rsidRPr="00352799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352799" w:rsidRDefault="004F429E" w:rsidP="00D67E12">
            <w:pPr>
              <w:jc w:val="right"/>
            </w:pPr>
            <w:r w:rsidRPr="00352799">
              <w:rPr>
                <w:lang w:val="uk-UA"/>
              </w:rPr>
              <w:t>6 000,00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29E" w:rsidRPr="00352799" w:rsidRDefault="004F429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352799" w:rsidRDefault="004F429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28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29E" w:rsidRDefault="00BE4126" w:rsidP="00BE412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Default="004F429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26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429E" w:rsidRDefault="00E84EB0" w:rsidP="00BE412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Default="005B1023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13 500,00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429E" w:rsidRDefault="00AF3D8C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352799" w:rsidRDefault="005B1023" w:rsidP="00D67E12">
            <w:pPr>
              <w:jc w:val="right"/>
            </w:pPr>
            <w:r>
              <w:rPr>
                <w:lang w:val="uk-UA"/>
              </w:rPr>
              <w:t>14 500,00</w:t>
            </w:r>
            <w:r w:rsidR="004F429E" w:rsidRPr="00352799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268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7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 та реконструкція об’єктів світлофорного господарства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Будівництво нових світлофорних об’єктів в місцях із значною інтенсивністю руху транспорту та пішоходів, а також </w:t>
            </w:r>
            <w:r w:rsidRPr="008572B8">
              <w:rPr>
                <w:shd w:val="clear" w:color="auto" w:fill="FFFFFF"/>
                <w:lang w:val="uk-UA"/>
              </w:rPr>
              <w:t xml:space="preserve">заміну застарілого обладнання на інших світлофорних об’єктах із можливістю зміни програм керування в залежності від пори доби та днів неділі.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C606C">
              <w:rPr>
                <w:lang w:val="uk-UA"/>
              </w:rPr>
              <w:t>018-2028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4F429E" w:rsidRPr="008572B8" w:rsidRDefault="004F429E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F429E" w:rsidRDefault="004F429E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  <w:r>
              <w:rPr>
                <w:lang w:val="uk-UA"/>
              </w:rPr>
              <w:t>, бюджети інших</w:t>
            </w:r>
            <w:r w:rsidR="009B7B7F">
              <w:rPr>
                <w:lang w:val="uk-UA"/>
              </w:rPr>
              <w:t xml:space="preserve"> територіальних громад</w:t>
            </w:r>
          </w:p>
          <w:p w:rsidR="003E764B" w:rsidRDefault="003E764B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</w:p>
          <w:p w:rsidR="003E764B" w:rsidRPr="008572B8" w:rsidRDefault="003E764B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4 200,00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Default="004F429E" w:rsidP="005A21F6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</w:t>
            </w:r>
            <w:r w:rsidR="005A21F6">
              <w:rPr>
                <w:sz w:val="22"/>
                <w:lang w:val="uk-UA"/>
              </w:rPr>
              <w:t xml:space="preserve">, в тому числі створення </w:t>
            </w:r>
            <w:proofErr w:type="spellStart"/>
            <w:r w:rsidR="005A21F6">
              <w:rPr>
                <w:sz w:val="22"/>
                <w:lang w:val="uk-UA"/>
              </w:rPr>
              <w:t>безбар’єрного</w:t>
            </w:r>
            <w:proofErr w:type="spellEnd"/>
            <w:r w:rsidR="005A21F6">
              <w:rPr>
                <w:sz w:val="22"/>
                <w:lang w:val="uk-UA"/>
              </w:rPr>
              <w:t xml:space="preserve"> середовища на тротуарах, прилеглих до будівель, </w:t>
            </w:r>
          </w:p>
          <w:p w:rsidR="0083614F" w:rsidRDefault="0083614F" w:rsidP="005A21F6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</w:p>
          <w:p w:rsidR="0083614F" w:rsidRPr="008572B8" w:rsidRDefault="0083614F" w:rsidP="005A21F6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1 600,00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-108"/>
              <w:rPr>
                <w:bCs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15 000,00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F429E" w:rsidRPr="008572B8" w:rsidTr="00C97541">
        <w:trPr>
          <w:gridAfter w:val="1"/>
          <w:wAfter w:w="39" w:type="dxa"/>
          <w:trHeight w:val="363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63315C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429E" w:rsidRPr="008572B8" w:rsidRDefault="004F429E" w:rsidP="00D67E12">
            <w:pPr>
              <w:jc w:val="right"/>
            </w:pPr>
            <w:r w:rsidRPr="008572B8">
              <w:t xml:space="preserve"> 15 000,00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429E" w:rsidRPr="008572B8" w:rsidRDefault="004F429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3E6E81" w:rsidRPr="008572B8" w:rsidTr="00C97541">
        <w:trPr>
          <w:gridAfter w:val="1"/>
          <w:wAfter w:w="39" w:type="dxa"/>
          <w:trHeight w:val="451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E6E81" w:rsidRPr="008572B8" w:rsidRDefault="003E6E8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6E81" w:rsidRPr="0063315C" w:rsidRDefault="003E6E8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9B7B7F">
            <w:pPr>
              <w:tabs>
                <w:tab w:val="left" w:pos="12600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1C6960" w:rsidRDefault="003E6E8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FD5AF2" w:rsidRDefault="003E6E81" w:rsidP="00D67E12">
            <w:pPr>
              <w:jc w:val="right"/>
            </w:pPr>
            <w:r w:rsidRPr="00FD5AF2">
              <w:rPr>
                <w:lang w:val="uk-UA"/>
              </w:rPr>
              <w:t>15 000,00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E81" w:rsidRPr="008572B8" w:rsidRDefault="003E6E81" w:rsidP="005A21F6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територіях та зупинках </w:t>
            </w:r>
          </w:p>
          <w:p w:rsidR="003E6E81" w:rsidRPr="008572B8" w:rsidRDefault="003E6E81" w:rsidP="005A21F6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>
              <w:rPr>
                <w:sz w:val="22"/>
                <w:lang w:val="uk-UA"/>
              </w:rPr>
              <w:t>громадського транспорту</w:t>
            </w:r>
            <w:r w:rsidRPr="008572B8">
              <w:rPr>
                <w:sz w:val="22"/>
                <w:lang w:val="uk-UA"/>
              </w:rPr>
              <w:t>.</w:t>
            </w:r>
          </w:p>
        </w:tc>
      </w:tr>
      <w:tr w:rsidR="003E6E81" w:rsidRPr="008572B8" w:rsidTr="00C97541">
        <w:trPr>
          <w:gridAfter w:val="1"/>
          <w:wAfter w:w="39" w:type="dxa"/>
          <w:trHeight w:val="374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63315C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FD5AF2" w:rsidRDefault="003E6E8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FD5AF2" w:rsidRDefault="003E6E8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25 000,00</w:t>
            </w:r>
            <w:r w:rsidRPr="00FD5AF2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E81" w:rsidRPr="008572B8" w:rsidRDefault="003E6E81" w:rsidP="005A21F6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3E6E81" w:rsidRPr="008572B8" w:rsidTr="00C97541">
        <w:trPr>
          <w:gridAfter w:val="1"/>
          <w:wAfter w:w="39" w:type="dxa"/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6E81" w:rsidRPr="008572B8" w:rsidRDefault="003E6E81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63315C" w:rsidRDefault="003E6E81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ind w:right="-108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FD5AF2" w:rsidRDefault="003E6E81" w:rsidP="00BB366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FD5AF2" w:rsidRDefault="003E6E8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E81" w:rsidRPr="008572B8" w:rsidRDefault="003E6E81" w:rsidP="005A21F6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3E6E81" w:rsidRPr="008572B8" w:rsidTr="00C97541">
        <w:trPr>
          <w:gridAfter w:val="1"/>
          <w:wAfter w:w="39" w:type="dxa"/>
          <w:trHeight w:val="22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63315C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Default="003E6E8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Default="003E6E8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27 500,00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3E6E81" w:rsidRPr="008572B8" w:rsidTr="00C97541">
        <w:trPr>
          <w:gridAfter w:val="1"/>
          <w:wAfter w:w="39" w:type="dxa"/>
          <w:trHeight w:val="331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8572B8" w:rsidRDefault="003E6E81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63315C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81" w:rsidRDefault="003E6E81" w:rsidP="00BB366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81" w:rsidRDefault="003E6E8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6E81" w:rsidRPr="008572B8" w:rsidRDefault="003E6E81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r w:rsidRPr="008572B8">
              <w:t>8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ремонт об’єктів світлофорного господарства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jc w:val="both"/>
              <w:rPr>
                <w:bCs/>
                <w:lang w:val="uk-UA"/>
              </w:rPr>
            </w:pPr>
            <w:r w:rsidRPr="008572B8">
              <w:rPr>
                <w:bCs/>
                <w:lang w:val="uk-UA"/>
              </w:rPr>
              <w:t xml:space="preserve">Заміна застарілого обладнання на світлофорних об’єктах із можливістю зміни програм керування в залежності від пори доби та днів неділі.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63315C" w:rsidRDefault="00175E80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431EF4" w:rsidRPr="008572B8" w:rsidRDefault="00431EF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431EF4" w:rsidRPr="008572B8" w:rsidRDefault="00431EF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 1 050,00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</w:t>
            </w:r>
            <w:r w:rsidR="004B59C2">
              <w:rPr>
                <w:sz w:val="22"/>
                <w:lang w:val="uk-UA"/>
              </w:rPr>
              <w:t xml:space="preserve">, в тому числі створення </w:t>
            </w:r>
            <w:proofErr w:type="spellStart"/>
            <w:r w:rsidR="004B59C2">
              <w:rPr>
                <w:sz w:val="22"/>
                <w:lang w:val="uk-UA"/>
              </w:rPr>
              <w:t>безбар’єрного</w:t>
            </w:r>
            <w:proofErr w:type="spellEnd"/>
            <w:r w:rsidR="004B59C2"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  <w:r w:rsidR="00A922AF">
              <w:rPr>
                <w:sz w:val="22"/>
                <w:lang w:val="uk-UA"/>
              </w:rPr>
              <w:t xml:space="preserve"> </w:t>
            </w:r>
            <w:r w:rsidR="004B59C2">
              <w:rPr>
                <w:sz w:val="22"/>
                <w:lang w:val="uk-UA"/>
              </w:rPr>
              <w:t>та зупинках громадського транспорту</w:t>
            </w:r>
            <w:r w:rsidRPr="008572B8">
              <w:rPr>
                <w:sz w:val="22"/>
                <w:lang w:val="uk-UA"/>
              </w:rPr>
              <w:t>.</w:t>
            </w: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 8 500,00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 450,00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left="-60"/>
              <w:rPr>
                <w:bCs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bCs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6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8203DB" w:rsidRDefault="00431EF4" w:rsidP="00D67E12">
            <w:pPr>
              <w:jc w:val="right"/>
              <w:rPr>
                <w:lang w:val="uk-UA"/>
              </w:rPr>
            </w:pPr>
            <w:r>
              <w:t>202</w:t>
            </w:r>
            <w:r>
              <w:rPr>
                <w:lang w:val="uk-UA"/>
              </w:rPr>
              <w:t>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8572B8" w:rsidRDefault="00431EF4" w:rsidP="00D67E12">
            <w:pPr>
              <w:jc w:val="right"/>
            </w:pPr>
            <w:r w:rsidRPr="008572B8">
              <w:t xml:space="preserve"> 4 000,00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8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B201F4" w:rsidRDefault="00431EF4" w:rsidP="00D67E12">
            <w:pPr>
              <w:jc w:val="right"/>
            </w:pPr>
            <w:r w:rsidRPr="00266FB5"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B201F4" w:rsidRDefault="00431EF4" w:rsidP="00D67E12">
            <w:pPr>
              <w:jc w:val="right"/>
            </w:pPr>
            <w:r w:rsidRPr="00266FB5">
              <w:t>4 000,00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21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266FB5" w:rsidRDefault="00431EF4" w:rsidP="00D67E12">
            <w:pPr>
              <w:jc w:val="right"/>
            </w:pPr>
            <w:r w:rsidRPr="00266FB5"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266FB5" w:rsidRDefault="00431EF4" w:rsidP="00D67E12">
            <w:pPr>
              <w:jc w:val="right"/>
            </w:pPr>
            <w:r w:rsidRPr="00266FB5">
              <w:t>4 000,00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31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266FB5" w:rsidRDefault="00431EF4" w:rsidP="002350E5">
            <w:pPr>
              <w:jc w:val="right"/>
            </w:pPr>
            <w:r w:rsidRPr="00266FB5"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266FB5" w:rsidRDefault="00431EF4" w:rsidP="00D67E12">
            <w:pPr>
              <w:jc w:val="right"/>
            </w:pPr>
            <w:r w:rsidRPr="00266FB5"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2350E5" w:rsidRDefault="008F1D14" w:rsidP="002350E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1EF4" w:rsidRPr="00123C66" w:rsidRDefault="00123C6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31EF4" w:rsidRPr="008572B8" w:rsidTr="00C97541">
        <w:trPr>
          <w:gridAfter w:val="1"/>
          <w:wAfter w:w="39" w:type="dxa"/>
          <w:trHeight w:val="26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63315C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8F1D14" w:rsidRDefault="008F1D1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EF4" w:rsidRPr="00B201F4" w:rsidRDefault="00123C66" w:rsidP="00D67E12">
            <w:pPr>
              <w:jc w:val="right"/>
            </w:pPr>
            <w:r>
              <w:rPr>
                <w:lang w:val="uk-UA"/>
              </w:rPr>
              <w:t>6 000,00</w:t>
            </w:r>
            <w:r w:rsidR="00431EF4" w:rsidRPr="00B201F4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EF4" w:rsidRPr="008572B8" w:rsidRDefault="00431EF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30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r w:rsidRPr="008572B8">
              <w:t>9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Експлуатація мереж зовнішнього освітлення та </w:t>
            </w:r>
          </w:p>
          <w:p w:rsidR="00825426" w:rsidRPr="008572B8" w:rsidRDefault="00825426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світлофорних  об’єктів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Заміна ламп зовнішнього освітлення та пускорегулювальної апаратури в світильниках, ремонт (заміна) світильників, </w:t>
            </w:r>
            <w:proofErr w:type="spellStart"/>
            <w:r w:rsidRPr="008572B8">
              <w:rPr>
                <w:lang w:val="uk-UA"/>
              </w:rPr>
              <w:t>розфазування</w:t>
            </w:r>
            <w:proofErr w:type="spellEnd"/>
            <w:r w:rsidRPr="008572B8">
              <w:rPr>
                <w:lang w:val="uk-UA"/>
              </w:rPr>
              <w:t xml:space="preserve"> світильників, ремонт кабельних ліній,</w:t>
            </w:r>
          </w:p>
          <w:p w:rsidR="00825426" w:rsidRPr="008572B8" w:rsidRDefault="00825426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 монтаж муфти з’єднувальної, вимірювання опору</w:t>
            </w:r>
            <w:r w:rsidRPr="008572B8">
              <w:rPr>
                <w:sz w:val="28"/>
                <w:szCs w:val="28"/>
                <w:lang w:val="uk-UA"/>
              </w:rPr>
              <w:t xml:space="preserve"> </w:t>
            </w:r>
            <w:r w:rsidRPr="008572B8">
              <w:rPr>
                <w:lang w:val="uk-UA"/>
              </w:rPr>
              <w:t>ізоляції кабелів, ремонт та заміна запобіжників у ШУ, ремонт ШУ, зняття показників лічильників, комплексний ТО та інше.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825426" w:rsidRPr="008572B8" w:rsidRDefault="0082542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825426" w:rsidRPr="008572B8" w:rsidRDefault="0082542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 xml:space="preserve"> 8 000,00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руху.</w:t>
            </w:r>
          </w:p>
        </w:tc>
      </w:tr>
      <w:tr w:rsidR="00825426" w:rsidRPr="008572B8" w:rsidTr="00C97541">
        <w:trPr>
          <w:gridAfter w:val="1"/>
          <w:wAfter w:w="39" w:type="dxa"/>
          <w:trHeight w:val="31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 xml:space="preserve"> 10 000,00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26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 xml:space="preserve"> 12 000,00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27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 xml:space="preserve"> 15 000,00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24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2B38D2" w:rsidRDefault="00825426" w:rsidP="00D67E12">
            <w:pPr>
              <w:jc w:val="right"/>
            </w:pPr>
            <w:r w:rsidRPr="002B38D2">
              <w:t xml:space="preserve">20 000,00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31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Pr="00E50C94" w:rsidRDefault="00825426" w:rsidP="00D67E12">
            <w:pPr>
              <w:jc w:val="right"/>
            </w:pPr>
            <w:r w:rsidRPr="00E50C94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Default="00825426" w:rsidP="00D67E12">
            <w:pPr>
              <w:jc w:val="right"/>
            </w:pPr>
            <w:r w:rsidRPr="002B38D2">
              <w:t>25 000,00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2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Pr="00BF0208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Pr="00BF0208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28 000,00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34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Pr="00B201F4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Pr="00B201F4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30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Default="00825426" w:rsidP="0082542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40 000,00</w:t>
            </w:r>
            <w:r w:rsidRPr="00B201F4">
              <w:t xml:space="preserve">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126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5426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44 000,00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825426" w:rsidRPr="008572B8" w:rsidTr="00C97541">
        <w:trPr>
          <w:gridAfter w:val="1"/>
          <w:wAfter w:w="39" w:type="dxa"/>
          <w:trHeight w:val="13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tabs>
                <w:tab w:val="left" w:pos="12600"/>
              </w:tabs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63315C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left="-60"/>
              <w:rPr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  <w:p w:rsidR="00802C37" w:rsidRDefault="00802C37" w:rsidP="00D67E12">
            <w:pPr>
              <w:jc w:val="right"/>
              <w:rPr>
                <w:lang w:val="uk-UA"/>
              </w:rPr>
            </w:pPr>
          </w:p>
          <w:p w:rsidR="009B7B7F" w:rsidRDefault="009B7B7F" w:rsidP="00D67E12">
            <w:pPr>
              <w:jc w:val="right"/>
              <w:rPr>
                <w:lang w:val="uk-U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426" w:rsidRDefault="0082542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426" w:rsidRPr="008572B8" w:rsidRDefault="0082542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r w:rsidRPr="008572B8">
              <w:lastRenderedPageBreak/>
              <w:t>10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 мереж зовнішнього освітлення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Влаштування зовнішнього освітлення в місцях, де воно відсутнє.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406A86" w:rsidRPr="008572B8" w:rsidRDefault="00406A8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406A86" w:rsidRPr="008572B8" w:rsidRDefault="00406A86" w:rsidP="0025490D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  <w:p w:rsidR="00406A86" w:rsidRPr="008572B8" w:rsidRDefault="00406A86" w:rsidP="0025490D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6C07F3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</w:t>
            </w:r>
          </w:p>
          <w:p w:rsidR="00406A86" w:rsidRPr="008572B8" w:rsidRDefault="00406A86" w:rsidP="006C07F3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 xml:space="preserve"> державний бюджети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Зниження аварійності, покращення безпеки та комфортності руху</w:t>
            </w:r>
            <w:r w:rsidRPr="008572B8">
              <w:rPr>
                <w:lang w:val="uk-UA"/>
              </w:rPr>
              <w:t>.</w:t>
            </w:r>
          </w:p>
        </w:tc>
      </w:tr>
      <w:tr w:rsidR="00406A86" w:rsidRPr="008572B8" w:rsidTr="00C97541">
        <w:trPr>
          <w:gridAfter w:val="1"/>
          <w:wAfter w:w="39" w:type="dxa"/>
          <w:trHeight w:val="29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25490D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6C07F3">
            <w:pPr>
              <w:jc w:val="right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31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25490D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6C07F3">
            <w:pPr>
              <w:jc w:val="right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33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25490D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6C07F3">
            <w:pPr>
              <w:jc w:val="right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 xml:space="preserve"> 10 000,00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302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 xml:space="preserve"> 22 000,00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27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Pr="008572B8" w:rsidRDefault="00406A86" w:rsidP="00D67E12">
            <w:pPr>
              <w:jc w:val="right"/>
            </w:pPr>
            <w:r w:rsidRPr="008572B8">
              <w:t xml:space="preserve"> 30 000,00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25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Pr="00FD7200" w:rsidRDefault="00406A86" w:rsidP="00D67E12">
            <w:pPr>
              <w:jc w:val="right"/>
              <w:rPr>
                <w:lang w:val="uk-UA"/>
              </w:rPr>
            </w:pPr>
            <w:r w:rsidRPr="00FD720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Pr="00FD7200" w:rsidRDefault="00406A86" w:rsidP="00D67E12">
            <w:pPr>
              <w:jc w:val="right"/>
            </w:pPr>
            <w:r w:rsidRPr="00FD7200">
              <w:rPr>
                <w:lang w:val="uk-UA"/>
              </w:rPr>
              <w:t>30 000,00</w:t>
            </w:r>
            <w:r w:rsidRPr="00FD7200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24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Pr="00FD7200" w:rsidRDefault="00406A8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Pr="00FD7200" w:rsidRDefault="00406A8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31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Default="00406A86" w:rsidP="003D3C3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Default="00406A8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23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Default="00406A8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6A86" w:rsidRDefault="00406A8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38 500,00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06A86" w:rsidRPr="008572B8" w:rsidTr="00C97541">
        <w:trPr>
          <w:gridAfter w:val="1"/>
          <w:wAfter w:w="39" w:type="dxa"/>
          <w:trHeight w:val="30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63315C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Default="00406A86" w:rsidP="003D3C3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A86" w:rsidRDefault="00406A8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42 500,00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A86" w:rsidRPr="008572B8" w:rsidRDefault="00406A8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305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r w:rsidRPr="008572B8">
              <w:t>11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Реконструкція мереж зовнішнього освітлення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Заміна  світильників із лампами розжарювання на сучасні енергозберігаючі  та </w:t>
            </w:r>
            <w:r w:rsidRPr="008572B8">
              <w:rPr>
                <w:rStyle w:val="aa"/>
                <w:b w:val="0"/>
                <w:shd w:val="clear" w:color="auto" w:fill="FFFFFF"/>
                <w:lang w:val="uk-UA"/>
              </w:rPr>
              <w:t>заміна старих електропроводів без ізоляції, що часто  виходять з ладу, на самонесучий ізольований провід.</w:t>
            </w:r>
          </w:p>
          <w:p w:rsidR="00FD30C9" w:rsidRDefault="00FD30C9" w:rsidP="00D67E12">
            <w:pPr>
              <w:widowControl w:val="0"/>
              <w:jc w:val="both"/>
              <w:rPr>
                <w:lang w:val="uk-UA"/>
              </w:rPr>
            </w:pPr>
          </w:p>
          <w:p w:rsidR="00FD30C9" w:rsidRDefault="00FD30C9" w:rsidP="00D67E12">
            <w:pPr>
              <w:widowControl w:val="0"/>
              <w:jc w:val="both"/>
              <w:rPr>
                <w:lang w:val="uk-UA"/>
              </w:rPr>
            </w:pPr>
          </w:p>
          <w:p w:rsidR="00FD30C9" w:rsidRDefault="00FD30C9" w:rsidP="00D67E12">
            <w:pPr>
              <w:widowControl w:val="0"/>
              <w:jc w:val="both"/>
              <w:rPr>
                <w:lang w:val="uk-UA"/>
              </w:rPr>
            </w:pPr>
          </w:p>
          <w:p w:rsidR="00FD30C9" w:rsidRPr="008572B8" w:rsidRDefault="00FD30C9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FD30C9" w:rsidRPr="008572B8" w:rsidRDefault="00FD30C9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що найняті за 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</w:t>
            </w:r>
            <w:r w:rsidRPr="008572B8">
              <w:rPr>
                <w:sz w:val="23"/>
                <w:szCs w:val="23"/>
                <w:lang w:val="uk-UA"/>
              </w:rPr>
              <w:t>юджет міської територіальної громади</w:t>
            </w:r>
            <w:r>
              <w:rPr>
                <w:sz w:val="23"/>
                <w:szCs w:val="23"/>
                <w:lang w:val="uk-UA"/>
              </w:rPr>
              <w:t xml:space="preserve">, </w:t>
            </w:r>
            <w:r>
              <w:rPr>
                <w:lang w:val="uk-UA"/>
              </w:rPr>
              <w:t>бюджети інших територіальних громад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 xml:space="preserve"> 3 031,40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sz w:val="22"/>
                <w:lang w:val="uk-UA"/>
              </w:rPr>
              <w:t>Зменшення енергоспоживання, покращення освітлення вулиць міста.</w:t>
            </w:r>
          </w:p>
        </w:tc>
      </w:tr>
      <w:tr w:rsidR="00FD30C9" w:rsidRPr="008572B8" w:rsidTr="00C97541">
        <w:trPr>
          <w:gridAfter w:val="1"/>
          <w:wAfter w:w="39" w:type="dxa"/>
          <w:trHeight w:val="28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 xml:space="preserve"> 4 800,00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27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27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 xml:space="preserve"> 15 000,00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266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 xml:space="preserve"> 20 000,00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34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Pr="008572B8" w:rsidRDefault="00FD30C9" w:rsidP="00D67E12">
            <w:pPr>
              <w:jc w:val="right"/>
            </w:pPr>
            <w:r w:rsidRPr="008572B8">
              <w:t xml:space="preserve"> 25 000,00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332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Pr="00087DFE" w:rsidRDefault="00FD30C9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Pr="00087DFE" w:rsidRDefault="00FD30C9" w:rsidP="00D67E12">
            <w:pPr>
              <w:jc w:val="right"/>
            </w:pPr>
            <w:r w:rsidRPr="00087DFE">
              <w:rPr>
                <w:lang w:val="uk-UA"/>
              </w:rPr>
              <w:t>25 000,00</w:t>
            </w:r>
            <w:r w:rsidRPr="00087DFE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27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Pr="00087DFE" w:rsidRDefault="00FD30C9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Pr="00087DFE" w:rsidRDefault="00FD30C9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26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Default="00FD30C9" w:rsidP="00FD30C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Default="00FD30C9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26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Default="00FD30C9" w:rsidP="00FD30C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30C9" w:rsidRDefault="0040215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30C9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63315C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Default="00FD30C9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9" w:rsidRDefault="0040215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36 500,00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C9" w:rsidRPr="008572B8" w:rsidRDefault="00FD30C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313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12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Встановлення та обслуговування дорожніх знаків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Встановлення дорожніх знаків проводиться у випадку зміни організації дорожнього руху </w:t>
            </w:r>
            <w:r>
              <w:rPr>
                <w:lang w:val="uk-UA"/>
              </w:rPr>
              <w:t xml:space="preserve">на </w:t>
            </w:r>
            <w:proofErr w:type="spellStart"/>
            <w:r>
              <w:rPr>
                <w:lang w:val="uk-UA"/>
              </w:rPr>
              <w:t>вулично</w:t>
            </w:r>
            <w:proofErr w:type="spellEnd"/>
            <w:r>
              <w:rPr>
                <w:lang w:val="uk-UA"/>
              </w:rPr>
              <w:t>-дорожній мережі</w:t>
            </w:r>
            <w:r w:rsidRPr="008572B8">
              <w:rPr>
                <w:lang w:val="uk-UA"/>
              </w:rPr>
              <w:t xml:space="preserve"> та на виконання вимог управління</w:t>
            </w:r>
            <w:r>
              <w:rPr>
                <w:lang w:val="uk-UA"/>
              </w:rPr>
              <w:t xml:space="preserve"> патрульної поліції.</w:t>
            </w:r>
          </w:p>
          <w:p w:rsidR="00877C05" w:rsidRDefault="00C600A3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Обслуговування дорожніх знаків включає в себе роботи по заміні дорожніх знаків, які не відповідають вимогам ДСТУ, миття дорожніх знаків,</w:t>
            </w:r>
          </w:p>
          <w:p w:rsidR="00E50F13" w:rsidRPr="008572B8" w:rsidRDefault="00E50F13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A3" w:rsidRPr="0063315C" w:rsidRDefault="00C92288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600A3" w:rsidRPr="008572B8" w:rsidRDefault="00C600A3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600A3" w:rsidRPr="008572B8" w:rsidRDefault="00C600A3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 xml:space="preserve"> 800,00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Покращення інформативності учасників дорожнього руху, зниження аварійності.</w:t>
            </w:r>
          </w:p>
        </w:tc>
      </w:tr>
      <w:tr w:rsidR="00C600A3" w:rsidRPr="008572B8" w:rsidTr="00C97541">
        <w:trPr>
          <w:gridAfter w:val="1"/>
          <w:wAfter w:w="39" w:type="dxa"/>
          <w:trHeight w:val="27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27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 xml:space="preserve"> 1 200,00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256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25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36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8572B8" w:rsidRDefault="00C600A3" w:rsidP="00D67E12">
            <w:pPr>
              <w:jc w:val="right"/>
            </w:pPr>
            <w:r w:rsidRPr="008572B8">
              <w:t xml:space="preserve"> 4 500,00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32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087DFE" w:rsidRDefault="00C600A3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087DFE" w:rsidRDefault="00C600A3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313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087DFE" w:rsidRDefault="00C600A3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087DFE" w:rsidRDefault="00C600A3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235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Default="0062718E" w:rsidP="0062718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Default="00C600A3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00A3" w:rsidRPr="008572B8" w:rsidRDefault="006A7C1F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 вирівнювання і фа</w:t>
            </w:r>
            <w:r w:rsidR="00E94930">
              <w:rPr>
                <w:lang w:val="uk-UA"/>
              </w:rPr>
              <w:t xml:space="preserve">рбування </w:t>
            </w:r>
            <w:proofErr w:type="spellStart"/>
            <w:r w:rsidR="00E94930">
              <w:rPr>
                <w:lang w:val="uk-UA"/>
              </w:rPr>
              <w:t>стійок</w:t>
            </w:r>
            <w:proofErr w:type="spellEnd"/>
            <w:r w:rsidR="00E94930">
              <w:rPr>
                <w:lang w:val="uk-UA"/>
              </w:rPr>
              <w:t xml:space="preserve"> дорожніх знаків.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Default="002F3084" w:rsidP="0062272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00A3" w:rsidRDefault="0062718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6 500,00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C600A3" w:rsidRPr="008572B8" w:rsidTr="00C97541">
        <w:trPr>
          <w:gridAfter w:val="1"/>
          <w:wAfter w:w="39" w:type="dxa"/>
          <w:trHeight w:val="26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63315C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Default="00837D6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A3" w:rsidRDefault="00837D6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A3" w:rsidRPr="008572B8" w:rsidRDefault="00C600A3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274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13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Нанесення та поновлення дорожньої розмітки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вулицях, де  покриття проїзної частини перебуває в доброму стані планується нанесення дорожньої розмітки холодним пластиком, на інших – спеціальною фарбою. </w:t>
            </w:r>
          </w:p>
          <w:p w:rsidR="00010FFA" w:rsidRPr="008572B8" w:rsidRDefault="00010FFA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10FFA" w:rsidRPr="008572B8" w:rsidRDefault="00010FFA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10FFA" w:rsidRPr="008572B8" w:rsidRDefault="00010FFA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</w:t>
            </w:r>
          </w:p>
          <w:p w:rsidR="00010FFA" w:rsidRPr="008572B8" w:rsidRDefault="00010FFA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>Покращення інформативності учасників дорожнього руху, зниження аварійності, збільшення пропускної здатності.</w:t>
            </w:r>
          </w:p>
        </w:tc>
      </w:tr>
      <w:tr w:rsidR="00010FFA" w:rsidRPr="008572B8" w:rsidTr="00C97541">
        <w:trPr>
          <w:gridAfter w:val="1"/>
          <w:wAfter w:w="39" w:type="dxa"/>
          <w:trHeight w:val="27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26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272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292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 xml:space="preserve"> 4 000,00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31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 w:rsidRPr="008572B8">
              <w:t xml:space="preserve"> 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36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Pr="00087DFE" w:rsidRDefault="00010FFA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Pr="00087DFE" w:rsidRDefault="00010FFA" w:rsidP="00D67E12">
            <w:pPr>
              <w:jc w:val="right"/>
            </w:pPr>
            <w:r w:rsidRPr="00087DFE">
              <w:rPr>
                <w:lang w:val="uk-UA"/>
              </w:rPr>
              <w:t>5 000,00</w:t>
            </w:r>
            <w:r w:rsidRPr="00087DFE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27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Pr="00087DFE" w:rsidRDefault="00010FF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Pr="00087DFE" w:rsidRDefault="00010FF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33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Default="00010FFA" w:rsidP="00010FF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Default="00010FF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34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Default="00010FFA" w:rsidP="00010FF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0FFA" w:rsidRDefault="00010FF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010FFA" w:rsidRPr="008572B8" w:rsidTr="00C97541">
        <w:trPr>
          <w:gridAfter w:val="1"/>
          <w:wAfter w:w="39" w:type="dxa"/>
          <w:trHeight w:val="321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63315C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Default="00010FFA" w:rsidP="00010FF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jc w:val="right"/>
            </w:pPr>
            <w:r>
              <w:rPr>
                <w:lang w:val="uk-UA"/>
              </w:rPr>
              <w:t>12 000,00</w:t>
            </w:r>
            <w:r w:rsidRPr="008572B8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FA" w:rsidRPr="008572B8" w:rsidRDefault="00010FFA" w:rsidP="00D67E12">
            <w:pPr>
              <w:tabs>
                <w:tab w:val="left" w:pos="12600"/>
              </w:tabs>
              <w:snapToGrid w:val="0"/>
              <w:ind w:right="99"/>
              <w:jc w:val="center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Запровадження автоматизованого управління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керування світлофор</w:t>
            </w:r>
            <w:r w:rsidRPr="008572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ними об’єктами та зовнішнім освітленням.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Будівництво центрального пункту управління керування світлофорними </w:t>
            </w:r>
            <w:r w:rsidRPr="008572B8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FFFFF"/>
                <w:lang w:val="uk-UA"/>
              </w:rPr>
              <w:t>об’єктами та зовнішнім освітленням.</w:t>
            </w:r>
          </w:p>
          <w:p w:rsidR="00181712" w:rsidRPr="008572B8" w:rsidRDefault="00181712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2018-2020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181712" w:rsidRPr="008572B8" w:rsidRDefault="0018171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181712" w:rsidRPr="008572B8" w:rsidRDefault="0018171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1817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1</w:t>
            </w:r>
            <w:r w:rsidRPr="008572B8">
              <w:t xml:space="preserve"> 000,00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B24A5C" w:rsidRDefault="00181712" w:rsidP="00D67E12">
            <w:pPr>
              <w:rPr>
                <w:lang w:val="uk-UA"/>
              </w:rPr>
            </w:pPr>
            <w:r w:rsidRPr="00B24A5C">
              <w:rPr>
                <w:lang w:val="uk-UA"/>
              </w:rPr>
              <w:t>Підвищення швидкості сполучення, зменшення затримок та витрат пального, зменшення шкідливих викидів в атмосферу, зниження аварійності.</w:t>
            </w:r>
          </w:p>
          <w:p w:rsidR="00181712" w:rsidRDefault="00181712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  <w:p w:rsidR="00947EB4" w:rsidRDefault="00947EB4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  <w:p w:rsidR="00947EB4" w:rsidRDefault="00947EB4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  <w:p w:rsidR="00E50F13" w:rsidRDefault="00E50F13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  <w:p w:rsidR="00947EB4" w:rsidRPr="008572B8" w:rsidRDefault="00947EB4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5</w:t>
            </w:r>
            <w:r w:rsidRPr="008572B8">
              <w:t xml:space="preserve">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36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21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Pr="0096249B" w:rsidRDefault="0018171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Pr="008572B8" w:rsidRDefault="00181712" w:rsidP="00D67E12">
            <w:pPr>
              <w:jc w:val="right"/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22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Pr="00087DFE" w:rsidRDefault="0018171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Default="0018171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31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Default="001C7991" w:rsidP="001C799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Default="0018171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22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Default="001C799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712" w:rsidRDefault="001C799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181712" w:rsidRPr="008572B8" w:rsidTr="00C97541">
        <w:trPr>
          <w:gridAfter w:val="1"/>
          <w:wAfter w:w="39" w:type="dxa"/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63315C" w:rsidRDefault="00181712" w:rsidP="00D67E12">
            <w:pPr>
              <w:tabs>
                <w:tab w:val="left" w:pos="12600"/>
              </w:tabs>
              <w:snapToGrid w:val="0"/>
              <w:rPr>
                <w:highlight w:val="white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60"/>
              <w:rPr>
                <w:highlight w:val="white"/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tabs>
                <w:tab w:val="left" w:pos="12600"/>
              </w:tabs>
              <w:snapToGrid w:val="0"/>
              <w:ind w:left="-53"/>
              <w:rPr>
                <w:highlight w:val="white"/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Default="001C7991" w:rsidP="001C799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712" w:rsidRPr="008572B8" w:rsidRDefault="001C7991" w:rsidP="00D67E12">
            <w:pPr>
              <w:jc w:val="right"/>
            </w:pPr>
            <w:r>
              <w:rPr>
                <w:lang w:val="uk-UA"/>
              </w:rPr>
              <w:t>-</w:t>
            </w:r>
            <w:r w:rsidR="00181712" w:rsidRPr="008572B8">
              <w:t xml:space="preserve">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712" w:rsidRPr="008572B8" w:rsidRDefault="00181712" w:rsidP="00D67E12">
            <w:pPr>
              <w:snapToGrid w:val="0"/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r w:rsidRPr="008572B8">
              <w:t>15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Будівництво, реконструкція та капітальний ремонт мережі зливової каналізації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нової, реконструкція та капітальний ремонт існуючої мережі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2018-2020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354C4" w:rsidRPr="008572B8" w:rsidRDefault="000354C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354C4" w:rsidRPr="008572B8" w:rsidRDefault="000354C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rPr>
                <w:sz w:val="24"/>
                <w:szCs w:val="24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Вирішення проблем щодо підтоплення території міста.</w:t>
            </w:r>
          </w:p>
        </w:tc>
      </w:tr>
      <w:tr w:rsidR="000354C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 xml:space="preserve"> 10 000,00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32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289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27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pStyle w:val="HTML"/>
              <w:widowControl w:val="0"/>
              <w:tabs>
                <w:tab w:val="left" w:pos="7691"/>
              </w:tabs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pStyle w:val="HTML"/>
              <w:widowControl w:val="0"/>
              <w:tabs>
                <w:tab w:val="left" w:pos="7691"/>
              </w:tabs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087DFE" w:rsidRDefault="000354C4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8572B8" w:rsidRDefault="000354C4" w:rsidP="00D67E12">
            <w:pPr>
              <w:jc w:val="right"/>
            </w:pPr>
            <w:r>
              <w:rPr>
                <w:lang w:val="uk-UA"/>
              </w:rPr>
              <w:t>-</w:t>
            </w:r>
            <w:r w:rsidRPr="008572B8">
              <w:t xml:space="preserve">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Pr="00087DFE" w:rsidRDefault="000354C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Default="000354C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36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Default="000354C4" w:rsidP="007E629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Default="000354C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Default="000354C4" w:rsidP="007E629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54C4" w:rsidRDefault="000354C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354C4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63315C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Default="000354C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4C4" w:rsidRDefault="000354C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4C4" w:rsidRPr="008572B8" w:rsidRDefault="000354C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16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Експлуатація мереж зливової каналізації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Періодичне очищення оглядових колодязів мережі, промивка труб, заміна решіток водоприймачів, забезпечення належного технічного стану.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</w:p>
          <w:p w:rsidR="00DB2518" w:rsidRPr="0063315C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2020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DB2518" w:rsidRPr="008572B8" w:rsidRDefault="00DB2518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DB2518" w:rsidRPr="008572B8" w:rsidRDefault="00DB2518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sz w:val="22"/>
                <w:lang w:val="uk-UA"/>
              </w:rPr>
              <w:t xml:space="preserve">Нормальне  функціонування зливової каналізації забезпечить збільшення терміну експлуатації </w:t>
            </w:r>
            <w:proofErr w:type="spellStart"/>
            <w:r w:rsidRPr="008572B8">
              <w:rPr>
                <w:sz w:val="22"/>
                <w:lang w:val="uk-UA"/>
              </w:rPr>
              <w:t>вулично</w:t>
            </w:r>
            <w:proofErr w:type="spellEnd"/>
            <w:r w:rsidRPr="008572B8">
              <w:rPr>
                <w:sz w:val="22"/>
                <w:lang w:val="uk-UA"/>
              </w:rPr>
              <w:t xml:space="preserve">-шляхової мережі міста </w:t>
            </w:r>
          </w:p>
          <w:p w:rsidR="00DB2518" w:rsidRPr="008572B8" w:rsidRDefault="0090774B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sz w:val="22"/>
                <w:lang w:val="uk-UA"/>
              </w:rPr>
              <w:t>та інженер</w:t>
            </w:r>
            <w:r w:rsidR="00DB2518" w:rsidRPr="008572B8">
              <w:rPr>
                <w:sz w:val="22"/>
                <w:lang w:val="uk-UA"/>
              </w:rPr>
              <w:t>них споруд на ній.</w:t>
            </w:r>
          </w:p>
        </w:tc>
      </w:tr>
      <w:tr w:rsidR="00DB2518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 xml:space="preserve"> 3 500,00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 xml:space="preserve"> -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 xml:space="preserve"> -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336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8572B8" w:rsidRDefault="00DB2518" w:rsidP="00D67E12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087DFE" w:rsidRDefault="00DB2518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3C1C94" w:rsidRDefault="00DB2518" w:rsidP="00D67E12">
            <w:pPr>
              <w:jc w:val="right"/>
            </w:pPr>
            <w:r w:rsidRPr="003C1C94">
              <w:rPr>
                <w:lang w:val="uk-UA"/>
              </w:rPr>
              <w:t>-</w:t>
            </w:r>
            <w:r w:rsidRPr="003C1C94">
              <w:t xml:space="preserve">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087DFE" w:rsidRDefault="00DB251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3C1C94" w:rsidRDefault="00DB2518" w:rsidP="00D67E12">
            <w:pPr>
              <w:jc w:val="right"/>
              <w:rPr>
                <w:lang w:val="uk-UA"/>
              </w:rPr>
            </w:pPr>
            <w:r w:rsidRPr="003C1C94"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28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Default="00DB2518" w:rsidP="00DB251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Pr="003C1C94" w:rsidRDefault="00DB251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Default="00DB2518" w:rsidP="00DB251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518" w:rsidRDefault="00DB251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DB2518" w:rsidRPr="008572B8" w:rsidTr="00C97541">
        <w:trPr>
          <w:gridAfter w:val="1"/>
          <w:wAfter w:w="39" w:type="dxa"/>
          <w:trHeight w:val="252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63315C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Default="00DB251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18" w:rsidRDefault="00DB251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518" w:rsidRPr="008572B8" w:rsidRDefault="00DB251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25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r w:rsidRPr="008572B8">
              <w:t>17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Паспортизація вулиць та інженерних споруд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Виготовлення паспортів вулиць, майданів та штучних споруд, які знаходяться в міській комунальній власності.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0B2E4D" w:rsidRPr="008572B8" w:rsidRDefault="000B2E4D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0B2E4D" w:rsidRPr="008572B8" w:rsidRDefault="000B2E4D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 xml:space="preserve"> 400,00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Проведення інвентаризації, покращення планування ремонтів.</w:t>
            </w:r>
          </w:p>
        </w:tc>
      </w:tr>
      <w:tr w:rsidR="000B2E4D" w:rsidRPr="008572B8" w:rsidTr="00C97541">
        <w:trPr>
          <w:gridAfter w:val="1"/>
          <w:wAfter w:w="39" w:type="dxa"/>
          <w:trHeight w:val="27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 xml:space="preserve">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29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 xml:space="preserve">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31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33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30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Pr="008572B8" w:rsidRDefault="000B2E4D" w:rsidP="008C748F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Pr="008572B8" w:rsidRDefault="000B2E4D" w:rsidP="00D67E12">
            <w:pPr>
              <w:jc w:val="right"/>
            </w:pPr>
            <w:r w:rsidRPr="008572B8">
              <w:t xml:space="preserve"> 1 000,00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34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Pr="00087DFE" w:rsidRDefault="000B2E4D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Pr="00087DFE" w:rsidRDefault="000B2E4D" w:rsidP="00D67E12">
            <w:pPr>
              <w:jc w:val="right"/>
            </w:pPr>
            <w:r w:rsidRPr="00087DFE">
              <w:t xml:space="preserve">1 000,00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25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Pr="00087DFE" w:rsidRDefault="000B2E4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Pr="002031A6" w:rsidRDefault="000B2E4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384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Default="000B2E4D" w:rsidP="00CC113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Default="000B2E4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30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Default="000B2E4D" w:rsidP="008E19F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2E4D" w:rsidRDefault="000B2E4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1 700,00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B2E4D" w:rsidRPr="008572B8" w:rsidTr="00C97541">
        <w:trPr>
          <w:gridAfter w:val="1"/>
          <w:wAfter w:w="39" w:type="dxa"/>
          <w:trHeight w:val="332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E4D" w:rsidRPr="008572B8" w:rsidRDefault="000B2E4D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63315C" w:rsidRDefault="000B2E4D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Default="000B2E4D" w:rsidP="008C748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  <w:p w:rsidR="008C748F" w:rsidRDefault="008C748F" w:rsidP="008C748F">
            <w:pPr>
              <w:jc w:val="right"/>
              <w:rPr>
                <w:lang w:val="uk-UA"/>
              </w:rPr>
            </w:pPr>
          </w:p>
          <w:p w:rsidR="008C748F" w:rsidRDefault="008C748F" w:rsidP="008C748F">
            <w:pPr>
              <w:jc w:val="right"/>
              <w:rPr>
                <w:lang w:val="uk-U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E4D" w:rsidRDefault="000B2E4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1 800,00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E4D" w:rsidRPr="008572B8" w:rsidRDefault="000B2E4D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lastRenderedPageBreak/>
              <w:t>18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Проє</w:t>
            </w:r>
            <w:r w:rsidRPr="008572B8">
              <w:rPr>
                <w:lang w:val="uk-UA"/>
              </w:rPr>
              <w:t>ктування</w:t>
            </w:r>
            <w:proofErr w:type="spellEnd"/>
            <w:r w:rsidRPr="008572B8">
              <w:rPr>
                <w:lang w:val="uk-UA"/>
              </w:rPr>
              <w:t xml:space="preserve"> комплексної схеми організації руху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Завершення проектування комплексної схеми організації руху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ХНДУ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pPr>
              <w:jc w:val="right"/>
            </w:pPr>
            <w:r w:rsidRPr="0040076F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pPr>
              <w:jc w:val="right"/>
            </w:pPr>
            <w:r w:rsidRPr="0040076F">
              <w:t xml:space="preserve"> 400,00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Удосконалення регулювання транспортними та пішохідними   потоками, оптимізація пасажирських перевезень.</w:t>
            </w:r>
          </w:p>
        </w:tc>
      </w:tr>
      <w:tr w:rsidR="00166637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pPr>
              <w:jc w:val="right"/>
            </w:pPr>
            <w:r w:rsidRPr="0040076F">
              <w:t>2019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r w:rsidRPr="0040076F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pPr>
              <w:jc w:val="right"/>
            </w:pPr>
            <w:r w:rsidRPr="0040076F">
              <w:t>2020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r w:rsidRPr="0040076F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pPr>
              <w:jc w:val="right"/>
            </w:pPr>
            <w:r w:rsidRPr="0040076F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r w:rsidRPr="0040076F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pPr>
              <w:jc w:val="right"/>
            </w:pPr>
            <w:r w:rsidRPr="0040076F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40076F" w:rsidRDefault="00166637" w:rsidP="00D67E12">
            <w:r w:rsidRPr="0040076F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30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Pr="0040076F" w:rsidRDefault="00166637" w:rsidP="00D67E12">
            <w:pPr>
              <w:jc w:val="right"/>
            </w:pPr>
            <w:r w:rsidRPr="0040076F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Default="00166637" w:rsidP="00D67E12">
            <w:r w:rsidRPr="0040076F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33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Pr="00087DFE" w:rsidRDefault="00166637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Pr="00087DFE" w:rsidRDefault="00166637" w:rsidP="00D67E12">
            <w:pPr>
              <w:jc w:val="right"/>
              <w:rPr>
                <w:lang w:val="uk-UA"/>
              </w:rPr>
            </w:pPr>
            <w:r w:rsidRPr="00087DFE">
              <w:rPr>
                <w:lang w:val="uk-UA"/>
              </w:rPr>
              <w:t>1 500,00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26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Pr="00087DFE" w:rsidRDefault="00166637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Pr="00087DFE" w:rsidRDefault="00166637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Default="0028777C" w:rsidP="0028777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Default="00166637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33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Default="007409A4" w:rsidP="00F0330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6637" w:rsidRDefault="00F0330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2 200,00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166637" w:rsidRPr="008572B8" w:rsidTr="00C97541">
        <w:trPr>
          <w:gridAfter w:val="1"/>
          <w:wAfter w:w="39" w:type="dxa"/>
          <w:trHeight w:val="35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63315C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Default="007409A4" w:rsidP="0028777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637" w:rsidRDefault="00F0330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637" w:rsidRPr="008572B8" w:rsidRDefault="00166637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r w:rsidRPr="008572B8">
              <w:t>19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Зимове утримання доріг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Зимове утримання </w:t>
            </w:r>
            <w:proofErr w:type="spellStart"/>
            <w:r w:rsidRPr="008572B8">
              <w:rPr>
                <w:lang w:val="uk-UA"/>
              </w:rPr>
              <w:t>вулично</w:t>
            </w:r>
            <w:proofErr w:type="spellEnd"/>
            <w:r w:rsidRPr="008572B8">
              <w:rPr>
                <w:lang w:val="uk-UA"/>
              </w:rPr>
              <w:t xml:space="preserve">-дорожньої мережі включає в себе очищення її від снігу та </w:t>
            </w:r>
            <w:proofErr w:type="spellStart"/>
            <w:r w:rsidRPr="008572B8">
              <w:rPr>
                <w:lang w:val="uk-UA"/>
              </w:rPr>
              <w:t>наледі</w:t>
            </w:r>
            <w:proofErr w:type="spellEnd"/>
            <w:r w:rsidRPr="008572B8">
              <w:rPr>
                <w:lang w:val="uk-UA"/>
              </w:rPr>
              <w:t xml:space="preserve">. Оброблення проїжджої частини та тротуарів </w:t>
            </w:r>
            <w:proofErr w:type="spellStart"/>
            <w:r w:rsidRPr="008572B8">
              <w:rPr>
                <w:lang w:val="uk-UA"/>
              </w:rPr>
              <w:t>протиожеледними</w:t>
            </w:r>
            <w:proofErr w:type="spellEnd"/>
            <w:r w:rsidRPr="008572B8">
              <w:rPr>
                <w:lang w:val="uk-UA"/>
              </w:rPr>
              <w:t xml:space="preserve"> матеріалами: піщано-соляною, щебенево-соляними сумішами та сіллю.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2018-</w:t>
            </w:r>
          </w:p>
          <w:p w:rsidR="00C83220" w:rsidRPr="0063315C" w:rsidRDefault="00C83220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83220" w:rsidRPr="008572B8" w:rsidRDefault="00C83220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83220" w:rsidRPr="008572B8" w:rsidRDefault="00C83220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 xml:space="preserve"> 8 200,00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Поліпшення транспортно-експлуатаційного стану дорожньої мережі і приведення її у відповідність із вимогами нормативних документів.</w:t>
            </w:r>
          </w:p>
        </w:tc>
      </w:tr>
      <w:tr w:rsidR="00C83220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 xml:space="preserve"> 9 250,00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33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Pr="008572B8" w:rsidRDefault="00C83220" w:rsidP="00D67E12">
            <w:pPr>
              <w:jc w:val="right"/>
            </w:pPr>
            <w:r w:rsidRPr="008572B8">
              <w:t xml:space="preserve"> 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Pr="00876BAA" w:rsidRDefault="00C83220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Pr="00891930" w:rsidRDefault="00C8322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Pr="00876BAA" w:rsidRDefault="00C8322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Default="00C8322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2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Default="00CE0C26" w:rsidP="00CE0C2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Default="00C8322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36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Default="007409A4" w:rsidP="00CE0C2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3220" w:rsidRDefault="00864B4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83220" w:rsidRPr="008572B8" w:rsidTr="00C97541">
        <w:trPr>
          <w:trHeight w:val="276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widowControl w:val="0"/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63315C" w:rsidRDefault="00C83220" w:rsidP="00D67E12">
            <w:pPr>
              <w:tabs>
                <w:tab w:val="left" w:pos="12600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88D" w:rsidRDefault="007409A4" w:rsidP="00C17A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3220" w:rsidRDefault="00864B4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220" w:rsidRPr="008572B8" w:rsidRDefault="00C8322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r w:rsidRPr="008572B8">
              <w:t>20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прибудинкових територій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pStyle w:val="HTML"/>
              <w:widowControl w:val="0"/>
              <w:tabs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Ремонт прибудинкових територій на яких не заплановані капітальні ремонти і стан яких загрожує безпеці, життю та</w:t>
            </w:r>
          </w:p>
          <w:p w:rsidR="00670B15" w:rsidRPr="008572B8" w:rsidRDefault="00670B15" w:rsidP="00D40B63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jc w:val="both"/>
              <w:rPr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здоров’ю громадян</w:t>
            </w:r>
          </w:p>
          <w:p w:rsidR="00670B15" w:rsidRPr="008572B8" w:rsidRDefault="00670B15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670B15" w:rsidRPr="008572B8" w:rsidRDefault="00670B15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670B15" w:rsidRPr="008572B8" w:rsidRDefault="00670B15" w:rsidP="00D40B63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ind w:left="-53"/>
              <w:rPr>
                <w:lang w:val="uk-UA"/>
              </w:rPr>
            </w:pPr>
            <w:r w:rsidRPr="008572B8">
              <w:rPr>
                <w:lang w:val="uk-UA"/>
              </w:rPr>
              <w:t xml:space="preserve">Бюджет міської </w:t>
            </w:r>
          </w:p>
          <w:p w:rsidR="00670B15" w:rsidRPr="008572B8" w:rsidRDefault="00670B15" w:rsidP="00D67E12">
            <w:pPr>
              <w:tabs>
                <w:tab w:val="left" w:pos="12600"/>
              </w:tabs>
              <w:ind w:left="-53"/>
              <w:rPr>
                <w:lang w:val="uk-UA"/>
              </w:rPr>
            </w:pPr>
            <w:r w:rsidRPr="008572B8">
              <w:rPr>
                <w:lang w:val="uk-UA"/>
              </w:rPr>
              <w:t>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 xml:space="preserve"> 1 056,00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112F12" w:rsidP="00D67E12">
            <w:pPr>
              <w:rPr>
                <w:lang w:val="uk-UA"/>
              </w:rPr>
            </w:pPr>
            <w:r>
              <w:rPr>
                <w:lang w:val="uk-UA"/>
              </w:rPr>
              <w:t>Приведення тротуарів та</w:t>
            </w:r>
            <w:r w:rsidR="00670B15" w:rsidRPr="008572B8">
              <w:rPr>
                <w:lang w:val="uk-UA"/>
              </w:rPr>
              <w:t xml:space="preserve"> проїзної частини </w:t>
            </w:r>
          </w:p>
          <w:p w:rsidR="00670B15" w:rsidRPr="008572B8" w:rsidRDefault="00670B15" w:rsidP="001E6530">
            <w:pPr>
              <w:rPr>
                <w:lang w:val="uk-UA"/>
              </w:rPr>
            </w:pPr>
            <w:r w:rsidRPr="008572B8">
              <w:rPr>
                <w:lang w:val="uk-UA"/>
              </w:rPr>
              <w:t>прибудинкових територій у належний стан</w:t>
            </w:r>
            <w:r>
              <w:rPr>
                <w:lang w:val="uk-UA"/>
              </w:rPr>
              <w:t xml:space="preserve">, </w:t>
            </w:r>
            <w:r>
              <w:rPr>
                <w:sz w:val="22"/>
                <w:lang w:val="uk-UA"/>
              </w:rPr>
              <w:t xml:space="preserve">в </w:t>
            </w:r>
          </w:p>
        </w:tc>
      </w:tr>
      <w:tr w:rsidR="00670B15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40B63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ind w:left="-53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40B63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ind w:left="-53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 xml:space="preserve"> 8 000,00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40B63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ind w:left="-53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 xml:space="preserve"> 25 000,00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1E6530" w:rsidP="003424A5">
            <w:pPr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тому числі створення </w:t>
            </w:r>
            <w:proofErr w:type="spellStart"/>
            <w:r>
              <w:rPr>
                <w:sz w:val="22"/>
                <w:lang w:val="uk-UA"/>
              </w:rPr>
              <w:t>безбар’єрного</w:t>
            </w:r>
            <w:proofErr w:type="spellEnd"/>
            <w:r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  <w:r>
              <w:rPr>
                <w:lang w:val="uk-UA"/>
              </w:rPr>
              <w:t>.</w:t>
            </w:r>
          </w:p>
        </w:tc>
      </w:tr>
      <w:tr w:rsidR="00670B15" w:rsidRPr="008572B8" w:rsidTr="00C97541">
        <w:trPr>
          <w:trHeight w:val="39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572B8" w:rsidRDefault="00670B15" w:rsidP="00D67E12">
            <w:pPr>
              <w:jc w:val="right"/>
            </w:pPr>
            <w:r>
              <w:t>100</w:t>
            </w:r>
            <w:r w:rsidRPr="008572B8">
              <w:t xml:space="preserve">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35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76BAA" w:rsidRDefault="00670B15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76BAA" w:rsidRDefault="00670B15" w:rsidP="00D67E12">
            <w:pPr>
              <w:jc w:val="right"/>
            </w:pPr>
            <w:r w:rsidRPr="00876BAA">
              <w:rPr>
                <w:lang w:val="uk-UA"/>
              </w:rPr>
              <w:t>100 000,00</w:t>
            </w:r>
            <w:r w:rsidRPr="00876BAA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26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76BAA" w:rsidRDefault="00670B15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Pr="00876BAA" w:rsidRDefault="00670B15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254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Default="00670B15" w:rsidP="005F2EE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Default="00670B15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25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Default="00670B15" w:rsidP="005F2EE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B15" w:rsidRDefault="00670B15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132 000,00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670B15" w:rsidRPr="008572B8" w:rsidTr="00C97541">
        <w:trPr>
          <w:trHeight w:val="39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63315C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Default="00670B15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B15" w:rsidRDefault="00670B15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145 000,00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B15" w:rsidRPr="008572B8" w:rsidRDefault="00670B15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r w:rsidRPr="008572B8">
              <w:t>21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Оплата електроенергії за освітлення вулиць та прибудинкових територій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Оплата електроенергії за освітлення вулиць та прибудинкових територій в темну пору доби.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2018-2028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 xml:space="preserve">за </w:t>
            </w:r>
          </w:p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>2018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 xml:space="preserve"> 8 000,00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 xml:space="preserve">Покращення комфортності пересування та проживання, зниження аварійності та </w:t>
            </w:r>
          </w:p>
          <w:p w:rsidR="00EC74E6" w:rsidRPr="008572B8" w:rsidRDefault="00EC74E6" w:rsidP="0083388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вуличної злочинності.</w:t>
            </w:r>
          </w:p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>2019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 xml:space="preserve"> 10 000,00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 xml:space="preserve"> 11 000,00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 xml:space="preserve"> 22 000,00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4E6" w:rsidRPr="00BC0F4D" w:rsidRDefault="00EC74E6" w:rsidP="00D67E12">
            <w:pPr>
              <w:jc w:val="right"/>
            </w:pPr>
            <w:r w:rsidRPr="00BC0F4D">
              <w:t xml:space="preserve">30 000,00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345"/>
        </w:trPr>
        <w:tc>
          <w:tcPr>
            <w:tcW w:w="675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5A7D74" w:rsidRDefault="00EC74E6" w:rsidP="00D67E12">
            <w:pPr>
              <w:jc w:val="right"/>
            </w:pPr>
            <w:r w:rsidRPr="005A7D74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Default="00EC74E6" w:rsidP="00D67E12">
            <w:pPr>
              <w:jc w:val="right"/>
            </w:pPr>
            <w:r w:rsidRPr="00BC0F4D">
              <w:t xml:space="preserve">35 000,00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27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876BAA" w:rsidRDefault="00EC74E6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876BAA" w:rsidRDefault="00EC74E6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35 000,00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279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876BAA" w:rsidRDefault="00EC74E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Pr="00876BAA" w:rsidRDefault="00EC74E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348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Default="00EC74E6" w:rsidP="00646D6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Default="00EC74E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26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Default="00EC74E6" w:rsidP="00646D6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74E6" w:rsidRDefault="00EC74E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EC74E6" w:rsidRPr="008572B8" w:rsidTr="00C97541">
        <w:trPr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63315C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4E6" w:rsidRDefault="00EC74E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74E6" w:rsidRDefault="00EC74E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4E6" w:rsidRPr="008572B8" w:rsidRDefault="00EC74E6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r w:rsidRPr="008572B8">
              <w:t>22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Влаштування та ремонт елементів безпеки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Встановлення сфер, стовпчиків та інше з метою запобігання заїзду транспортних засобів на тротуари, пішохідні доріжки, посадкові майданчики, тощо.</w:t>
            </w:r>
          </w:p>
          <w:p w:rsidR="00BE4E22" w:rsidRPr="008572B8" w:rsidRDefault="00BE4E22" w:rsidP="0072488D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2019-202</w:t>
            </w:r>
            <w:r>
              <w:rPr>
                <w:lang w:val="uk-UA"/>
              </w:rPr>
              <w:t>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BE4E22" w:rsidRPr="008572B8" w:rsidRDefault="00BE4E2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 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>2019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 xml:space="preserve"> 470,00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Підвищення безпеки дорожнього руху, запобігання скоєння ДТП.</w:t>
            </w:r>
          </w:p>
        </w:tc>
      </w:tr>
      <w:tr w:rsidR="00BE4E22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72488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>2020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 xml:space="preserve"> 700,00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72488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389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72488D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7A1E96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26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jc w:val="right"/>
            </w:pPr>
            <w:r w:rsidRPr="008572B8">
              <w:t xml:space="preserve"> 2 500,00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38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76BAA" w:rsidRDefault="00BE4E22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76BAA" w:rsidRDefault="00BE4E22" w:rsidP="00D67E12">
            <w:pPr>
              <w:jc w:val="right"/>
            </w:pPr>
            <w:r w:rsidRPr="00876BAA">
              <w:rPr>
                <w:lang w:val="uk-UA"/>
              </w:rPr>
              <w:t>2 500,00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291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76BAA" w:rsidRDefault="00BE4E2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76BAA" w:rsidRDefault="00BE4E2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348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Default="00BE4E22" w:rsidP="00B67ED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Default="00BE4E2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25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Default="00BE4E22" w:rsidP="00B67ED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Default="00BE4E2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3 300,00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E4E22" w:rsidRPr="008572B8" w:rsidTr="00C97541">
        <w:trPr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63315C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Default="00BE4E2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4E22" w:rsidRPr="00876BAA" w:rsidRDefault="00BE4E22" w:rsidP="00D67E12">
            <w:pPr>
              <w:jc w:val="right"/>
            </w:pPr>
            <w:r>
              <w:rPr>
                <w:lang w:val="uk-UA"/>
              </w:rPr>
              <w:t>3 700,00</w:t>
            </w:r>
            <w:r w:rsidRPr="00876BAA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E22" w:rsidRPr="008572B8" w:rsidRDefault="00BE4E2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3423E4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r w:rsidRPr="008572B8">
              <w:lastRenderedPageBreak/>
              <w:t>23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Встановлення, ремонт та фарбування турнікетного огородження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Встановлення нового огородження, ремонт та фарбування наявного огородження.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23E4" w:rsidRPr="0063315C" w:rsidRDefault="003423E4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3423E4" w:rsidRPr="008572B8" w:rsidRDefault="003423E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3423E4" w:rsidRPr="008572B8" w:rsidRDefault="003423E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3423E4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23E4" w:rsidRPr="0077530A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rPr>
                <w:sz w:val="24"/>
                <w:szCs w:val="24"/>
                <w:lang w:val="uk-UA"/>
              </w:rPr>
            </w:pPr>
            <w:r w:rsidRPr="008572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безпеки дорожнього руху, попередження скоєння ДТП</w:t>
            </w:r>
          </w:p>
        </w:tc>
      </w:tr>
      <w:tr w:rsidR="003423E4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63315C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jc w:val="right"/>
            </w:pPr>
            <w:r w:rsidRPr="008572B8">
              <w:t xml:space="preserve"> 2 000,00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23E4" w:rsidRPr="008572B8" w:rsidTr="00C97541">
        <w:trPr>
          <w:trHeight w:val="45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63315C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Pr="008572B8" w:rsidRDefault="003423E4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Pr="008572B8" w:rsidRDefault="003423E4" w:rsidP="00D67E12">
            <w:pPr>
              <w:jc w:val="right"/>
            </w:pPr>
            <w:r w:rsidRPr="008572B8">
              <w:t xml:space="preserve"> 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23E4" w:rsidRPr="008572B8" w:rsidTr="00C97541">
        <w:trPr>
          <w:trHeight w:val="41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63315C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Pr="00876BAA" w:rsidRDefault="003423E4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Pr="00876BAA" w:rsidRDefault="003423E4" w:rsidP="00D67E12">
            <w:pPr>
              <w:jc w:val="right"/>
            </w:pPr>
            <w:r w:rsidRPr="00876BAA">
              <w:rPr>
                <w:lang w:val="uk-UA"/>
              </w:rPr>
              <w:t>3 500,00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23E4" w:rsidRPr="008572B8" w:rsidTr="00C97541">
        <w:trPr>
          <w:trHeight w:val="34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63315C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Pr="00876BAA" w:rsidRDefault="003423E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Pr="00876BAA" w:rsidRDefault="003423E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23E4" w:rsidRPr="008572B8" w:rsidTr="00C97541">
        <w:trPr>
          <w:trHeight w:val="31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63315C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Default="003423E4" w:rsidP="0074424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Default="003423E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23E4" w:rsidRPr="008572B8" w:rsidTr="00C97541">
        <w:trPr>
          <w:trHeight w:val="22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63315C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Default="0074424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Default="0074424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23E4" w:rsidRPr="008572B8" w:rsidTr="00C97541">
        <w:trPr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63315C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Default="00744241" w:rsidP="0074424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23E4" w:rsidRPr="00876BAA" w:rsidRDefault="00744241" w:rsidP="00D67E12">
            <w:pPr>
              <w:jc w:val="right"/>
            </w:pPr>
            <w:r>
              <w:rPr>
                <w:lang w:val="uk-UA"/>
              </w:rPr>
              <w:t>6 000,00</w:t>
            </w:r>
            <w:r w:rsidR="003423E4" w:rsidRPr="00876BAA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3E4" w:rsidRPr="008572B8" w:rsidRDefault="003423E4" w:rsidP="00D67E12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69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2AB2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r w:rsidRPr="008572B8">
              <w:t>24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Капітальний ремонт зупинок </w:t>
            </w:r>
          </w:p>
          <w:p w:rsidR="00BD2AB2" w:rsidRPr="008572B8" w:rsidRDefault="00BD2AB2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громадського транспорту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Приведення посадкових майданчиків у належний стан, встановлення</w:t>
            </w:r>
          </w:p>
          <w:p w:rsidR="00BD2AB2" w:rsidRPr="008572B8" w:rsidRDefault="00BD2AB2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 павільйонів.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2AB2" w:rsidRPr="0063315C" w:rsidRDefault="00BD2AB2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BD2AB2" w:rsidRPr="008572B8" w:rsidRDefault="00BD2AB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BD2AB2" w:rsidRPr="008572B8" w:rsidRDefault="00BD2AB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jc w:val="right"/>
            </w:pPr>
            <w:r w:rsidRPr="008572B8">
              <w:t xml:space="preserve"> 2 500,00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2AB2" w:rsidRDefault="00BD2AB2" w:rsidP="00D67E12">
            <w:pPr>
              <w:tabs>
                <w:tab w:val="left" w:pos="12600"/>
              </w:tabs>
              <w:ind w:right="99"/>
              <w:rPr>
                <w:sz w:val="22"/>
                <w:lang w:val="uk-UA"/>
              </w:rPr>
            </w:pPr>
            <w:r w:rsidRPr="008572B8">
              <w:rPr>
                <w:lang w:val="uk-UA"/>
              </w:rPr>
              <w:t>Забезпечення безпеки дорожнього руху, підвищення комфортності для пасажирів</w:t>
            </w:r>
            <w:r>
              <w:rPr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 xml:space="preserve">в тому числі створення </w:t>
            </w:r>
            <w:proofErr w:type="spellStart"/>
            <w:r>
              <w:rPr>
                <w:sz w:val="22"/>
                <w:lang w:val="uk-UA"/>
              </w:rPr>
              <w:t>безбар’єрного</w:t>
            </w:r>
            <w:proofErr w:type="spellEnd"/>
            <w:r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  <w:r w:rsidR="00A6451F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та зупинках громадського транспорту</w:t>
            </w:r>
            <w:r w:rsidRPr="008572B8">
              <w:rPr>
                <w:sz w:val="22"/>
                <w:lang w:val="uk-UA"/>
              </w:rPr>
              <w:t>.</w:t>
            </w:r>
          </w:p>
          <w:p w:rsidR="00DF55FC" w:rsidRPr="008572B8" w:rsidRDefault="00DF55FC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BD2AB2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2AB2" w:rsidRPr="008572B8" w:rsidRDefault="00BD2AB2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63315C" w:rsidRDefault="00BD2AB2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jc w:val="right"/>
            </w:pPr>
            <w:r w:rsidRPr="008572B8">
              <w:t xml:space="preserve"> 5 000,00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pStyle w:val="HTML"/>
              <w:widowControl w:val="0"/>
              <w:tabs>
                <w:tab w:val="left" w:pos="7691"/>
              </w:tabs>
              <w:rPr>
                <w:lang w:val="uk-UA"/>
              </w:rPr>
            </w:pPr>
          </w:p>
        </w:tc>
      </w:tr>
      <w:tr w:rsidR="00BD2AB2" w:rsidRPr="008572B8" w:rsidTr="00C97541">
        <w:trPr>
          <w:trHeight w:val="46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63315C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Pr="008572B8" w:rsidRDefault="00BD2AB2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Pr="008572B8" w:rsidRDefault="00BD2AB2" w:rsidP="00D67E12">
            <w:pPr>
              <w:jc w:val="right"/>
            </w:pPr>
            <w:r w:rsidRPr="008572B8">
              <w:t xml:space="preserve"> </w:t>
            </w:r>
            <w:r>
              <w:rPr>
                <w:lang w:val="uk-UA"/>
              </w:rPr>
              <w:t>2</w:t>
            </w:r>
            <w:r w:rsidRPr="008572B8"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D2AB2" w:rsidRPr="008572B8" w:rsidTr="00C97541">
        <w:trPr>
          <w:trHeight w:val="39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63315C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Pr="00876BAA" w:rsidRDefault="00BD2AB2" w:rsidP="00D67E12">
            <w:pPr>
              <w:jc w:val="right"/>
              <w:rPr>
                <w:lang w:val="uk-UA"/>
              </w:rPr>
            </w:pPr>
            <w:r w:rsidRPr="00876BAA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Pr="00876BAA" w:rsidRDefault="00BD2AB2" w:rsidP="00D67E12">
            <w:pPr>
              <w:jc w:val="right"/>
            </w:pPr>
            <w:r w:rsidRPr="00876BAA">
              <w:rPr>
                <w:lang w:val="uk-UA"/>
              </w:rPr>
              <w:t>25 000,00</w:t>
            </w:r>
            <w:r w:rsidRPr="00876BAA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D2AB2" w:rsidRPr="008572B8" w:rsidTr="00C97541">
        <w:trPr>
          <w:trHeight w:val="432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63315C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Pr="00876BAA" w:rsidRDefault="00BD2AB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Pr="00876BAA" w:rsidRDefault="00BD2AB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D2AB2" w:rsidRPr="008572B8" w:rsidTr="00C97541">
        <w:trPr>
          <w:trHeight w:val="36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63315C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Default="00BD2AB2" w:rsidP="00BD2AB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Default="00BD2AB2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D2AB2" w:rsidRPr="008572B8" w:rsidTr="00C97541">
        <w:trPr>
          <w:trHeight w:val="34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63315C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Default="00BD2AB2" w:rsidP="00BD2AB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AB2" w:rsidRDefault="00A6451F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BD2AB2" w:rsidRPr="008572B8" w:rsidTr="00C97541">
        <w:trPr>
          <w:trHeight w:val="46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63315C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Default="00BD2AB2" w:rsidP="00BD2AB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AB2" w:rsidRDefault="00A6451F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36 500,00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AB2" w:rsidRPr="008572B8" w:rsidRDefault="00BD2AB2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A1769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r w:rsidRPr="008572B8">
              <w:t>25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зупинок громадського транспорту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Поточний ремонт посадкових майданчиків, миття та фарбування павільйонів, тощо.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769" w:rsidRPr="0063315C" w:rsidRDefault="007B6E08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5A1769" w:rsidRPr="008572B8" w:rsidRDefault="005A1769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5A1769" w:rsidRPr="008572B8" w:rsidRDefault="005A1769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jc w:val="right"/>
            </w:pPr>
            <w:r w:rsidRPr="008572B8">
              <w:t xml:space="preserve"> 1 000,00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дорожнього руху, підвищення комфортності для пасажирів</w:t>
            </w:r>
            <w:r w:rsidR="006A6CA4">
              <w:rPr>
                <w:lang w:val="uk-UA"/>
              </w:rPr>
              <w:t xml:space="preserve"> </w:t>
            </w:r>
            <w:r w:rsidR="006A6CA4">
              <w:rPr>
                <w:sz w:val="22"/>
                <w:lang w:val="uk-UA"/>
              </w:rPr>
              <w:t xml:space="preserve">в тому числі створення </w:t>
            </w:r>
            <w:proofErr w:type="spellStart"/>
            <w:r w:rsidR="006A6CA4">
              <w:rPr>
                <w:sz w:val="22"/>
                <w:lang w:val="uk-UA"/>
              </w:rPr>
              <w:t>безбар’єрного</w:t>
            </w:r>
            <w:proofErr w:type="spellEnd"/>
            <w:r w:rsidR="006A6CA4"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  <w:r w:rsidR="00350253">
              <w:rPr>
                <w:sz w:val="22"/>
                <w:lang w:val="uk-UA"/>
              </w:rPr>
              <w:t xml:space="preserve"> </w:t>
            </w:r>
            <w:r w:rsidR="006A6CA4">
              <w:rPr>
                <w:sz w:val="22"/>
                <w:lang w:val="uk-UA"/>
              </w:rPr>
              <w:t xml:space="preserve">та </w:t>
            </w:r>
          </w:p>
        </w:tc>
      </w:tr>
      <w:tr w:rsidR="005A1769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63315C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jc w:val="right"/>
            </w:pPr>
            <w:r w:rsidRPr="008572B8">
              <w:t xml:space="preserve"> 1 500,00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A1769" w:rsidRPr="008572B8" w:rsidTr="00C97541">
        <w:trPr>
          <w:trHeight w:val="442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63315C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8572B8" w:rsidRDefault="005A1769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8572B8" w:rsidRDefault="005A1769" w:rsidP="00D67E12">
            <w:pPr>
              <w:jc w:val="right"/>
            </w:pPr>
            <w:r>
              <w:t xml:space="preserve"> 6 0</w:t>
            </w:r>
            <w:r w:rsidRPr="008572B8">
              <w:t>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A1769" w:rsidRPr="008572B8" w:rsidTr="00C97541">
        <w:trPr>
          <w:trHeight w:val="42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63315C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E70FA0" w:rsidRDefault="005A1769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E70FA0" w:rsidRDefault="005A1769" w:rsidP="00D67E12">
            <w:pPr>
              <w:jc w:val="right"/>
            </w:pPr>
            <w:r w:rsidRPr="00E70FA0">
              <w:rPr>
                <w:lang w:val="uk-UA"/>
              </w:rPr>
              <w:t>6 000,00</w:t>
            </w:r>
            <w:r w:rsidRPr="00E70FA0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A1769" w:rsidRPr="008572B8" w:rsidTr="00C97541">
        <w:trPr>
          <w:trHeight w:val="42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63315C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E70FA0" w:rsidRDefault="005A1769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E70FA0" w:rsidRDefault="005A1769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A1769" w:rsidRPr="008572B8" w:rsidTr="00C97541">
        <w:trPr>
          <w:trHeight w:val="390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8572B8" w:rsidRDefault="005A176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63315C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Default="005A1769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  <w:p w:rsidR="005A1769" w:rsidRDefault="005A1769" w:rsidP="00D67E12">
            <w:pPr>
              <w:jc w:val="right"/>
              <w:rPr>
                <w:lang w:val="uk-U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Default="005A1769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A1769" w:rsidRPr="008572B8" w:rsidTr="00C97541">
        <w:trPr>
          <w:trHeight w:val="36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A1769" w:rsidRPr="008572B8" w:rsidRDefault="005A1769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769" w:rsidRPr="0063315C" w:rsidRDefault="005A1769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Default="000455BE" w:rsidP="000455B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769" w:rsidRDefault="0046699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9 000,00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Pr="008572B8" w:rsidRDefault="001779B5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>
              <w:rPr>
                <w:sz w:val="22"/>
                <w:lang w:val="uk-UA"/>
              </w:rPr>
              <w:t>зупинках громадського транспорту</w:t>
            </w:r>
            <w:r w:rsidRPr="008572B8">
              <w:rPr>
                <w:sz w:val="22"/>
                <w:lang w:val="uk-UA"/>
              </w:rPr>
              <w:t>.</w:t>
            </w:r>
          </w:p>
        </w:tc>
      </w:tr>
      <w:tr w:rsidR="005A1769" w:rsidRPr="008572B8" w:rsidTr="00C97541">
        <w:trPr>
          <w:trHeight w:val="45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63315C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0455BE" w:rsidP="005A176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  <w:p w:rsidR="005A1769" w:rsidRDefault="005A1769" w:rsidP="00D67E12">
            <w:pPr>
              <w:jc w:val="right"/>
              <w:rPr>
                <w:lang w:val="uk-U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769" w:rsidRDefault="0046699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769" w:rsidRPr="008572B8" w:rsidRDefault="005A1769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20524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r w:rsidRPr="008572B8">
              <w:t>26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Розробка схем організації дорожнього руху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widowControl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Розробка схем ОДР на вулицях, де такі схеми відсутні, внесення змін в наявні схеми ОДР.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0524" w:rsidRPr="0063315C" w:rsidRDefault="00520524" w:rsidP="00D67E12">
            <w:pPr>
              <w:tabs>
                <w:tab w:val="left" w:pos="12600"/>
              </w:tabs>
              <w:rPr>
                <w:lang w:val="uk-UA"/>
              </w:rPr>
            </w:pPr>
            <w:r>
              <w:rPr>
                <w:lang w:val="uk-UA"/>
              </w:rPr>
              <w:t>2021-2028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520524" w:rsidRPr="008572B8" w:rsidRDefault="0052052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520524" w:rsidRPr="008572B8" w:rsidRDefault="00520524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520524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  <w:r>
              <w:rPr>
                <w:lang w:val="uk-UA"/>
              </w:rPr>
              <w:t>, бюджети інших територіальних громад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662DC0" w:rsidRDefault="00520524" w:rsidP="00D67E12">
            <w:pPr>
              <w:jc w:val="right"/>
            </w:pPr>
            <w:r w:rsidRPr="00662DC0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662DC0" w:rsidRDefault="00520524" w:rsidP="00D67E12">
            <w:pPr>
              <w:jc w:val="right"/>
            </w:pPr>
            <w:r w:rsidRPr="00662DC0">
              <w:t xml:space="preserve"> 500,00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Зміна організації дорожнього руху з метою підвищення безпеки дорожнього</w:t>
            </w:r>
            <w:r>
              <w:rPr>
                <w:lang w:val="uk-UA"/>
              </w:rPr>
              <w:t xml:space="preserve"> руху, уникнення заторів та ін.</w:t>
            </w:r>
          </w:p>
        </w:tc>
      </w:tr>
      <w:tr w:rsidR="00520524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63315C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662DC0" w:rsidRDefault="00520524" w:rsidP="00D67E12">
            <w:pPr>
              <w:jc w:val="right"/>
            </w:pPr>
            <w:r w:rsidRPr="00662DC0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662DC0" w:rsidRDefault="00520524" w:rsidP="00D67E12">
            <w:pPr>
              <w:jc w:val="right"/>
            </w:pPr>
            <w:r w:rsidRPr="00662DC0">
              <w:t xml:space="preserve"> 1 500,00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20524" w:rsidRPr="008572B8" w:rsidTr="00C97541">
        <w:trPr>
          <w:trHeight w:val="32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63315C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Pr="00662DC0" w:rsidRDefault="00520524" w:rsidP="00D67E12">
            <w:pPr>
              <w:jc w:val="right"/>
            </w:pPr>
            <w:r w:rsidRPr="00662DC0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Default="00520524" w:rsidP="00D67E12">
            <w:pPr>
              <w:jc w:val="right"/>
            </w:pPr>
            <w:r w:rsidRPr="00662DC0">
              <w:t xml:space="preserve"> 2 000,00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20524" w:rsidRPr="008572B8" w:rsidTr="00C97541">
        <w:trPr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63315C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Pr="00E70FA0" w:rsidRDefault="00520524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Pr="00E70FA0" w:rsidRDefault="00520524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1 000,00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20524" w:rsidRPr="008572B8" w:rsidTr="00C97541">
        <w:trPr>
          <w:trHeight w:val="30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63315C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Pr="00E70FA0" w:rsidRDefault="0052052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Pr="00E70FA0" w:rsidRDefault="0052052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20524" w:rsidRPr="008572B8" w:rsidTr="00C97541">
        <w:trPr>
          <w:trHeight w:val="28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63315C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Default="00520524" w:rsidP="00CF630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Default="0052052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20524" w:rsidRPr="008572B8" w:rsidTr="00C97541">
        <w:trPr>
          <w:trHeight w:val="24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63315C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Default="0052052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Default="0016650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1 700,00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20524" w:rsidRPr="008572B8" w:rsidTr="00C97541">
        <w:trPr>
          <w:trHeight w:val="30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63315C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Default="00520524" w:rsidP="00CF630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0524" w:rsidRDefault="0016650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1 900,00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524" w:rsidRPr="008572B8" w:rsidRDefault="00520524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F630F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27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Капітальний та поточний ремонти</w:t>
            </w:r>
          </w:p>
          <w:p w:rsidR="00CF630F" w:rsidRPr="008572B8" w:rsidRDefault="00CF630F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 xml:space="preserve"> об’єктів інфраструктури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Інші непередбачувані роботи та ліквідація наслідків аварійних ситуацій</w:t>
            </w:r>
          </w:p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 (провали та просадки дорожнього покриття, ліквідація аварій на  інженерних мережах, де відсутній власник та ін.)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630F" w:rsidRPr="0063315C" w:rsidRDefault="00CF630F" w:rsidP="00D67E12">
            <w:pPr>
              <w:tabs>
                <w:tab w:val="left" w:pos="12600"/>
              </w:tabs>
              <w:rPr>
                <w:lang w:val="uk-UA"/>
              </w:rPr>
            </w:pPr>
            <w:r w:rsidRPr="0063315C">
              <w:rPr>
                <w:lang w:val="uk-UA"/>
              </w:rPr>
              <w:t>2021-202</w:t>
            </w:r>
            <w:r>
              <w:rPr>
                <w:lang w:val="uk-UA"/>
              </w:rPr>
              <w:t>8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CF630F" w:rsidRPr="008572B8" w:rsidRDefault="00CF630F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CF630F" w:rsidRPr="008572B8" w:rsidRDefault="00CF630F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Швидка ліквідація наслідків аварійних ситуацій та відновлення безпечних умов для учасників дорожнього руху.</w:t>
            </w:r>
          </w:p>
        </w:tc>
      </w:tr>
      <w:tr w:rsidR="00CF630F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30F" w:rsidRPr="008572B8" w:rsidRDefault="00CF630F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63315C" w:rsidRDefault="00CF630F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ind w:right="99"/>
              <w:rPr>
                <w:lang w:val="uk-UA"/>
              </w:rPr>
            </w:pPr>
          </w:p>
        </w:tc>
      </w:tr>
      <w:tr w:rsidR="00CF630F" w:rsidRPr="008572B8" w:rsidTr="00C97541">
        <w:trPr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63315C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Pr="008572B8" w:rsidRDefault="00CF630F" w:rsidP="00D67E12">
            <w:pPr>
              <w:jc w:val="right"/>
            </w:pPr>
            <w:r w:rsidRPr="008572B8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Pr="008572B8" w:rsidRDefault="00CF630F" w:rsidP="00D67E12">
            <w:pPr>
              <w:jc w:val="right"/>
            </w:pPr>
            <w:r w:rsidRPr="008572B8">
              <w:t xml:space="preserve"> 3 000,00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F630F" w:rsidRPr="008572B8" w:rsidTr="00C97541">
        <w:trPr>
          <w:trHeight w:val="41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63315C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Pr="00E70FA0" w:rsidRDefault="00CF630F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Pr="00E70FA0" w:rsidRDefault="00CF630F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F630F" w:rsidRPr="008572B8" w:rsidTr="00C97541">
        <w:trPr>
          <w:trHeight w:val="41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63315C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Pr="00E70FA0" w:rsidRDefault="00CF630F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Pr="00E70FA0" w:rsidRDefault="00CF630F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F630F" w:rsidRPr="008572B8" w:rsidTr="00C97541">
        <w:trPr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63315C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Default="00CF630F" w:rsidP="00CF630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Default="00CF630F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F630F" w:rsidRPr="008572B8" w:rsidTr="00C97541">
        <w:trPr>
          <w:trHeight w:val="22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63315C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Default="00CF630F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630F" w:rsidRDefault="00712D9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F630F" w:rsidRPr="008572B8" w:rsidTr="00C97541">
        <w:trPr>
          <w:trHeight w:val="258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63315C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Default="00CF630F" w:rsidP="00CF630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  <w:p w:rsidR="004155AB" w:rsidRDefault="004155AB" w:rsidP="00CF630F">
            <w:pPr>
              <w:jc w:val="right"/>
              <w:rPr>
                <w:lang w:val="uk-UA"/>
              </w:rPr>
            </w:pPr>
          </w:p>
          <w:p w:rsidR="004155AB" w:rsidRDefault="004155AB" w:rsidP="00CF630F">
            <w:pPr>
              <w:jc w:val="right"/>
              <w:rPr>
                <w:lang w:val="uk-UA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30F" w:rsidRDefault="00712D91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12 000,00</w:t>
            </w:r>
          </w:p>
          <w:p w:rsidR="00EF4277" w:rsidRDefault="00EF4277" w:rsidP="00D67E12">
            <w:pPr>
              <w:jc w:val="right"/>
              <w:rPr>
                <w:lang w:val="uk-UA"/>
              </w:rPr>
            </w:pP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30F" w:rsidRPr="008572B8" w:rsidRDefault="00CF630F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436AE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r w:rsidRPr="008572B8">
              <w:t>28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Реконструкція мосту через          р. Стир на         вул. Шевченка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>Розширення проїзної частини, будівництво нової пішохідної частини, заміна огородження та освітлення.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6AE" w:rsidRPr="0063315C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2021-2028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громади, обласний та державний бюджети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jc w:val="right"/>
            </w:pPr>
            <w:r w:rsidRPr="008572B8">
              <w:t>2021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jc w:val="right"/>
            </w:pPr>
            <w:r w:rsidRPr="00885B5F">
              <w:t xml:space="preserve">20 000,00   </w:t>
            </w:r>
            <w:r w:rsidRPr="008572B8">
              <w:t xml:space="preserve">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Зниження аварійності, підвищення пропускної здатності покращення безпеки та комфортності руху.</w:t>
            </w:r>
          </w:p>
        </w:tc>
      </w:tr>
      <w:tr w:rsidR="004436AE" w:rsidRPr="008572B8" w:rsidTr="00C97541">
        <w:trPr>
          <w:trHeight w:val="39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6AE" w:rsidRPr="0063315C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jc w:val="right"/>
            </w:pPr>
            <w:r w:rsidRPr="008572B8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jc w:val="right"/>
            </w:pPr>
            <w:r>
              <w:rPr>
                <w:lang w:val="uk-UA"/>
              </w:rPr>
              <w:t>-</w:t>
            </w:r>
            <w:r w:rsidRPr="00175A26">
              <w:t xml:space="preserve">   </w:t>
            </w:r>
            <w:r w:rsidRPr="008572B8">
              <w:t xml:space="preserve">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436AE" w:rsidRPr="008572B8" w:rsidTr="00C97541">
        <w:trPr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6AE" w:rsidRPr="0063315C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jc w:val="right"/>
              <w:rPr>
                <w:lang w:val="uk-UA"/>
              </w:rPr>
            </w:pPr>
            <w:r w:rsidRPr="008572B8">
              <w:rPr>
                <w:lang w:val="uk-UA"/>
              </w:rPr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jc w:val="right"/>
            </w:pPr>
            <w:r w:rsidRPr="008572B8">
              <w:t xml:space="preserve"> -  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436AE" w:rsidRPr="008572B8" w:rsidTr="00C97541">
        <w:trPr>
          <w:trHeight w:val="33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6AE" w:rsidRPr="0063315C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Pr="00E70FA0" w:rsidRDefault="004436AE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Pr="00E70FA0" w:rsidRDefault="004436AE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55 000,00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436AE" w:rsidRPr="008572B8" w:rsidTr="00C97541">
        <w:trPr>
          <w:trHeight w:val="32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6AE" w:rsidRPr="0063315C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Pr="00E70FA0" w:rsidRDefault="004436A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Pr="00E70FA0" w:rsidRDefault="004436A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436AE" w:rsidRPr="008572B8" w:rsidTr="00C97541">
        <w:trPr>
          <w:trHeight w:val="36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6AE" w:rsidRPr="0063315C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Default="004436AE" w:rsidP="00264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Default="004436A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436AE" w:rsidRPr="008572B8" w:rsidTr="00C97541">
        <w:trPr>
          <w:trHeight w:val="33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6AE" w:rsidRPr="0063315C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Default="002643AE" w:rsidP="00264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6AE" w:rsidRDefault="005C79D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88 000,00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4436AE" w:rsidRPr="008572B8" w:rsidTr="00C97541">
        <w:trPr>
          <w:trHeight w:val="36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6AE" w:rsidRPr="0063315C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Default="002643AE" w:rsidP="002643A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6AE" w:rsidRDefault="005C79D6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97 000,00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6AE" w:rsidRPr="008572B8" w:rsidRDefault="004436A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2E58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lastRenderedPageBreak/>
              <w:t>29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rPr>
                <w:lang w:val="uk-UA"/>
              </w:rPr>
            </w:pPr>
            <w:r>
              <w:rPr>
                <w:lang w:val="uk-UA"/>
              </w:rPr>
              <w:t xml:space="preserve">Будівництво </w:t>
            </w:r>
            <w:proofErr w:type="spellStart"/>
            <w:r>
              <w:rPr>
                <w:lang w:val="uk-UA"/>
              </w:rPr>
              <w:t>бо</w:t>
            </w:r>
            <w:r w:rsidRPr="008572B8">
              <w:rPr>
                <w:lang w:val="uk-UA"/>
              </w:rPr>
              <w:t>лардів</w:t>
            </w:r>
            <w:proofErr w:type="spellEnd"/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Відгородження пішохідної зони та тротуару від автомобілів – не дають змогу пересуватися та </w:t>
            </w:r>
            <w:proofErr w:type="spellStart"/>
            <w:r w:rsidRPr="008572B8">
              <w:rPr>
                <w:lang w:val="uk-UA"/>
              </w:rPr>
              <w:t>паркуватися</w:t>
            </w:r>
            <w:proofErr w:type="spellEnd"/>
            <w:r w:rsidRPr="008572B8">
              <w:rPr>
                <w:lang w:val="uk-UA"/>
              </w:rPr>
              <w:t xml:space="preserve"> на них.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2E58" w:rsidRPr="0063315C" w:rsidRDefault="00EE5C23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2E58" w:rsidRPr="001D0252" w:rsidRDefault="00FD2E58" w:rsidP="00D67E12">
            <w:pPr>
              <w:jc w:val="right"/>
            </w:pPr>
            <w:r w:rsidRPr="001D0252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D2E58" w:rsidRPr="001D0252" w:rsidRDefault="00FD2E58" w:rsidP="00D67E12">
            <w:pPr>
              <w:jc w:val="right"/>
            </w:pPr>
            <w:r w:rsidRPr="001D0252">
              <w:t xml:space="preserve"> 2 000,00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E5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  <w:p w:rsidR="00FD2E5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FD2E5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FD2E5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FD2E5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FD2E5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2E58" w:rsidRPr="008572B8" w:rsidTr="00C97541">
        <w:trPr>
          <w:trHeight w:val="33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63315C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Pr="001D0252" w:rsidRDefault="00FD2E58" w:rsidP="00D67E12">
            <w:pPr>
              <w:jc w:val="right"/>
            </w:pPr>
            <w:r w:rsidRPr="001D0252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Default="00FD2E58" w:rsidP="00D67E12">
            <w:pPr>
              <w:jc w:val="right"/>
            </w:pPr>
            <w:r w:rsidRPr="001D0252">
              <w:t xml:space="preserve"> 2 000,00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2E58" w:rsidRPr="008572B8" w:rsidTr="00C97541">
        <w:trPr>
          <w:trHeight w:val="414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63315C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Pr="00E70FA0" w:rsidRDefault="00FD2E58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Pr="00E70FA0" w:rsidRDefault="00FD2E58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2E58" w:rsidRPr="008572B8" w:rsidTr="00C97541">
        <w:trPr>
          <w:trHeight w:val="40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63315C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Pr="00E70FA0" w:rsidRDefault="00FD2E5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Pr="00E70FA0" w:rsidRDefault="00FD2E5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2E58" w:rsidRPr="008572B8" w:rsidTr="00C97541">
        <w:trPr>
          <w:trHeight w:val="36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63315C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Default="00FD2E5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Default="00FD2E58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2E58" w:rsidRPr="008572B8" w:rsidTr="00C97541">
        <w:trPr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63315C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Default="0033059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Default="0033059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FD2E58" w:rsidRPr="008572B8" w:rsidTr="00C97541">
        <w:trPr>
          <w:trHeight w:val="22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E58" w:rsidRPr="0063315C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Default="0033059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2E58" w:rsidRDefault="00330594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E58" w:rsidRPr="008572B8" w:rsidRDefault="00FD2E58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D613E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30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</w:t>
            </w:r>
            <w:proofErr w:type="spellStart"/>
            <w:r>
              <w:rPr>
                <w:lang w:val="uk-UA"/>
              </w:rPr>
              <w:t>бо</w:t>
            </w:r>
            <w:r w:rsidRPr="008572B8">
              <w:rPr>
                <w:lang w:val="uk-UA"/>
              </w:rPr>
              <w:t>лардів</w:t>
            </w:r>
            <w:proofErr w:type="spellEnd"/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widowControl w:val="0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Ремонт </w:t>
            </w:r>
            <w:proofErr w:type="spellStart"/>
            <w:r>
              <w:rPr>
                <w:lang w:val="uk-UA"/>
              </w:rPr>
              <w:t>бо</w:t>
            </w:r>
            <w:r w:rsidRPr="008572B8">
              <w:rPr>
                <w:lang w:val="uk-UA"/>
              </w:rPr>
              <w:t>лардів</w:t>
            </w:r>
            <w:proofErr w:type="spellEnd"/>
            <w:r w:rsidRPr="008572B8">
              <w:rPr>
                <w:lang w:val="uk-UA"/>
              </w:rPr>
              <w:t xml:space="preserve"> після механічних пошкоджень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613E" w:rsidRPr="0063315C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8572B8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Pr="00E23EBF" w:rsidRDefault="005D613E" w:rsidP="00D67E12">
            <w:pPr>
              <w:jc w:val="right"/>
            </w:pPr>
            <w:r w:rsidRPr="00E23EBF">
              <w:t>2022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Pr="00E23EBF" w:rsidRDefault="005D613E" w:rsidP="00D67E12">
            <w:pPr>
              <w:jc w:val="right"/>
            </w:pPr>
            <w:r w:rsidRPr="00E23EBF">
              <w:t xml:space="preserve"> 500,00   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</w:tc>
      </w:tr>
      <w:tr w:rsidR="005D613E" w:rsidRPr="008572B8" w:rsidTr="00C97541">
        <w:trPr>
          <w:trHeight w:val="31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D613E" w:rsidRPr="008572B8" w:rsidRDefault="005D613E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63315C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Pr="00E23EBF" w:rsidRDefault="005D613E" w:rsidP="00D67E12">
            <w:pPr>
              <w:jc w:val="right"/>
            </w:pPr>
            <w:r w:rsidRPr="00E23EBF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Default="005D613E" w:rsidP="00D67E12">
            <w:pPr>
              <w:jc w:val="right"/>
            </w:pPr>
            <w:r w:rsidRPr="00E23EBF">
              <w:t xml:space="preserve"> 500,00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D613E" w:rsidRPr="008572B8" w:rsidTr="00C97541">
        <w:trPr>
          <w:trHeight w:val="26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63315C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Pr="00E70FA0" w:rsidRDefault="005D613E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Pr="00E70FA0" w:rsidRDefault="005D613E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750,00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D613E" w:rsidRPr="008572B8" w:rsidTr="00C97541">
        <w:trPr>
          <w:trHeight w:val="26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D613E" w:rsidRPr="008572B8" w:rsidRDefault="005D613E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63315C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Pr="00E70FA0" w:rsidRDefault="005D613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Pr="00E70FA0" w:rsidRDefault="005D613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D613E" w:rsidRPr="008572B8" w:rsidTr="00C97541">
        <w:trPr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63315C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Default="005D613E" w:rsidP="005D613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Default="005D613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D613E" w:rsidRPr="008572B8" w:rsidTr="00C97541">
        <w:trPr>
          <w:trHeight w:val="22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63315C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Default="005D613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13E" w:rsidRDefault="005D613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1 100,00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D613E" w:rsidRPr="008572B8" w:rsidTr="00C97541">
        <w:trPr>
          <w:trHeight w:val="349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Pr="0063315C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Default="005D613E" w:rsidP="005D613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13E" w:rsidRDefault="005D613E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1 200,00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13E" w:rsidRPr="008572B8" w:rsidRDefault="005D613E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43360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31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rPr>
                <w:lang w:val="uk-UA"/>
              </w:rPr>
            </w:pPr>
            <w:r w:rsidRPr="008572B8">
              <w:rPr>
                <w:lang w:val="uk-UA"/>
              </w:rPr>
              <w:t>Поточ</w:t>
            </w:r>
            <w:r>
              <w:rPr>
                <w:lang w:val="uk-UA"/>
              </w:rPr>
              <w:t xml:space="preserve">ний ремонт та обслуговування </w:t>
            </w:r>
            <w:proofErr w:type="spellStart"/>
            <w:r>
              <w:rPr>
                <w:lang w:val="uk-UA"/>
              </w:rPr>
              <w:t>бо</w:t>
            </w:r>
            <w:r w:rsidRPr="008572B8">
              <w:rPr>
                <w:lang w:val="uk-UA"/>
              </w:rPr>
              <w:t>лардів</w:t>
            </w:r>
            <w:proofErr w:type="spellEnd"/>
          </w:p>
        </w:tc>
        <w:tc>
          <w:tcPr>
            <w:tcW w:w="4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A7486C">
            <w:pPr>
              <w:widowControl w:val="0"/>
              <w:snapToGrid w:val="0"/>
              <w:jc w:val="both"/>
              <w:rPr>
                <w:lang w:val="uk-UA"/>
              </w:rPr>
            </w:pPr>
            <w:r w:rsidRPr="008572B8">
              <w:rPr>
                <w:lang w:val="uk-UA"/>
              </w:rPr>
              <w:t xml:space="preserve">Ремонт та утримання </w:t>
            </w:r>
            <w:proofErr w:type="spellStart"/>
            <w:r w:rsidRPr="008572B8">
              <w:rPr>
                <w:lang w:val="uk-UA"/>
              </w:rPr>
              <w:t>болардів</w:t>
            </w:r>
            <w:proofErr w:type="spellEnd"/>
            <w:r w:rsidRPr="008572B8">
              <w:rPr>
                <w:lang w:val="uk-UA"/>
              </w:rPr>
              <w:t xml:space="preserve"> на належному техніко-експлуатаційному стані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43360" w:rsidRPr="0063315C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2022-2028</w:t>
            </w:r>
          </w:p>
        </w:tc>
        <w:tc>
          <w:tcPr>
            <w:tcW w:w="9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Особи,</w:t>
            </w:r>
          </w:p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що найняті</w:t>
            </w:r>
          </w:p>
          <w:p w:rsidR="00543360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8572B8">
              <w:rPr>
                <w:lang w:val="uk-UA"/>
              </w:rPr>
              <w:t>за угодою</w:t>
            </w:r>
          </w:p>
          <w:p w:rsidR="00543360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C304EF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Pr="00812903" w:rsidRDefault="00543360" w:rsidP="00D67E12">
            <w:pPr>
              <w:jc w:val="right"/>
            </w:pPr>
            <w:r w:rsidRPr="00812903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Pr="00812903" w:rsidRDefault="00543360" w:rsidP="00D67E12">
            <w:pPr>
              <w:jc w:val="right"/>
            </w:pPr>
            <w:r w:rsidRPr="00812903">
              <w:t xml:space="preserve"> 400,00   </w:t>
            </w:r>
          </w:p>
        </w:tc>
        <w:tc>
          <w:tcPr>
            <w:tcW w:w="245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 w:rsidRPr="008572B8">
              <w:rPr>
                <w:lang w:val="uk-UA"/>
              </w:rPr>
              <w:t>Забезпечення безпеки руху пішоходів</w:t>
            </w:r>
          </w:p>
        </w:tc>
      </w:tr>
      <w:tr w:rsidR="00543360" w:rsidRPr="008572B8" w:rsidTr="00C97541">
        <w:trPr>
          <w:trHeight w:val="4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63315C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Pr="00812903" w:rsidRDefault="00543360" w:rsidP="00D67E12">
            <w:pPr>
              <w:jc w:val="right"/>
            </w:pPr>
            <w:r w:rsidRPr="00812903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Default="00543360" w:rsidP="00D67E12">
            <w:pPr>
              <w:jc w:val="right"/>
            </w:pPr>
            <w:r w:rsidRPr="00812903">
              <w:t xml:space="preserve"> 400,00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43360" w:rsidRPr="008572B8" w:rsidTr="00C97541">
        <w:trPr>
          <w:trHeight w:val="301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63315C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Pr="00E70FA0" w:rsidRDefault="00543360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Pr="00E70FA0" w:rsidRDefault="00543360" w:rsidP="00D67E12">
            <w:pPr>
              <w:jc w:val="right"/>
            </w:pPr>
            <w:r w:rsidRPr="00E70FA0">
              <w:rPr>
                <w:lang w:val="uk-UA"/>
              </w:rPr>
              <w:t>600,00</w:t>
            </w:r>
            <w:r w:rsidRPr="00E70FA0">
              <w:t xml:space="preserve"> 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43360" w:rsidRPr="008572B8" w:rsidTr="00C97541">
        <w:trPr>
          <w:trHeight w:val="28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63315C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Pr="00E70FA0" w:rsidRDefault="0054336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Pr="00E70FA0" w:rsidRDefault="0054336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43360" w:rsidRPr="008572B8" w:rsidTr="00C97541">
        <w:trPr>
          <w:trHeight w:val="318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43360" w:rsidRPr="008572B8" w:rsidRDefault="00543360" w:rsidP="00D67E12">
            <w:pPr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A7486C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63315C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Default="00543360" w:rsidP="0004168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Default="0054336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43360" w:rsidRPr="008572B8" w:rsidTr="00C97541">
        <w:trPr>
          <w:trHeight w:val="26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63315C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Default="00543360" w:rsidP="0004168B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3360" w:rsidRDefault="0054336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1 100,00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543360" w:rsidRPr="008572B8" w:rsidTr="00C97541">
        <w:trPr>
          <w:trHeight w:val="27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Pr="0063315C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Default="0054336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360" w:rsidRDefault="00543360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1 200,00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360" w:rsidRPr="008572B8" w:rsidRDefault="00543360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7694A" w:rsidRPr="008572B8" w:rsidTr="00C97541">
        <w:trPr>
          <w:trHeight w:val="397"/>
        </w:trPr>
        <w:tc>
          <w:tcPr>
            <w:tcW w:w="67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Експлуатація </w:t>
            </w:r>
            <w:proofErr w:type="spellStart"/>
            <w:r>
              <w:rPr>
                <w:lang w:val="uk-UA"/>
              </w:rPr>
              <w:t>вулично</w:t>
            </w:r>
            <w:proofErr w:type="spellEnd"/>
            <w:r>
              <w:rPr>
                <w:lang w:val="uk-UA"/>
              </w:rPr>
              <w:t>-дорожньої мережі</w:t>
            </w:r>
          </w:p>
        </w:tc>
        <w:tc>
          <w:tcPr>
            <w:tcW w:w="425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widowControl w:val="0"/>
              <w:snapToGrid w:val="0"/>
              <w:rPr>
                <w:lang w:val="uk-UA"/>
              </w:rPr>
            </w:pPr>
            <w:r>
              <w:rPr>
                <w:lang w:val="uk-UA"/>
              </w:rPr>
              <w:t>Забезпечення та збереження</w:t>
            </w:r>
            <w:r w:rsidRPr="00743D22">
              <w:rPr>
                <w:lang w:val="uk-UA"/>
              </w:rPr>
              <w:t xml:space="preserve"> технічно справного і естетичного стану, підвищення</w:t>
            </w:r>
            <w:r>
              <w:rPr>
                <w:lang w:val="uk-UA"/>
              </w:rPr>
              <w:t xml:space="preserve"> </w:t>
            </w:r>
            <w:r w:rsidRPr="00743D22">
              <w:rPr>
                <w:lang w:val="uk-UA"/>
              </w:rPr>
              <w:t xml:space="preserve">транспортно-експлуатаційних якостей та продовження строків служби всіх елементів і споруд </w:t>
            </w:r>
            <w:proofErr w:type="spellStart"/>
            <w:r w:rsidRPr="00743D22">
              <w:rPr>
                <w:lang w:val="uk-UA"/>
              </w:rPr>
              <w:t>вулично</w:t>
            </w:r>
            <w:proofErr w:type="spellEnd"/>
            <w:r w:rsidRPr="00743D22">
              <w:rPr>
                <w:lang w:val="uk-UA"/>
              </w:rPr>
              <w:t>-дорожньої мережі</w:t>
            </w:r>
          </w:p>
        </w:tc>
        <w:tc>
          <w:tcPr>
            <w:tcW w:w="7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7694A" w:rsidRPr="0063315C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2022-2</w:t>
            </w:r>
            <w:r w:rsidR="00CF2D03">
              <w:rPr>
                <w:lang w:val="uk-UA"/>
              </w:rPr>
              <w:t>028</w:t>
            </w:r>
          </w:p>
        </w:tc>
        <w:tc>
          <w:tcPr>
            <w:tcW w:w="9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7694A" w:rsidRPr="00C304EF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t>Особи,</w:t>
            </w:r>
          </w:p>
          <w:p w:rsidR="00C7694A" w:rsidRPr="00C304EF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t>що найняті</w:t>
            </w:r>
          </w:p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  <w:r w:rsidRPr="00C304EF">
              <w:rPr>
                <w:lang w:val="uk-UA"/>
              </w:rPr>
              <w:t>за угодою</w:t>
            </w:r>
          </w:p>
        </w:tc>
        <w:tc>
          <w:tcPr>
            <w:tcW w:w="184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  <w:r w:rsidRPr="00C304EF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94A" w:rsidRPr="00812903" w:rsidRDefault="00C7694A" w:rsidP="00D67E12">
            <w:pPr>
              <w:jc w:val="right"/>
            </w:pPr>
            <w:r w:rsidRPr="00812903">
              <w:t>2022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94A" w:rsidRPr="0031151B" w:rsidRDefault="00C7694A" w:rsidP="00D67E12">
            <w:pPr>
              <w:jc w:val="right"/>
            </w:pPr>
            <w:r w:rsidRPr="0031151B">
              <w:t xml:space="preserve">6 000,00  </w:t>
            </w:r>
          </w:p>
        </w:tc>
        <w:tc>
          <w:tcPr>
            <w:tcW w:w="245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  <w:r>
              <w:rPr>
                <w:lang w:val="uk-UA"/>
              </w:rPr>
              <w:t xml:space="preserve">Надійне функціонування </w:t>
            </w:r>
            <w:proofErr w:type="spellStart"/>
            <w:r>
              <w:rPr>
                <w:lang w:val="uk-UA"/>
              </w:rPr>
              <w:t>вулично</w:t>
            </w:r>
            <w:proofErr w:type="spellEnd"/>
            <w:r>
              <w:rPr>
                <w:lang w:val="uk-UA"/>
              </w:rPr>
              <w:t>-дорожньої мережі</w:t>
            </w:r>
            <w:r w:rsidR="00403345">
              <w:rPr>
                <w:lang w:val="uk-UA"/>
              </w:rPr>
              <w:t xml:space="preserve"> при</w:t>
            </w:r>
            <w:r>
              <w:rPr>
                <w:lang w:val="uk-UA"/>
              </w:rPr>
              <w:t xml:space="preserve"> </w:t>
            </w:r>
            <w:r w:rsidR="00403345">
              <w:rPr>
                <w:lang w:val="uk-UA"/>
              </w:rPr>
              <w:t xml:space="preserve"> будь-якій порі</w:t>
            </w:r>
            <w:r w:rsidRPr="00497EAB">
              <w:rPr>
                <w:lang w:val="uk-UA"/>
              </w:rPr>
              <w:t xml:space="preserve"> року і за будь-яких погодних умов</w:t>
            </w:r>
            <w:r w:rsidR="00403345">
              <w:rPr>
                <w:lang w:val="uk-UA"/>
              </w:rPr>
              <w:t>.</w:t>
            </w:r>
            <w:bookmarkStart w:id="0" w:name="_GoBack"/>
            <w:bookmarkEnd w:id="0"/>
          </w:p>
        </w:tc>
      </w:tr>
      <w:tr w:rsidR="00C7694A" w:rsidRPr="008572B8" w:rsidTr="00C97541">
        <w:trPr>
          <w:trHeight w:val="427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63315C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812903" w:rsidRDefault="00C7694A" w:rsidP="00D67E12">
            <w:pPr>
              <w:jc w:val="right"/>
            </w:pPr>
            <w:r w:rsidRPr="00812903">
              <w:t>2023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Default="00C7694A" w:rsidP="00D67E12">
            <w:pPr>
              <w:jc w:val="right"/>
            </w:pPr>
            <w:r w:rsidRPr="0031151B">
              <w:t xml:space="preserve">7 000,00  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7694A" w:rsidRPr="008572B8" w:rsidTr="00C97541">
        <w:trPr>
          <w:trHeight w:val="419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63315C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E70FA0" w:rsidRDefault="00C7694A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E70FA0" w:rsidRDefault="00C7694A" w:rsidP="00D67E12">
            <w:pPr>
              <w:jc w:val="right"/>
              <w:rPr>
                <w:lang w:val="uk-UA"/>
              </w:rPr>
            </w:pPr>
            <w:r w:rsidRPr="00E70FA0">
              <w:rPr>
                <w:lang w:val="uk-UA"/>
              </w:rPr>
              <w:t>8 000,00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7694A" w:rsidRPr="008572B8" w:rsidTr="00C97541">
        <w:trPr>
          <w:trHeight w:val="42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63315C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E70FA0" w:rsidRDefault="00C7694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E70FA0" w:rsidRDefault="00C7694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7694A" w:rsidRPr="008572B8" w:rsidTr="00C97541">
        <w:trPr>
          <w:trHeight w:val="324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63315C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Default="00CD4A20" w:rsidP="00CD4A2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Default="00C7694A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7694A" w:rsidRPr="008572B8" w:rsidTr="00C97541">
        <w:trPr>
          <w:trHeight w:val="333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63315C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Default="00586D62" w:rsidP="00586D6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Default="00C568B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C7694A" w:rsidRPr="008572B8" w:rsidTr="00C97541">
        <w:trPr>
          <w:trHeight w:val="317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8572B8" w:rsidRDefault="00C7694A" w:rsidP="00D67E12">
            <w:pPr>
              <w:widowControl w:val="0"/>
              <w:snapToGrid w:val="0"/>
              <w:jc w:val="both"/>
              <w:rPr>
                <w:lang w:val="uk-UA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63315C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left="-60"/>
              <w:rPr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rPr>
                <w:lang w:val="uk-U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Default="00586D62" w:rsidP="00CD4A2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694A" w:rsidRDefault="00C568BD" w:rsidP="00D67E1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694A" w:rsidRPr="008572B8" w:rsidRDefault="00C7694A" w:rsidP="00D67E12">
            <w:pPr>
              <w:tabs>
                <w:tab w:val="left" w:pos="12600"/>
              </w:tabs>
              <w:snapToGrid w:val="0"/>
              <w:ind w:right="99"/>
              <w:rPr>
                <w:lang w:val="uk-UA"/>
              </w:rPr>
            </w:pPr>
          </w:p>
        </w:tc>
      </w:tr>
      <w:tr w:rsidR="000555D5" w:rsidRPr="00C14C88" w:rsidTr="00C97541">
        <w:trPr>
          <w:trHeight w:val="349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r w:rsidRPr="00C14C88">
              <w:lastRenderedPageBreak/>
              <w:t>33</w:t>
            </w:r>
          </w:p>
          <w:p w:rsidR="000555D5" w:rsidRPr="00C14C88" w:rsidRDefault="000555D5" w:rsidP="00D67E12">
            <w:r>
              <w:br w:type="page"/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proofErr w:type="spellStart"/>
            <w:r w:rsidRPr="00C14C88">
              <w:t>Утримання</w:t>
            </w:r>
            <w:proofErr w:type="spellEnd"/>
            <w:r w:rsidRPr="00C14C88">
              <w:t xml:space="preserve"> та </w:t>
            </w:r>
            <w:proofErr w:type="spellStart"/>
            <w:r w:rsidRPr="00C14C88">
              <w:t>розвиток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автомобільних</w:t>
            </w:r>
            <w:proofErr w:type="spellEnd"/>
            <w:r w:rsidRPr="00C14C88">
              <w:t xml:space="preserve"> </w:t>
            </w:r>
          </w:p>
          <w:p w:rsidR="000555D5" w:rsidRPr="00C14C88" w:rsidRDefault="000555D5" w:rsidP="00833882">
            <w:proofErr w:type="spellStart"/>
            <w:r w:rsidRPr="00C14C88">
              <w:t>доріг</w:t>
            </w:r>
            <w:proofErr w:type="spellEnd"/>
            <w:r w:rsidRPr="00C14C88">
              <w:t xml:space="preserve"> (</w:t>
            </w:r>
            <w:proofErr w:type="spellStart"/>
            <w:r w:rsidRPr="00C14C88">
              <w:t>вулиць</w:t>
            </w:r>
            <w:proofErr w:type="spellEnd"/>
            <w:r w:rsidRPr="00C14C88">
              <w:t xml:space="preserve">) за </w:t>
            </w:r>
            <w:proofErr w:type="spellStart"/>
            <w:r w:rsidRPr="00C14C88">
              <w:t>рахунок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трансфертів</w:t>
            </w:r>
            <w:proofErr w:type="spellEnd"/>
            <w:r w:rsidRPr="00C14C88">
              <w:t xml:space="preserve"> з </w:t>
            </w:r>
            <w:proofErr w:type="spellStart"/>
            <w:r w:rsidRPr="00C14C88">
              <w:t>інших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місцевих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бюджетів</w:t>
            </w:r>
            <w:proofErr w:type="spellEnd"/>
            <w:r w:rsidRPr="00C14C88">
              <w:t>:</w:t>
            </w:r>
          </w:p>
          <w:p w:rsidR="000555D5" w:rsidRDefault="000555D5" w:rsidP="00833882">
            <w:r w:rsidRPr="00C14C88">
              <w:t xml:space="preserve">- </w:t>
            </w:r>
            <w:proofErr w:type="spellStart"/>
            <w:r w:rsidRPr="00C14C88">
              <w:t>будівництво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світлофорних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об’єктів</w:t>
            </w:r>
            <w:proofErr w:type="spellEnd"/>
            <w:r w:rsidRPr="00C14C88">
              <w:t>;</w:t>
            </w:r>
          </w:p>
          <w:p w:rsidR="000555D5" w:rsidRPr="00C14C88" w:rsidRDefault="000555D5" w:rsidP="00833882"/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proofErr w:type="spellStart"/>
            <w:r w:rsidRPr="00C14C88">
              <w:t>Будівництво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нових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світлофорних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об’єктів</w:t>
            </w:r>
            <w:proofErr w:type="spellEnd"/>
            <w:r w:rsidRPr="00C14C88">
              <w:t xml:space="preserve"> в </w:t>
            </w:r>
            <w:proofErr w:type="spellStart"/>
            <w:r w:rsidRPr="00C14C88">
              <w:t>місцях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із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значною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інтенсивністю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руху</w:t>
            </w:r>
            <w:proofErr w:type="spellEnd"/>
            <w:r w:rsidRPr="00C14C88">
              <w:t xml:space="preserve"> транспорту та </w:t>
            </w:r>
          </w:p>
          <w:p w:rsidR="000555D5" w:rsidRPr="00C14C88" w:rsidRDefault="000555D5" w:rsidP="00D67E12">
            <w:proofErr w:type="spellStart"/>
            <w:r w:rsidRPr="00C14C88">
              <w:t>пішоходів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CF2D03" w:rsidP="00D67E12">
            <w:r>
              <w:t>2024-2028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r w:rsidRPr="00C14C88">
              <w:t>Особи,</w:t>
            </w:r>
          </w:p>
          <w:p w:rsidR="000555D5" w:rsidRPr="00A12327" w:rsidRDefault="000555D5" w:rsidP="00D67E12">
            <w:pPr>
              <w:rPr>
                <w:lang w:val="uk-UA"/>
              </w:rPr>
            </w:pPr>
            <w:proofErr w:type="spellStart"/>
            <w:r w:rsidRPr="00C14C88">
              <w:t>що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найнят</w:t>
            </w:r>
            <w:proofErr w:type="spellEnd"/>
            <w:r>
              <w:rPr>
                <w:lang w:val="uk-UA"/>
              </w:rPr>
              <w:t>і</w:t>
            </w:r>
          </w:p>
          <w:p w:rsidR="000555D5" w:rsidRPr="00A12327" w:rsidRDefault="000555D5" w:rsidP="00A12327">
            <w:pPr>
              <w:rPr>
                <w:lang w:val="uk-UA"/>
              </w:rPr>
            </w:pPr>
            <w:r w:rsidRPr="00C14C88">
              <w:t xml:space="preserve">за </w:t>
            </w:r>
            <w:proofErr w:type="spellStart"/>
            <w:r w:rsidRPr="00C14C88">
              <w:t>угодою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proofErr w:type="spellStart"/>
            <w:r w:rsidRPr="00C14C88">
              <w:t>Бюджети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інших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територіальних</w:t>
            </w:r>
            <w:proofErr w:type="spellEnd"/>
          </w:p>
          <w:p w:rsidR="000555D5" w:rsidRPr="00C14C88" w:rsidRDefault="000555D5" w:rsidP="00D67E12">
            <w:r w:rsidRPr="00C14C88">
              <w:t>громад</w:t>
            </w:r>
          </w:p>
          <w:p w:rsidR="000555D5" w:rsidRDefault="000555D5" w:rsidP="00D67E12"/>
          <w:p w:rsidR="000555D5" w:rsidRDefault="000555D5" w:rsidP="00D67E12"/>
          <w:p w:rsidR="000555D5" w:rsidRDefault="000555D5" w:rsidP="00D67E12"/>
          <w:p w:rsidR="000555D5" w:rsidRDefault="000555D5" w:rsidP="00D67E12"/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CA42DC">
            <w:pPr>
              <w:jc w:val="right"/>
            </w:pPr>
            <w:r w:rsidRPr="00C14C88"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1 000,00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proofErr w:type="spellStart"/>
            <w:r w:rsidRPr="00C14C88">
              <w:t>Зниження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аварійності</w:t>
            </w:r>
            <w:proofErr w:type="spellEnd"/>
            <w:r w:rsidRPr="00C14C88">
              <w:t xml:space="preserve">, </w:t>
            </w:r>
            <w:proofErr w:type="spellStart"/>
            <w:r w:rsidRPr="00C14C88">
              <w:t>покращення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безпеки</w:t>
            </w:r>
            <w:proofErr w:type="spellEnd"/>
            <w:r w:rsidRPr="00C14C88">
              <w:t xml:space="preserve"> </w:t>
            </w:r>
          </w:p>
          <w:p w:rsidR="000555D5" w:rsidRPr="00C14C88" w:rsidRDefault="000555D5" w:rsidP="00D67E12">
            <w:r w:rsidRPr="00C14C88">
              <w:t xml:space="preserve">та </w:t>
            </w:r>
            <w:proofErr w:type="spellStart"/>
            <w:r w:rsidRPr="00C14C88">
              <w:t>комфортності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руху</w:t>
            </w:r>
            <w:proofErr w:type="spellEnd"/>
            <w:r w:rsidRPr="00C14C88">
              <w:t>.</w:t>
            </w:r>
          </w:p>
        </w:tc>
      </w:tr>
      <w:tr w:rsidR="000555D5" w:rsidRPr="00C14C88" w:rsidTr="00C97541">
        <w:trPr>
          <w:trHeight w:val="37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83388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A12327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CA42DC">
            <w:pPr>
              <w:jc w:val="right"/>
            </w:pPr>
            <w:r w:rsidRPr="00C14C88"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2 000,00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30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83388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A12327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CA42DC">
            <w:pPr>
              <w:jc w:val="right"/>
            </w:pPr>
            <w:r w:rsidRPr="00C14C88"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2 000,00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10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83388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A12327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276098" w:rsidRDefault="00276098" w:rsidP="00CA42D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F056C7" w:rsidRDefault="00F056C7" w:rsidP="00BF53A7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2 200,00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16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83388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A12327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276098" w:rsidRDefault="00276098" w:rsidP="00CA42DC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F056C7" w:rsidRDefault="00F056C7" w:rsidP="00BF53A7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1353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833882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A12327"/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285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r w:rsidRPr="00C14C88">
              <w:t>-</w:t>
            </w:r>
            <w:proofErr w:type="spellStart"/>
            <w:r w:rsidRPr="00C14C88">
              <w:t>капітальний</w:t>
            </w:r>
            <w:proofErr w:type="spellEnd"/>
            <w:r w:rsidRPr="00C14C88">
              <w:t xml:space="preserve"> р</w:t>
            </w:r>
            <w:r>
              <w:t xml:space="preserve">емонт </w:t>
            </w:r>
            <w:proofErr w:type="spellStart"/>
            <w:r>
              <w:t>вулично-дорожньої</w:t>
            </w:r>
            <w:proofErr w:type="spellEnd"/>
            <w:r>
              <w:t xml:space="preserve"> </w:t>
            </w:r>
            <w:proofErr w:type="spellStart"/>
            <w:r>
              <w:t>мережі</w:t>
            </w:r>
            <w:proofErr w:type="spellEnd"/>
            <w:r>
              <w:t>;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261B95">
            <w:proofErr w:type="spellStart"/>
            <w:r w:rsidRPr="00C14C88">
              <w:t>Перелік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вулиць</w:t>
            </w:r>
            <w:proofErr w:type="spellEnd"/>
            <w:r w:rsidRPr="00C14C88">
              <w:t xml:space="preserve">, </w:t>
            </w:r>
            <w:proofErr w:type="spellStart"/>
            <w:r w:rsidRPr="00C14C88">
              <w:t>що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потребують</w:t>
            </w:r>
            <w:proofErr w:type="spellEnd"/>
            <w:r w:rsidRPr="00C14C88">
              <w:t xml:space="preserve"> </w:t>
            </w:r>
            <w:r>
              <w:rPr>
                <w:lang w:val="uk-UA"/>
              </w:rPr>
              <w:t xml:space="preserve">капітального </w:t>
            </w:r>
            <w:r w:rsidRPr="00C14C88">
              <w:t xml:space="preserve">ремонту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A12327"/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Default="000555D5" w:rsidP="00C478C0"/>
          <w:p w:rsidR="000555D5" w:rsidRDefault="000555D5" w:rsidP="00C478C0"/>
          <w:p w:rsidR="000555D5" w:rsidRDefault="000555D5" w:rsidP="00C478C0"/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r w:rsidRPr="00C14C88"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3 000,00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Default="000555D5" w:rsidP="00D67E12">
            <w:pPr>
              <w:rPr>
                <w:sz w:val="22"/>
                <w:lang w:val="uk-UA"/>
              </w:rPr>
            </w:pPr>
            <w:proofErr w:type="spellStart"/>
            <w:r w:rsidRPr="00C14C88">
              <w:t>Підвищення</w:t>
            </w:r>
            <w:proofErr w:type="spellEnd"/>
            <w:r w:rsidRPr="00C14C88">
              <w:t xml:space="preserve"> транспортно-</w:t>
            </w:r>
            <w:proofErr w:type="spellStart"/>
            <w:r>
              <w:t>експлуатаційних</w:t>
            </w:r>
            <w:proofErr w:type="spellEnd"/>
            <w:r>
              <w:t xml:space="preserve"> </w:t>
            </w:r>
            <w:proofErr w:type="spellStart"/>
            <w:r>
              <w:t>якостей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вулиць</w:t>
            </w:r>
            <w:proofErr w:type="spellEnd"/>
            <w:r>
              <w:t>.</w:t>
            </w:r>
            <w:r>
              <w:rPr>
                <w:lang w:val="uk-UA"/>
              </w:rPr>
              <w:t>відповідно</w:t>
            </w:r>
            <w:proofErr w:type="gramEnd"/>
            <w:r>
              <w:rPr>
                <w:lang w:val="uk-UA"/>
              </w:rPr>
              <w:t xml:space="preserve"> до вимог норм та стандартів</w:t>
            </w:r>
            <w:r w:rsidR="00386560">
              <w:rPr>
                <w:lang w:val="uk-UA"/>
              </w:rPr>
              <w:t xml:space="preserve"> </w:t>
            </w:r>
            <w:r w:rsidR="00386560">
              <w:rPr>
                <w:sz w:val="22"/>
                <w:lang w:val="uk-UA"/>
              </w:rPr>
              <w:t xml:space="preserve">в тому числі створення </w:t>
            </w:r>
            <w:proofErr w:type="spellStart"/>
            <w:r w:rsidR="00386560">
              <w:rPr>
                <w:sz w:val="22"/>
                <w:lang w:val="uk-UA"/>
              </w:rPr>
              <w:t>безбар’єрного</w:t>
            </w:r>
            <w:proofErr w:type="spellEnd"/>
            <w:r w:rsidR="00386560"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  <w:r w:rsidR="00350253">
              <w:rPr>
                <w:sz w:val="22"/>
                <w:lang w:val="uk-UA"/>
              </w:rPr>
              <w:t xml:space="preserve"> </w:t>
            </w:r>
            <w:r w:rsidR="00386560">
              <w:rPr>
                <w:sz w:val="22"/>
                <w:lang w:val="uk-UA"/>
              </w:rPr>
              <w:t>та зупинках громадського транспорту</w:t>
            </w:r>
            <w:r w:rsidR="00386560" w:rsidRPr="008572B8">
              <w:rPr>
                <w:sz w:val="22"/>
                <w:lang w:val="uk-UA"/>
              </w:rPr>
              <w:t>.</w:t>
            </w:r>
          </w:p>
          <w:p w:rsidR="00C97541" w:rsidRDefault="00C97541" w:rsidP="00D67E12">
            <w:pPr>
              <w:rPr>
                <w:sz w:val="22"/>
                <w:lang w:val="uk-UA"/>
              </w:rPr>
            </w:pPr>
          </w:p>
          <w:p w:rsidR="00C97541" w:rsidRDefault="00C97541" w:rsidP="00D67E12">
            <w:pPr>
              <w:rPr>
                <w:sz w:val="22"/>
                <w:lang w:val="uk-UA"/>
              </w:rPr>
            </w:pPr>
          </w:p>
          <w:p w:rsidR="00C97541" w:rsidRDefault="00C97541" w:rsidP="00D67E12">
            <w:pPr>
              <w:rPr>
                <w:sz w:val="22"/>
                <w:lang w:val="uk-UA"/>
              </w:rPr>
            </w:pPr>
          </w:p>
          <w:p w:rsidR="00C97541" w:rsidRDefault="00C97541" w:rsidP="00D67E12">
            <w:pPr>
              <w:rPr>
                <w:sz w:val="22"/>
                <w:lang w:val="uk-UA"/>
              </w:rPr>
            </w:pPr>
          </w:p>
          <w:p w:rsidR="00C97541" w:rsidRDefault="00C97541" w:rsidP="00D67E12">
            <w:pPr>
              <w:rPr>
                <w:sz w:val="22"/>
                <w:lang w:val="uk-UA"/>
              </w:rPr>
            </w:pPr>
          </w:p>
          <w:p w:rsidR="00C97541" w:rsidRDefault="00C97541" w:rsidP="00D67E12">
            <w:pPr>
              <w:rPr>
                <w:sz w:val="22"/>
                <w:lang w:val="uk-UA"/>
              </w:rPr>
            </w:pPr>
          </w:p>
          <w:p w:rsidR="00C97541" w:rsidRDefault="00C97541" w:rsidP="00D67E12">
            <w:pPr>
              <w:rPr>
                <w:sz w:val="22"/>
                <w:lang w:val="uk-UA"/>
              </w:rPr>
            </w:pPr>
          </w:p>
          <w:p w:rsidR="009D27FF" w:rsidRPr="00316E03" w:rsidRDefault="009D27FF" w:rsidP="00D67E12">
            <w:pPr>
              <w:rPr>
                <w:lang w:val="uk-UA"/>
              </w:rPr>
            </w:pPr>
          </w:p>
        </w:tc>
      </w:tr>
      <w:tr w:rsidR="000555D5" w:rsidRPr="00C14C88" w:rsidTr="00C97541">
        <w:trPr>
          <w:trHeight w:val="31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>
            <w:r w:rsidRPr="00C14C88">
              <w:t>2025</w:t>
            </w:r>
          </w:p>
        </w:tc>
        <w:tc>
          <w:tcPr>
            <w:tcW w:w="133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345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>
            <w:r w:rsidRPr="00C14C88"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360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D353E0" w:rsidRDefault="00D353E0" w:rsidP="00D67E12">
            <w:pPr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4E7847" w:rsidRDefault="004E7847" w:rsidP="00BF53A7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5 500,00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585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D353E0" w:rsidRDefault="00D353E0" w:rsidP="00D67E12">
            <w:pPr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4E7847" w:rsidRDefault="004E7847" w:rsidP="00BF53A7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C97541" w:rsidTr="00C97541">
        <w:tblPrEx>
          <w:tblBorders>
            <w:top w:val="single" w:sz="4" w:space="0" w:color="auto"/>
          </w:tblBorders>
        </w:tblPrEx>
        <w:trPr>
          <w:gridBefore w:val="1"/>
          <w:gridAfter w:val="1"/>
          <w:wBefore w:w="42" w:type="dxa"/>
          <w:wAfter w:w="44" w:type="dxa"/>
          <w:trHeight w:val="100"/>
        </w:trPr>
        <w:tc>
          <w:tcPr>
            <w:tcW w:w="15225" w:type="dxa"/>
            <w:gridSpan w:val="12"/>
          </w:tcPr>
          <w:p w:rsidR="00C97541" w:rsidRDefault="00C97541" w:rsidP="00D67E12"/>
        </w:tc>
      </w:tr>
      <w:tr w:rsidR="000555D5" w:rsidRPr="00C14C88" w:rsidTr="00C97541">
        <w:trPr>
          <w:trHeight w:val="336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r w:rsidRPr="00C14C88">
              <w:t>-</w:t>
            </w:r>
            <w:proofErr w:type="spellStart"/>
            <w:r w:rsidRPr="00C14C88">
              <w:t>поточний</w:t>
            </w:r>
            <w:proofErr w:type="spellEnd"/>
            <w:r w:rsidRPr="00C14C88">
              <w:t xml:space="preserve"> ремонт </w:t>
            </w:r>
            <w:proofErr w:type="spellStart"/>
            <w:r w:rsidRPr="00C14C88">
              <w:t>вулично-дорожньої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мережі</w:t>
            </w:r>
            <w:proofErr w:type="spellEnd"/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>
            <w:proofErr w:type="spellStart"/>
            <w:r w:rsidRPr="00C14C88">
              <w:t>Перелік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вулиць</w:t>
            </w:r>
            <w:proofErr w:type="spellEnd"/>
            <w:r w:rsidRPr="00C14C88">
              <w:t xml:space="preserve">, </w:t>
            </w:r>
            <w:proofErr w:type="spellStart"/>
            <w:r w:rsidRPr="00C14C88">
              <w:t>що</w:t>
            </w:r>
            <w:proofErr w:type="spellEnd"/>
            <w:r w:rsidRPr="00C14C88">
              <w:t xml:space="preserve"> </w:t>
            </w:r>
            <w:proofErr w:type="spellStart"/>
            <w:r w:rsidRPr="00C14C88">
              <w:t>потребують</w:t>
            </w:r>
            <w:proofErr w:type="spellEnd"/>
            <w:r w:rsidRPr="00C14C88">
              <w:t xml:space="preserve"> </w:t>
            </w:r>
            <w:r>
              <w:rPr>
                <w:lang w:val="uk-UA"/>
              </w:rPr>
              <w:t xml:space="preserve">поточного </w:t>
            </w:r>
            <w:r w:rsidRPr="00C14C88">
              <w:t xml:space="preserve">ремонту </w:t>
            </w:r>
          </w:p>
          <w:p w:rsidR="000555D5" w:rsidRPr="00C14C88" w:rsidRDefault="000555D5" w:rsidP="00D67E12"/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>
            <w:r w:rsidRPr="00C14C88">
              <w:t>2024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3 000,00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7FF" w:rsidRDefault="000555D5" w:rsidP="00D67E12">
            <w:pPr>
              <w:rPr>
                <w:sz w:val="22"/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 w:rsidRPr="00371E1B">
              <w:t>окращення</w:t>
            </w:r>
            <w:proofErr w:type="spellEnd"/>
            <w:r w:rsidRPr="00371E1B">
              <w:t xml:space="preserve"> транспортного, </w:t>
            </w:r>
            <w:proofErr w:type="spellStart"/>
            <w:r w:rsidRPr="00371E1B">
              <w:t>пішохідного</w:t>
            </w:r>
            <w:proofErr w:type="spellEnd"/>
            <w:r w:rsidRPr="00371E1B">
              <w:t xml:space="preserve"> </w:t>
            </w:r>
            <w:proofErr w:type="spellStart"/>
            <w:r w:rsidRPr="00371E1B">
              <w:t>зв’язку</w:t>
            </w:r>
            <w:proofErr w:type="spellEnd"/>
            <w:r w:rsidRPr="00371E1B">
              <w:t xml:space="preserve"> та </w:t>
            </w:r>
            <w:proofErr w:type="spellStart"/>
            <w:r w:rsidRPr="00371E1B">
              <w:t>безп</w:t>
            </w:r>
            <w:r>
              <w:t>еки</w:t>
            </w:r>
            <w:proofErr w:type="spellEnd"/>
            <w:r>
              <w:t xml:space="preserve"> </w:t>
            </w:r>
            <w:proofErr w:type="spellStart"/>
            <w:r>
              <w:t>дорожнього</w:t>
            </w:r>
            <w:proofErr w:type="spellEnd"/>
            <w:r>
              <w:t xml:space="preserve"> </w:t>
            </w:r>
            <w:proofErr w:type="spellStart"/>
            <w:r>
              <w:t>руху</w:t>
            </w:r>
            <w:proofErr w:type="spellEnd"/>
            <w:r>
              <w:t xml:space="preserve">, </w:t>
            </w:r>
            <w:proofErr w:type="spellStart"/>
            <w:r>
              <w:t>ліквідація</w:t>
            </w:r>
            <w:proofErr w:type="spellEnd"/>
            <w:r>
              <w:t xml:space="preserve"> </w:t>
            </w:r>
            <w:proofErr w:type="spellStart"/>
            <w:r w:rsidRPr="00371E1B">
              <w:t>незадовільних</w:t>
            </w:r>
            <w:proofErr w:type="spellEnd"/>
            <w:r w:rsidRPr="00371E1B">
              <w:t xml:space="preserve"> умов </w:t>
            </w:r>
            <w:proofErr w:type="spellStart"/>
            <w:r w:rsidRPr="00371E1B">
              <w:t>руху</w:t>
            </w:r>
            <w:proofErr w:type="spellEnd"/>
            <w:r w:rsidRPr="00371E1B">
              <w:t xml:space="preserve"> автотранспорту</w:t>
            </w:r>
            <w:r w:rsidR="00386560">
              <w:rPr>
                <w:lang w:val="uk-UA"/>
              </w:rPr>
              <w:t xml:space="preserve"> </w:t>
            </w:r>
            <w:r w:rsidR="00386560">
              <w:rPr>
                <w:sz w:val="22"/>
                <w:lang w:val="uk-UA"/>
              </w:rPr>
              <w:t xml:space="preserve">в тому числі створення </w:t>
            </w:r>
          </w:p>
          <w:p w:rsidR="000555D5" w:rsidRDefault="00386560" w:rsidP="00D67E12">
            <w:pPr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безбар’єрного</w:t>
            </w:r>
            <w:proofErr w:type="spellEnd"/>
            <w:r>
              <w:rPr>
                <w:sz w:val="22"/>
                <w:lang w:val="uk-UA"/>
              </w:rPr>
              <w:t xml:space="preserve"> середовища на тротуарах, прилеглих до будівель, територіях</w:t>
            </w:r>
            <w:r w:rsidR="00350253">
              <w:rPr>
                <w:sz w:val="22"/>
                <w:lang w:val="uk-UA"/>
              </w:rPr>
              <w:t xml:space="preserve"> </w:t>
            </w:r>
            <w:r>
              <w:rPr>
                <w:sz w:val="22"/>
                <w:lang w:val="uk-UA"/>
              </w:rPr>
              <w:t>та зупинках громадського транспорту</w:t>
            </w:r>
            <w:r w:rsidRPr="008572B8">
              <w:rPr>
                <w:sz w:val="22"/>
                <w:lang w:val="uk-UA"/>
              </w:rPr>
              <w:t>.</w:t>
            </w:r>
          </w:p>
          <w:p w:rsidR="00C97541" w:rsidRPr="00386560" w:rsidRDefault="00C97541" w:rsidP="00D67E12">
            <w:pPr>
              <w:rPr>
                <w:sz w:val="22"/>
                <w:szCs w:val="22"/>
                <w:lang w:val="uk-UA"/>
              </w:rPr>
            </w:pPr>
          </w:p>
        </w:tc>
      </w:tr>
      <w:tr w:rsidR="000555D5" w:rsidRPr="00C14C88" w:rsidTr="00C97541">
        <w:trPr>
          <w:trHeight w:val="33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>
            <w:r w:rsidRPr="00C14C88">
              <w:t>2025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33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>
            <w:r w:rsidRPr="00C14C88">
              <w:t>2026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BF53A7">
            <w:pPr>
              <w:jc w:val="right"/>
            </w:pPr>
            <w:r w:rsidRPr="00C14C88">
              <w:t>5 000,00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360"/>
        </w:trPr>
        <w:tc>
          <w:tcPr>
            <w:tcW w:w="67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42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D353E0" w:rsidRDefault="00D353E0" w:rsidP="00D67E12">
            <w:pPr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032A4D" w:rsidRDefault="00793810" w:rsidP="00BF53A7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5 5</w:t>
            </w:r>
            <w:r w:rsidR="00032A4D">
              <w:rPr>
                <w:lang w:val="uk-UA"/>
              </w:rPr>
              <w:t>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  <w:tr w:rsidR="000555D5" w:rsidRPr="00C14C88" w:rsidTr="00C97541">
        <w:trPr>
          <w:trHeight w:val="795"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55D5" w:rsidRPr="00C14C88" w:rsidRDefault="000555D5" w:rsidP="00D67E12"/>
        </w:tc>
        <w:tc>
          <w:tcPr>
            <w:tcW w:w="2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C14C88" w:rsidRDefault="000555D5" w:rsidP="00D67E12"/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D353E0" w:rsidRDefault="00D353E0" w:rsidP="00D67E12">
            <w:pPr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55D5" w:rsidRPr="00032A4D" w:rsidRDefault="00032A4D" w:rsidP="00BF53A7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6 000,00</w:t>
            </w:r>
          </w:p>
        </w:tc>
        <w:tc>
          <w:tcPr>
            <w:tcW w:w="245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5D5" w:rsidRPr="00C14C88" w:rsidRDefault="000555D5" w:rsidP="00D67E12"/>
        </w:tc>
      </w:tr>
    </w:tbl>
    <w:p w:rsidR="00DA3E5F" w:rsidRDefault="00DA3E5F" w:rsidP="0032787A">
      <w:pPr>
        <w:rPr>
          <w:lang w:val="uk-UA"/>
        </w:rPr>
      </w:pPr>
    </w:p>
    <w:p w:rsidR="00676BBB" w:rsidRDefault="00676BBB" w:rsidP="0032787A">
      <w:pPr>
        <w:rPr>
          <w:lang w:val="uk-UA"/>
        </w:rPr>
      </w:pPr>
    </w:p>
    <w:p w:rsidR="00676BBB" w:rsidRPr="00032198" w:rsidRDefault="00676BBB" w:rsidP="0032787A">
      <w:pPr>
        <w:rPr>
          <w:lang w:val="uk-UA"/>
        </w:rPr>
      </w:pPr>
      <w:proofErr w:type="spellStart"/>
      <w:r>
        <w:rPr>
          <w:lang w:val="uk-UA"/>
        </w:rPr>
        <w:t>Осіюк</w:t>
      </w:r>
      <w:proofErr w:type="spellEnd"/>
      <w:r>
        <w:rPr>
          <w:lang w:val="uk-UA"/>
        </w:rPr>
        <w:t xml:space="preserve"> 773 150</w:t>
      </w:r>
    </w:p>
    <w:sectPr w:rsidR="00676BBB" w:rsidRPr="00032198" w:rsidSect="0072488D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Calibri"/>
    <w:charset w:val="CC"/>
    <w:family w:val="auto"/>
    <w:pitch w:val="variable"/>
  </w:font>
  <w:font w:name="Droid Sans Fallback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9E1"/>
    <w:multiLevelType w:val="hybridMultilevel"/>
    <w:tmpl w:val="29D8C5B0"/>
    <w:lvl w:ilvl="0" w:tplc="2A2C2D5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30"/>
    <w:rsid w:val="00010D70"/>
    <w:rsid w:val="00010FFA"/>
    <w:rsid w:val="0001610F"/>
    <w:rsid w:val="00017B0E"/>
    <w:rsid w:val="0002556A"/>
    <w:rsid w:val="00032198"/>
    <w:rsid w:val="00032A4D"/>
    <w:rsid w:val="000354C4"/>
    <w:rsid w:val="0004168B"/>
    <w:rsid w:val="000455BE"/>
    <w:rsid w:val="00045864"/>
    <w:rsid w:val="00046EA4"/>
    <w:rsid w:val="000479ED"/>
    <w:rsid w:val="000555D5"/>
    <w:rsid w:val="000779A1"/>
    <w:rsid w:val="000B2E4D"/>
    <w:rsid w:val="000C3D5A"/>
    <w:rsid w:val="000C4A18"/>
    <w:rsid w:val="000C5591"/>
    <w:rsid w:val="000C6121"/>
    <w:rsid w:val="00112F12"/>
    <w:rsid w:val="00116B85"/>
    <w:rsid w:val="00123C66"/>
    <w:rsid w:val="00141A40"/>
    <w:rsid w:val="001445FB"/>
    <w:rsid w:val="00144E0E"/>
    <w:rsid w:val="0016193F"/>
    <w:rsid w:val="00164FFA"/>
    <w:rsid w:val="0016580F"/>
    <w:rsid w:val="00166506"/>
    <w:rsid w:val="00166637"/>
    <w:rsid w:val="00175E80"/>
    <w:rsid w:val="001779B5"/>
    <w:rsid w:val="00181712"/>
    <w:rsid w:val="001B43D1"/>
    <w:rsid w:val="001C7991"/>
    <w:rsid w:val="001E3187"/>
    <w:rsid w:val="001E6530"/>
    <w:rsid w:val="0020295C"/>
    <w:rsid w:val="00214333"/>
    <w:rsid w:val="00215F71"/>
    <w:rsid w:val="00217B0A"/>
    <w:rsid w:val="00232C67"/>
    <w:rsid w:val="002350E5"/>
    <w:rsid w:val="00235DA3"/>
    <w:rsid w:val="0025490D"/>
    <w:rsid w:val="00261B95"/>
    <w:rsid w:val="002633D3"/>
    <w:rsid w:val="002643AE"/>
    <w:rsid w:val="00276098"/>
    <w:rsid w:val="0028777C"/>
    <w:rsid w:val="00296CC1"/>
    <w:rsid w:val="002A2747"/>
    <w:rsid w:val="002C7320"/>
    <w:rsid w:val="002E2072"/>
    <w:rsid w:val="002F3084"/>
    <w:rsid w:val="002F7CA4"/>
    <w:rsid w:val="00316E03"/>
    <w:rsid w:val="003218F6"/>
    <w:rsid w:val="0032787A"/>
    <w:rsid w:val="00330594"/>
    <w:rsid w:val="00331879"/>
    <w:rsid w:val="003423E4"/>
    <w:rsid w:val="003424A5"/>
    <w:rsid w:val="003436B9"/>
    <w:rsid w:val="00350253"/>
    <w:rsid w:val="00371E1B"/>
    <w:rsid w:val="0037707F"/>
    <w:rsid w:val="00377A3F"/>
    <w:rsid w:val="00381569"/>
    <w:rsid w:val="00384960"/>
    <w:rsid w:val="00386560"/>
    <w:rsid w:val="00392361"/>
    <w:rsid w:val="0039303C"/>
    <w:rsid w:val="00394EBD"/>
    <w:rsid w:val="003A63AB"/>
    <w:rsid w:val="003C0F36"/>
    <w:rsid w:val="003C7151"/>
    <w:rsid w:val="003C7D14"/>
    <w:rsid w:val="003D3C3B"/>
    <w:rsid w:val="003E6451"/>
    <w:rsid w:val="003E6E81"/>
    <w:rsid w:val="003E764B"/>
    <w:rsid w:val="00400E80"/>
    <w:rsid w:val="00402154"/>
    <w:rsid w:val="00403345"/>
    <w:rsid w:val="00405B0B"/>
    <w:rsid w:val="00406A86"/>
    <w:rsid w:val="004155AB"/>
    <w:rsid w:val="00420DBC"/>
    <w:rsid w:val="00424F9B"/>
    <w:rsid w:val="00426B33"/>
    <w:rsid w:val="00431EF4"/>
    <w:rsid w:val="00434000"/>
    <w:rsid w:val="004436AE"/>
    <w:rsid w:val="00466990"/>
    <w:rsid w:val="0047034A"/>
    <w:rsid w:val="00492FCD"/>
    <w:rsid w:val="004B16A8"/>
    <w:rsid w:val="004B59C2"/>
    <w:rsid w:val="004B6253"/>
    <w:rsid w:val="004D3D2A"/>
    <w:rsid w:val="004D403B"/>
    <w:rsid w:val="004E7847"/>
    <w:rsid w:val="004E7EF0"/>
    <w:rsid w:val="004F3827"/>
    <w:rsid w:val="004F429E"/>
    <w:rsid w:val="00511895"/>
    <w:rsid w:val="00520524"/>
    <w:rsid w:val="005213E6"/>
    <w:rsid w:val="00537C39"/>
    <w:rsid w:val="00543360"/>
    <w:rsid w:val="0057396D"/>
    <w:rsid w:val="005771F5"/>
    <w:rsid w:val="00586D62"/>
    <w:rsid w:val="00590238"/>
    <w:rsid w:val="005A1769"/>
    <w:rsid w:val="005A21F6"/>
    <w:rsid w:val="005B1023"/>
    <w:rsid w:val="005B4E04"/>
    <w:rsid w:val="005C606C"/>
    <w:rsid w:val="005C79D6"/>
    <w:rsid w:val="005D613E"/>
    <w:rsid w:val="005F2EE6"/>
    <w:rsid w:val="00622729"/>
    <w:rsid w:val="0062718E"/>
    <w:rsid w:val="00627EEC"/>
    <w:rsid w:val="00643E33"/>
    <w:rsid w:val="006442F4"/>
    <w:rsid w:val="00646D62"/>
    <w:rsid w:val="0065141F"/>
    <w:rsid w:val="00654A28"/>
    <w:rsid w:val="00666AAB"/>
    <w:rsid w:val="00667B24"/>
    <w:rsid w:val="00670B15"/>
    <w:rsid w:val="00672CDC"/>
    <w:rsid w:val="00676BBB"/>
    <w:rsid w:val="00683550"/>
    <w:rsid w:val="006A4CF1"/>
    <w:rsid w:val="006A6CA4"/>
    <w:rsid w:val="006A7C1F"/>
    <w:rsid w:val="006B5FC8"/>
    <w:rsid w:val="006C07F3"/>
    <w:rsid w:val="006C27FA"/>
    <w:rsid w:val="006D0D03"/>
    <w:rsid w:val="006D3B84"/>
    <w:rsid w:val="006F222A"/>
    <w:rsid w:val="00700FF0"/>
    <w:rsid w:val="00702577"/>
    <w:rsid w:val="00712D91"/>
    <w:rsid w:val="00724342"/>
    <w:rsid w:val="0072488D"/>
    <w:rsid w:val="00740853"/>
    <w:rsid w:val="007409A4"/>
    <w:rsid w:val="00744241"/>
    <w:rsid w:val="0074646F"/>
    <w:rsid w:val="00760452"/>
    <w:rsid w:val="00781BA0"/>
    <w:rsid w:val="00783171"/>
    <w:rsid w:val="00793810"/>
    <w:rsid w:val="0079577D"/>
    <w:rsid w:val="007A1E96"/>
    <w:rsid w:val="007B149B"/>
    <w:rsid w:val="007B6E08"/>
    <w:rsid w:val="007C734D"/>
    <w:rsid w:val="007D700E"/>
    <w:rsid w:val="007E40F9"/>
    <w:rsid w:val="007E629E"/>
    <w:rsid w:val="00800337"/>
    <w:rsid w:val="008017A5"/>
    <w:rsid w:val="00802C37"/>
    <w:rsid w:val="00803038"/>
    <w:rsid w:val="0080563A"/>
    <w:rsid w:val="00812289"/>
    <w:rsid w:val="00825426"/>
    <w:rsid w:val="00833882"/>
    <w:rsid w:val="0083614F"/>
    <w:rsid w:val="00837D62"/>
    <w:rsid w:val="00842BD8"/>
    <w:rsid w:val="008541C8"/>
    <w:rsid w:val="008640AD"/>
    <w:rsid w:val="00864B42"/>
    <w:rsid w:val="00873E1D"/>
    <w:rsid w:val="00877C05"/>
    <w:rsid w:val="008838A4"/>
    <w:rsid w:val="0089196D"/>
    <w:rsid w:val="008B4781"/>
    <w:rsid w:val="008C0549"/>
    <w:rsid w:val="008C748F"/>
    <w:rsid w:val="008C755E"/>
    <w:rsid w:val="008D3473"/>
    <w:rsid w:val="008E19FB"/>
    <w:rsid w:val="008F0E2D"/>
    <w:rsid w:val="008F1D14"/>
    <w:rsid w:val="009016E1"/>
    <w:rsid w:val="0090774B"/>
    <w:rsid w:val="00931930"/>
    <w:rsid w:val="00947EB4"/>
    <w:rsid w:val="00952DB1"/>
    <w:rsid w:val="00964A54"/>
    <w:rsid w:val="0098628E"/>
    <w:rsid w:val="00986E62"/>
    <w:rsid w:val="0099443D"/>
    <w:rsid w:val="009A219F"/>
    <w:rsid w:val="009B65AB"/>
    <w:rsid w:val="009B7B7F"/>
    <w:rsid w:val="009C6F29"/>
    <w:rsid w:val="009D0D33"/>
    <w:rsid w:val="009D27FF"/>
    <w:rsid w:val="009D4F52"/>
    <w:rsid w:val="009D7071"/>
    <w:rsid w:val="009E45F8"/>
    <w:rsid w:val="009E4FDF"/>
    <w:rsid w:val="009F3BDD"/>
    <w:rsid w:val="00A0140C"/>
    <w:rsid w:val="00A12327"/>
    <w:rsid w:val="00A34D54"/>
    <w:rsid w:val="00A458AF"/>
    <w:rsid w:val="00A459E5"/>
    <w:rsid w:val="00A54C7F"/>
    <w:rsid w:val="00A6451F"/>
    <w:rsid w:val="00A71B01"/>
    <w:rsid w:val="00A7486C"/>
    <w:rsid w:val="00A84B0D"/>
    <w:rsid w:val="00A922AF"/>
    <w:rsid w:val="00A93FDB"/>
    <w:rsid w:val="00A96818"/>
    <w:rsid w:val="00AE4A8C"/>
    <w:rsid w:val="00AF3D8C"/>
    <w:rsid w:val="00B01BE9"/>
    <w:rsid w:val="00B138F4"/>
    <w:rsid w:val="00B21451"/>
    <w:rsid w:val="00B240DD"/>
    <w:rsid w:val="00B254D2"/>
    <w:rsid w:val="00B34393"/>
    <w:rsid w:val="00B642B1"/>
    <w:rsid w:val="00B67EDD"/>
    <w:rsid w:val="00BA3A63"/>
    <w:rsid w:val="00BB0E6C"/>
    <w:rsid w:val="00BB3669"/>
    <w:rsid w:val="00BC19C4"/>
    <w:rsid w:val="00BD2453"/>
    <w:rsid w:val="00BD2AB2"/>
    <w:rsid w:val="00BE05D5"/>
    <w:rsid w:val="00BE4126"/>
    <w:rsid w:val="00BE4E22"/>
    <w:rsid w:val="00BF53A7"/>
    <w:rsid w:val="00C05EA2"/>
    <w:rsid w:val="00C17AFD"/>
    <w:rsid w:val="00C20792"/>
    <w:rsid w:val="00C20C34"/>
    <w:rsid w:val="00C2381A"/>
    <w:rsid w:val="00C478C0"/>
    <w:rsid w:val="00C5200D"/>
    <w:rsid w:val="00C5281A"/>
    <w:rsid w:val="00C55293"/>
    <w:rsid w:val="00C568BD"/>
    <w:rsid w:val="00C600A3"/>
    <w:rsid w:val="00C7694A"/>
    <w:rsid w:val="00C80D69"/>
    <w:rsid w:val="00C83220"/>
    <w:rsid w:val="00C91658"/>
    <w:rsid w:val="00C92288"/>
    <w:rsid w:val="00C94CAB"/>
    <w:rsid w:val="00C96897"/>
    <w:rsid w:val="00C97541"/>
    <w:rsid w:val="00CA42DC"/>
    <w:rsid w:val="00CC113F"/>
    <w:rsid w:val="00CD4A20"/>
    <w:rsid w:val="00CE0C26"/>
    <w:rsid w:val="00CE10C9"/>
    <w:rsid w:val="00CE7D05"/>
    <w:rsid w:val="00CF0D0F"/>
    <w:rsid w:val="00CF2D03"/>
    <w:rsid w:val="00CF564B"/>
    <w:rsid w:val="00CF630F"/>
    <w:rsid w:val="00D16EA6"/>
    <w:rsid w:val="00D353E0"/>
    <w:rsid w:val="00D40B63"/>
    <w:rsid w:val="00D55CDA"/>
    <w:rsid w:val="00D63462"/>
    <w:rsid w:val="00D67E12"/>
    <w:rsid w:val="00D72098"/>
    <w:rsid w:val="00D81AB5"/>
    <w:rsid w:val="00D847F8"/>
    <w:rsid w:val="00D94837"/>
    <w:rsid w:val="00DA3E5F"/>
    <w:rsid w:val="00DB2518"/>
    <w:rsid w:val="00DD2A1D"/>
    <w:rsid w:val="00DF55FC"/>
    <w:rsid w:val="00E0676C"/>
    <w:rsid w:val="00E33F0D"/>
    <w:rsid w:val="00E3476E"/>
    <w:rsid w:val="00E34C2B"/>
    <w:rsid w:val="00E355F8"/>
    <w:rsid w:val="00E43750"/>
    <w:rsid w:val="00E50F13"/>
    <w:rsid w:val="00E84EB0"/>
    <w:rsid w:val="00E87228"/>
    <w:rsid w:val="00E94930"/>
    <w:rsid w:val="00EB72EC"/>
    <w:rsid w:val="00EC0D2B"/>
    <w:rsid w:val="00EC74E6"/>
    <w:rsid w:val="00EC7A52"/>
    <w:rsid w:val="00EE1D0E"/>
    <w:rsid w:val="00EE5C23"/>
    <w:rsid w:val="00EF4277"/>
    <w:rsid w:val="00F0330A"/>
    <w:rsid w:val="00F056C7"/>
    <w:rsid w:val="00F242A8"/>
    <w:rsid w:val="00F25D6F"/>
    <w:rsid w:val="00F6600F"/>
    <w:rsid w:val="00FD2E58"/>
    <w:rsid w:val="00FD30C9"/>
    <w:rsid w:val="00FD71E3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C8F50"/>
  <w15:docId w15:val="{332FF7A0-870C-43A4-854A-5371B01C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30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locked/>
    <w:rsid w:val="000C612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locked/>
    <w:rsid w:val="000C6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qFormat/>
    <w:locked/>
    <w:rsid w:val="000C612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1930"/>
    <w:pPr>
      <w:spacing w:before="280" w:after="280"/>
    </w:pPr>
  </w:style>
  <w:style w:type="paragraph" w:styleId="a4">
    <w:name w:val="Balloon Text"/>
    <w:basedOn w:val="a"/>
    <w:link w:val="a5"/>
    <w:unhideWhenUsed/>
    <w:rsid w:val="00842BD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842BD8"/>
    <w:rPr>
      <w:rFonts w:ascii="Segoe UI" w:eastAsia="Times New Roman" w:hAnsi="Segoe UI" w:cs="Segoe UI"/>
      <w:kern w:val="2"/>
      <w:sz w:val="18"/>
      <w:szCs w:val="18"/>
      <w:lang w:val="ru-RU" w:eastAsia="zh-CN"/>
    </w:rPr>
  </w:style>
  <w:style w:type="character" w:customStyle="1" w:styleId="10">
    <w:name w:val="Заголовок 1 Знак"/>
    <w:basedOn w:val="a0"/>
    <w:link w:val="1"/>
    <w:rsid w:val="000C6121"/>
    <w:rPr>
      <w:rFonts w:ascii="Times New Roman" w:eastAsia="Times New Roman" w:hAnsi="Times New Roman"/>
      <w:b/>
      <w:kern w:val="2"/>
      <w:sz w:val="32"/>
      <w:szCs w:val="24"/>
      <w:lang w:val="ru-RU" w:eastAsia="zh-CN"/>
    </w:rPr>
  </w:style>
  <w:style w:type="character" w:customStyle="1" w:styleId="20">
    <w:name w:val="Заголовок 2 Знак"/>
    <w:basedOn w:val="a0"/>
    <w:link w:val="2"/>
    <w:rsid w:val="000C6121"/>
    <w:rPr>
      <w:rFonts w:ascii="Arial" w:eastAsia="Times New Roman" w:hAnsi="Arial" w:cs="Arial"/>
      <w:b/>
      <w:i/>
      <w:iCs/>
      <w:kern w:val="2"/>
      <w:sz w:val="24"/>
      <w:szCs w:val="28"/>
      <w:lang w:val="ru-RU" w:eastAsia="zh-CN"/>
    </w:rPr>
  </w:style>
  <w:style w:type="character" w:customStyle="1" w:styleId="30">
    <w:name w:val="Заголовок 3 Знак"/>
    <w:basedOn w:val="a0"/>
    <w:link w:val="3"/>
    <w:rsid w:val="000C6121"/>
    <w:rPr>
      <w:rFonts w:ascii="Cambria" w:eastAsia="Times New Roman" w:hAnsi="Cambria" w:cs="Cambria"/>
      <w:b/>
      <w:kern w:val="2"/>
      <w:sz w:val="26"/>
      <w:szCs w:val="26"/>
      <w:lang w:val="ru-RU" w:eastAsia="zh-CN"/>
    </w:rPr>
  </w:style>
  <w:style w:type="character" w:customStyle="1" w:styleId="WW8Num1z0">
    <w:name w:val="WW8Num1z0"/>
    <w:rsid w:val="000C6121"/>
  </w:style>
  <w:style w:type="character" w:customStyle="1" w:styleId="WW8Num1z1">
    <w:name w:val="WW8Num1z1"/>
    <w:rsid w:val="000C6121"/>
  </w:style>
  <w:style w:type="character" w:customStyle="1" w:styleId="WW8Num1z2">
    <w:name w:val="WW8Num1z2"/>
    <w:rsid w:val="000C6121"/>
  </w:style>
  <w:style w:type="character" w:customStyle="1" w:styleId="WW8Num1z3">
    <w:name w:val="WW8Num1z3"/>
    <w:rsid w:val="000C6121"/>
  </w:style>
  <w:style w:type="character" w:customStyle="1" w:styleId="WW8Num1z4">
    <w:name w:val="WW8Num1z4"/>
    <w:rsid w:val="000C6121"/>
  </w:style>
  <w:style w:type="character" w:customStyle="1" w:styleId="WW8Num1z5">
    <w:name w:val="WW8Num1z5"/>
    <w:rsid w:val="000C6121"/>
  </w:style>
  <w:style w:type="character" w:customStyle="1" w:styleId="WW8Num1z6">
    <w:name w:val="WW8Num1z6"/>
    <w:rsid w:val="000C6121"/>
  </w:style>
  <w:style w:type="character" w:customStyle="1" w:styleId="WW8Num1z7">
    <w:name w:val="WW8Num1z7"/>
    <w:rsid w:val="000C6121"/>
  </w:style>
  <w:style w:type="character" w:customStyle="1" w:styleId="WW8Num1z8">
    <w:name w:val="WW8Num1z8"/>
    <w:rsid w:val="000C6121"/>
  </w:style>
  <w:style w:type="character" w:customStyle="1" w:styleId="WW8Num2z0">
    <w:name w:val="WW8Num2z0"/>
    <w:rsid w:val="000C6121"/>
  </w:style>
  <w:style w:type="character" w:customStyle="1" w:styleId="WW8Num2z1">
    <w:name w:val="WW8Num2z1"/>
    <w:rsid w:val="000C6121"/>
  </w:style>
  <w:style w:type="character" w:customStyle="1" w:styleId="WW8Num2z2">
    <w:name w:val="WW8Num2z2"/>
    <w:rsid w:val="000C6121"/>
  </w:style>
  <w:style w:type="character" w:customStyle="1" w:styleId="WW8Num2z3">
    <w:name w:val="WW8Num2z3"/>
    <w:rsid w:val="000C6121"/>
  </w:style>
  <w:style w:type="character" w:customStyle="1" w:styleId="WW8Num2z4">
    <w:name w:val="WW8Num2z4"/>
    <w:rsid w:val="000C6121"/>
  </w:style>
  <w:style w:type="character" w:customStyle="1" w:styleId="WW8Num2z5">
    <w:name w:val="WW8Num2z5"/>
    <w:rsid w:val="000C6121"/>
  </w:style>
  <w:style w:type="character" w:customStyle="1" w:styleId="WW8Num2z6">
    <w:name w:val="WW8Num2z6"/>
    <w:rsid w:val="000C6121"/>
  </w:style>
  <w:style w:type="character" w:customStyle="1" w:styleId="WW8Num2z7">
    <w:name w:val="WW8Num2z7"/>
    <w:rsid w:val="000C6121"/>
  </w:style>
  <w:style w:type="character" w:customStyle="1" w:styleId="WW8Num2z8">
    <w:name w:val="WW8Num2z8"/>
    <w:rsid w:val="000C6121"/>
  </w:style>
  <w:style w:type="character" w:customStyle="1" w:styleId="13">
    <w:name w:val="Основной шрифт абзаца13"/>
    <w:rsid w:val="000C6121"/>
  </w:style>
  <w:style w:type="character" w:customStyle="1" w:styleId="WW8Num3z0">
    <w:name w:val="WW8Num3z0"/>
    <w:rsid w:val="000C6121"/>
    <w:rPr>
      <w:rFonts w:hint="default"/>
      <w:sz w:val="28"/>
    </w:rPr>
  </w:style>
  <w:style w:type="character" w:customStyle="1" w:styleId="WW8Num3z1">
    <w:name w:val="WW8Num3z1"/>
    <w:rsid w:val="000C6121"/>
  </w:style>
  <w:style w:type="character" w:customStyle="1" w:styleId="WW8Num3z2">
    <w:name w:val="WW8Num3z2"/>
    <w:rsid w:val="000C6121"/>
  </w:style>
  <w:style w:type="character" w:customStyle="1" w:styleId="WW8Num3z3">
    <w:name w:val="WW8Num3z3"/>
    <w:rsid w:val="000C6121"/>
  </w:style>
  <w:style w:type="character" w:customStyle="1" w:styleId="WW8Num3z4">
    <w:name w:val="WW8Num3z4"/>
    <w:rsid w:val="000C6121"/>
  </w:style>
  <w:style w:type="character" w:customStyle="1" w:styleId="WW8Num3z5">
    <w:name w:val="WW8Num3z5"/>
    <w:rsid w:val="000C6121"/>
  </w:style>
  <w:style w:type="character" w:customStyle="1" w:styleId="WW8Num3z6">
    <w:name w:val="WW8Num3z6"/>
    <w:rsid w:val="000C6121"/>
  </w:style>
  <w:style w:type="character" w:customStyle="1" w:styleId="WW8Num3z7">
    <w:name w:val="WW8Num3z7"/>
    <w:rsid w:val="000C6121"/>
  </w:style>
  <w:style w:type="character" w:customStyle="1" w:styleId="WW8Num3z8">
    <w:name w:val="WW8Num3z8"/>
    <w:rsid w:val="000C6121"/>
  </w:style>
  <w:style w:type="character" w:customStyle="1" w:styleId="12">
    <w:name w:val="Основной шрифт абзаца12"/>
    <w:rsid w:val="000C6121"/>
  </w:style>
  <w:style w:type="character" w:customStyle="1" w:styleId="WW8Num4z0">
    <w:name w:val="WW8Num4z0"/>
    <w:rsid w:val="000C6121"/>
    <w:rPr>
      <w:rFonts w:ascii="Symbol" w:hAnsi="Symbol" w:cs="Symbol" w:hint="default"/>
      <w:sz w:val="20"/>
    </w:rPr>
  </w:style>
  <w:style w:type="character" w:customStyle="1" w:styleId="WW8Num4z1">
    <w:name w:val="WW8Num4z1"/>
    <w:rsid w:val="000C6121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0C6121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0C6121"/>
    <w:rPr>
      <w:rFonts w:ascii="Symbol" w:hAnsi="Symbol" w:cs="Symbol" w:hint="default"/>
      <w:sz w:val="20"/>
    </w:rPr>
  </w:style>
  <w:style w:type="character" w:customStyle="1" w:styleId="WW8Num5z1">
    <w:name w:val="WW8Num5z1"/>
    <w:rsid w:val="000C6121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0C6121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0C6121"/>
    <w:rPr>
      <w:rFonts w:ascii="Times New Roman" w:hAnsi="Times New Roman" w:cs="Times New Roman" w:hint="default"/>
      <w:sz w:val="20"/>
    </w:rPr>
  </w:style>
  <w:style w:type="character" w:customStyle="1" w:styleId="WW8Num6z1">
    <w:name w:val="WW8Num6z1"/>
    <w:rsid w:val="000C6121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0C6121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0C6121"/>
    <w:rPr>
      <w:rFonts w:ascii="Symbol" w:hAnsi="Symbol" w:cs="Symbol" w:hint="default"/>
      <w:sz w:val="20"/>
    </w:rPr>
  </w:style>
  <w:style w:type="character" w:customStyle="1" w:styleId="WW8Num7z1">
    <w:name w:val="WW8Num7z1"/>
    <w:rsid w:val="000C6121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C6121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0C6121"/>
    <w:rPr>
      <w:rFonts w:ascii="Symbol" w:hAnsi="Symbol" w:cs="Symbol" w:hint="default"/>
      <w:sz w:val="20"/>
    </w:rPr>
  </w:style>
  <w:style w:type="character" w:customStyle="1" w:styleId="WW8Num8z1">
    <w:name w:val="WW8Num8z1"/>
    <w:rsid w:val="000C6121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0C6121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0C6121"/>
    <w:rPr>
      <w:rFonts w:ascii="Times New Roman" w:hAnsi="Times New Roman" w:cs="Times New Roman" w:hint="default"/>
      <w:sz w:val="20"/>
    </w:rPr>
  </w:style>
  <w:style w:type="character" w:customStyle="1" w:styleId="WW8Num9z1">
    <w:name w:val="WW8Num9z1"/>
    <w:rsid w:val="000C6121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0C6121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0C6121"/>
    <w:rPr>
      <w:rFonts w:ascii="Symbol" w:hAnsi="Symbol" w:cs="Symbol" w:hint="default"/>
      <w:sz w:val="20"/>
    </w:rPr>
  </w:style>
  <w:style w:type="character" w:customStyle="1" w:styleId="WW8Num10z1">
    <w:name w:val="WW8Num10z1"/>
    <w:rsid w:val="000C6121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0C6121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0C6121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6121"/>
    <w:rPr>
      <w:rFonts w:ascii="Courier New" w:hAnsi="Courier New" w:cs="Courier New" w:hint="default"/>
    </w:rPr>
  </w:style>
  <w:style w:type="character" w:customStyle="1" w:styleId="WW8Num11z2">
    <w:name w:val="WW8Num11z2"/>
    <w:rsid w:val="000C6121"/>
    <w:rPr>
      <w:rFonts w:ascii="Wingdings" w:hAnsi="Wingdings" w:cs="Wingdings" w:hint="default"/>
    </w:rPr>
  </w:style>
  <w:style w:type="character" w:customStyle="1" w:styleId="WW8Num11z3">
    <w:name w:val="WW8Num11z3"/>
    <w:rsid w:val="000C6121"/>
    <w:rPr>
      <w:rFonts w:ascii="Symbol" w:hAnsi="Symbol" w:cs="Symbol" w:hint="default"/>
    </w:rPr>
  </w:style>
  <w:style w:type="character" w:customStyle="1" w:styleId="WW8Num12z0">
    <w:name w:val="WW8Num12z0"/>
    <w:rsid w:val="000C6121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0C6121"/>
    <w:rPr>
      <w:rFonts w:ascii="Courier New" w:hAnsi="Courier New" w:cs="Courier New" w:hint="default"/>
    </w:rPr>
  </w:style>
  <w:style w:type="character" w:customStyle="1" w:styleId="WW8Num12z2">
    <w:name w:val="WW8Num12z2"/>
    <w:rsid w:val="000C6121"/>
    <w:rPr>
      <w:rFonts w:ascii="Wingdings" w:hAnsi="Wingdings" w:cs="Wingdings" w:hint="default"/>
    </w:rPr>
  </w:style>
  <w:style w:type="character" w:customStyle="1" w:styleId="WW8Num12z3">
    <w:name w:val="WW8Num12z3"/>
    <w:rsid w:val="000C6121"/>
    <w:rPr>
      <w:rFonts w:ascii="Symbol" w:hAnsi="Symbol" w:cs="Symbol" w:hint="default"/>
    </w:rPr>
  </w:style>
  <w:style w:type="character" w:customStyle="1" w:styleId="WW8Num13z0">
    <w:name w:val="WW8Num13z0"/>
    <w:rsid w:val="000C6121"/>
    <w:rPr>
      <w:rFonts w:ascii="Times New Roman" w:hAnsi="Times New Roman" w:cs="Times New Roman" w:hint="default"/>
    </w:rPr>
  </w:style>
  <w:style w:type="character" w:customStyle="1" w:styleId="WW8Num13z1">
    <w:name w:val="WW8Num13z1"/>
    <w:rsid w:val="000C6121"/>
    <w:rPr>
      <w:rFonts w:ascii="Courier New" w:hAnsi="Courier New" w:cs="Courier New" w:hint="default"/>
    </w:rPr>
  </w:style>
  <w:style w:type="character" w:customStyle="1" w:styleId="WW8Num13z2">
    <w:name w:val="WW8Num13z2"/>
    <w:rsid w:val="000C6121"/>
    <w:rPr>
      <w:rFonts w:ascii="Wingdings" w:hAnsi="Wingdings" w:cs="Wingdings" w:hint="default"/>
    </w:rPr>
  </w:style>
  <w:style w:type="character" w:customStyle="1" w:styleId="WW8Num13z3">
    <w:name w:val="WW8Num13z3"/>
    <w:rsid w:val="000C6121"/>
    <w:rPr>
      <w:rFonts w:ascii="Symbol" w:hAnsi="Symbol" w:cs="Symbol" w:hint="default"/>
    </w:rPr>
  </w:style>
  <w:style w:type="character" w:customStyle="1" w:styleId="WW8Num14z0">
    <w:name w:val="WW8Num14z0"/>
    <w:rsid w:val="000C6121"/>
    <w:rPr>
      <w:rFonts w:ascii="Courier New" w:hAnsi="Courier New" w:cs="Courier New" w:hint="default"/>
    </w:rPr>
  </w:style>
  <w:style w:type="character" w:customStyle="1" w:styleId="WW8Num14z2">
    <w:name w:val="WW8Num14z2"/>
    <w:rsid w:val="000C6121"/>
    <w:rPr>
      <w:rFonts w:ascii="Wingdings" w:hAnsi="Wingdings" w:cs="Wingdings" w:hint="default"/>
    </w:rPr>
  </w:style>
  <w:style w:type="character" w:customStyle="1" w:styleId="WW8Num14z3">
    <w:name w:val="WW8Num14z3"/>
    <w:rsid w:val="000C6121"/>
    <w:rPr>
      <w:rFonts w:ascii="Symbol" w:hAnsi="Symbol" w:cs="Symbol" w:hint="default"/>
    </w:rPr>
  </w:style>
  <w:style w:type="character" w:customStyle="1" w:styleId="WW8Num15z0">
    <w:name w:val="WW8Num15z0"/>
    <w:rsid w:val="000C6121"/>
    <w:rPr>
      <w:rFonts w:ascii="Times New Roman" w:hAnsi="Times New Roman" w:cs="Times New Roman" w:hint="default"/>
      <w:lang w:val="uk-UA"/>
    </w:rPr>
  </w:style>
  <w:style w:type="character" w:customStyle="1" w:styleId="WW8Num15z1">
    <w:name w:val="WW8Num15z1"/>
    <w:rsid w:val="000C6121"/>
    <w:rPr>
      <w:rFonts w:ascii="Courier New" w:hAnsi="Courier New" w:cs="Courier New" w:hint="default"/>
    </w:rPr>
  </w:style>
  <w:style w:type="character" w:customStyle="1" w:styleId="WW8Num15z2">
    <w:name w:val="WW8Num15z2"/>
    <w:rsid w:val="000C6121"/>
    <w:rPr>
      <w:rFonts w:ascii="Wingdings" w:hAnsi="Wingdings" w:cs="Wingdings" w:hint="default"/>
    </w:rPr>
  </w:style>
  <w:style w:type="character" w:customStyle="1" w:styleId="WW8Num15z3">
    <w:name w:val="WW8Num15z3"/>
    <w:rsid w:val="000C6121"/>
    <w:rPr>
      <w:rFonts w:ascii="Symbol" w:hAnsi="Symbol" w:cs="Symbol" w:hint="default"/>
    </w:rPr>
  </w:style>
  <w:style w:type="character" w:customStyle="1" w:styleId="WW8Num16z0">
    <w:name w:val="WW8Num16z0"/>
    <w:rsid w:val="000C6121"/>
    <w:rPr>
      <w:rFonts w:ascii="Courier New" w:hAnsi="Courier New" w:cs="Courier New" w:hint="default"/>
    </w:rPr>
  </w:style>
  <w:style w:type="character" w:customStyle="1" w:styleId="WW8Num16z2">
    <w:name w:val="WW8Num16z2"/>
    <w:rsid w:val="000C6121"/>
    <w:rPr>
      <w:rFonts w:ascii="Wingdings" w:hAnsi="Wingdings" w:cs="Wingdings" w:hint="default"/>
    </w:rPr>
  </w:style>
  <w:style w:type="character" w:customStyle="1" w:styleId="WW8Num16z3">
    <w:name w:val="WW8Num16z3"/>
    <w:rsid w:val="000C6121"/>
    <w:rPr>
      <w:rFonts w:ascii="Symbol" w:hAnsi="Symbol" w:cs="Symbol" w:hint="default"/>
    </w:rPr>
  </w:style>
  <w:style w:type="character" w:customStyle="1" w:styleId="WW8Num17z0">
    <w:name w:val="WW8Num17z0"/>
    <w:rsid w:val="000C6121"/>
    <w:rPr>
      <w:rFonts w:ascii="Symbol" w:hAnsi="Symbol" w:cs="Symbol" w:hint="default"/>
      <w:sz w:val="20"/>
    </w:rPr>
  </w:style>
  <w:style w:type="character" w:customStyle="1" w:styleId="WW8Num17z1">
    <w:name w:val="WW8Num17z1"/>
    <w:rsid w:val="000C6121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0C6121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0C6121"/>
    <w:rPr>
      <w:rFonts w:ascii="Symbol" w:hAnsi="Symbol" w:cs="Symbol" w:hint="default"/>
    </w:rPr>
  </w:style>
  <w:style w:type="character" w:customStyle="1" w:styleId="WW8Num18z1">
    <w:name w:val="WW8Num18z1"/>
    <w:rsid w:val="000C6121"/>
    <w:rPr>
      <w:rFonts w:ascii="Courier New" w:hAnsi="Courier New" w:cs="Courier New" w:hint="default"/>
    </w:rPr>
  </w:style>
  <w:style w:type="character" w:customStyle="1" w:styleId="WW8Num18z2">
    <w:name w:val="WW8Num18z2"/>
    <w:rsid w:val="000C6121"/>
    <w:rPr>
      <w:rFonts w:ascii="Wingdings" w:hAnsi="Wingdings" w:cs="Wingdings" w:hint="default"/>
    </w:rPr>
  </w:style>
  <w:style w:type="character" w:customStyle="1" w:styleId="11">
    <w:name w:val="Основной шрифт абзаца11"/>
    <w:rsid w:val="000C6121"/>
  </w:style>
  <w:style w:type="character" w:customStyle="1" w:styleId="21">
    <w:name w:val="Знак Знак2"/>
    <w:rsid w:val="000C6121"/>
    <w:rPr>
      <w:sz w:val="24"/>
      <w:szCs w:val="24"/>
      <w:lang w:val="ru-RU" w:bidi="ar-SA"/>
    </w:rPr>
  </w:style>
  <w:style w:type="character" w:customStyle="1" w:styleId="a6">
    <w:name w:val="Знак Знак"/>
    <w:rsid w:val="000C6121"/>
    <w:rPr>
      <w:sz w:val="24"/>
      <w:szCs w:val="24"/>
      <w:lang w:val="ru-RU" w:bidi="ar-SA"/>
    </w:rPr>
  </w:style>
  <w:style w:type="character" w:customStyle="1" w:styleId="a7">
    <w:name w:val="Знак Знак Знак"/>
    <w:rsid w:val="000C6121"/>
    <w:rPr>
      <w:sz w:val="24"/>
      <w:szCs w:val="24"/>
      <w:lang w:val="ru-RU" w:bidi="ar-SA"/>
    </w:rPr>
  </w:style>
  <w:style w:type="character" w:styleId="a8">
    <w:name w:val="page number"/>
    <w:basedOn w:val="11"/>
    <w:rsid w:val="000C6121"/>
  </w:style>
  <w:style w:type="character" w:styleId="a9">
    <w:name w:val="Hyperlink"/>
    <w:rsid w:val="000C6121"/>
    <w:rPr>
      <w:color w:val="701826"/>
      <w:u w:val="single"/>
    </w:rPr>
  </w:style>
  <w:style w:type="character" w:customStyle="1" w:styleId="14">
    <w:name w:val="Знак Знак1"/>
    <w:rsid w:val="000C6121"/>
    <w:rPr>
      <w:sz w:val="24"/>
      <w:szCs w:val="24"/>
    </w:rPr>
  </w:style>
  <w:style w:type="character" w:styleId="aa">
    <w:name w:val="Strong"/>
    <w:qFormat/>
    <w:locked/>
    <w:rsid w:val="000C6121"/>
    <w:rPr>
      <w:b/>
      <w:bCs/>
    </w:rPr>
  </w:style>
  <w:style w:type="character" w:customStyle="1" w:styleId="ab">
    <w:name w:val="Верхний колонтитул Знак"/>
    <w:rsid w:val="000C6121"/>
    <w:rPr>
      <w:bCs/>
      <w:sz w:val="28"/>
      <w:szCs w:val="24"/>
      <w:lang w:eastAsia="zh-CN"/>
    </w:rPr>
  </w:style>
  <w:style w:type="character" w:customStyle="1" w:styleId="ac">
    <w:name w:val="Текст выноски Знак"/>
    <w:rsid w:val="000C6121"/>
    <w:rPr>
      <w:rFonts w:ascii="Tahoma" w:hAnsi="Tahoma" w:cs="Tahoma"/>
      <w:bCs/>
      <w:sz w:val="16"/>
      <w:szCs w:val="16"/>
      <w:lang w:eastAsia="zh-CN"/>
    </w:rPr>
  </w:style>
  <w:style w:type="character" w:customStyle="1" w:styleId="ad">
    <w:name w:val="Нижний колонтитул Знак"/>
    <w:rsid w:val="000C6121"/>
    <w:rPr>
      <w:bCs/>
      <w:sz w:val="28"/>
      <w:szCs w:val="24"/>
      <w:lang w:eastAsia="zh-CN"/>
    </w:rPr>
  </w:style>
  <w:style w:type="character" w:customStyle="1" w:styleId="apple-converted-space">
    <w:name w:val="apple-converted-space"/>
    <w:rsid w:val="000C6121"/>
  </w:style>
  <w:style w:type="character" w:styleId="ae">
    <w:name w:val="Emphasis"/>
    <w:qFormat/>
    <w:locked/>
    <w:rsid w:val="000C6121"/>
    <w:rPr>
      <w:i/>
      <w:iCs/>
    </w:rPr>
  </w:style>
  <w:style w:type="character" w:customStyle="1" w:styleId="rvts23">
    <w:name w:val="rvts23"/>
    <w:rsid w:val="000C6121"/>
    <w:rPr>
      <w:rFonts w:cs="Times New Roman"/>
    </w:rPr>
  </w:style>
  <w:style w:type="character" w:customStyle="1" w:styleId="HTMLPreformattedChar">
    <w:name w:val="HTML Preformatted Char"/>
    <w:rsid w:val="000C6121"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rsid w:val="000C6121"/>
    <w:rPr>
      <w:rFonts w:cs="Times New Roman"/>
    </w:rPr>
  </w:style>
  <w:style w:type="character" w:customStyle="1" w:styleId="af">
    <w:name w:val="Основний текст_"/>
    <w:rsid w:val="000C6121"/>
    <w:rPr>
      <w:sz w:val="21"/>
      <w:szCs w:val="21"/>
      <w:lang w:bidi="ar-SA"/>
    </w:rPr>
  </w:style>
  <w:style w:type="character" w:customStyle="1" w:styleId="15">
    <w:name w:val="Основной шрифт абзаца1"/>
    <w:rsid w:val="000C6121"/>
  </w:style>
  <w:style w:type="character" w:customStyle="1" w:styleId="22">
    <w:name w:val="Основной шрифт абзаца2"/>
    <w:rsid w:val="000C6121"/>
  </w:style>
  <w:style w:type="character" w:customStyle="1" w:styleId="31">
    <w:name w:val="Основной шрифт абзаца3"/>
    <w:rsid w:val="000C6121"/>
  </w:style>
  <w:style w:type="character" w:customStyle="1" w:styleId="4">
    <w:name w:val="Основной шрифт абзаца4"/>
    <w:rsid w:val="000C6121"/>
  </w:style>
  <w:style w:type="character" w:customStyle="1" w:styleId="5">
    <w:name w:val="Основной шрифт абзаца5"/>
    <w:rsid w:val="000C6121"/>
  </w:style>
  <w:style w:type="character" w:customStyle="1" w:styleId="WW8Num4z3">
    <w:name w:val="WW8Num4z3"/>
    <w:rsid w:val="000C6121"/>
    <w:rPr>
      <w:rFonts w:ascii="Symbol" w:hAnsi="Symbol" w:cs="Symbol"/>
    </w:rPr>
  </w:style>
  <w:style w:type="character" w:customStyle="1" w:styleId="6">
    <w:name w:val="Основной шрифт абзаца6"/>
    <w:rsid w:val="000C6121"/>
  </w:style>
  <w:style w:type="character" w:customStyle="1" w:styleId="7">
    <w:name w:val="Основной шрифт абзаца7"/>
    <w:rsid w:val="000C6121"/>
  </w:style>
  <w:style w:type="character" w:customStyle="1" w:styleId="8">
    <w:name w:val="Основной шрифт абзаца8"/>
    <w:rsid w:val="000C6121"/>
  </w:style>
  <w:style w:type="character" w:customStyle="1" w:styleId="9">
    <w:name w:val="Основной шрифт абзаца9"/>
    <w:rsid w:val="000C6121"/>
  </w:style>
  <w:style w:type="character" w:customStyle="1" w:styleId="100">
    <w:name w:val="Основной шрифт абзаца10"/>
    <w:rsid w:val="000C6121"/>
  </w:style>
  <w:style w:type="paragraph" w:styleId="af0">
    <w:name w:val="Title"/>
    <w:basedOn w:val="a"/>
    <w:next w:val="af1"/>
    <w:link w:val="af2"/>
    <w:qFormat/>
    <w:locked/>
    <w:rsid w:val="000C612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2">
    <w:name w:val="Назва Знак"/>
    <w:basedOn w:val="a0"/>
    <w:link w:val="af0"/>
    <w:rsid w:val="000C6121"/>
    <w:rPr>
      <w:rFonts w:ascii="Liberation Sans" w:eastAsia="Microsoft YaHei" w:hAnsi="Liberation Sans" w:cs="Arial"/>
      <w:kern w:val="2"/>
      <w:sz w:val="28"/>
      <w:szCs w:val="28"/>
      <w:lang w:val="ru-RU" w:eastAsia="zh-CN"/>
    </w:rPr>
  </w:style>
  <w:style w:type="paragraph" w:styleId="af1">
    <w:name w:val="Body Text"/>
    <w:basedOn w:val="a"/>
    <w:link w:val="af3"/>
    <w:rsid w:val="000C6121"/>
    <w:pPr>
      <w:spacing w:after="140" w:line="276" w:lineRule="auto"/>
    </w:pPr>
  </w:style>
  <w:style w:type="character" w:customStyle="1" w:styleId="af3">
    <w:name w:val="Основний текст Знак"/>
    <w:basedOn w:val="a0"/>
    <w:link w:val="af1"/>
    <w:rsid w:val="000C6121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styleId="af4">
    <w:name w:val="List"/>
    <w:basedOn w:val="af1"/>
    <w:rsid w:val="000C6121"/>
    <w:rPr>
      <w:rFonts w:cs="Arial"/>
    </w:rPr>
  </w:style>
  <w:style w:type="paragraph" w:styleId="af5">
    <w:name w:val="caption"/>
    <w:basedOn w:val="a"/>
    <w:qFormat/>
    <w:locked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rsid w:val="000C6121"/>
    <w:pPr>
      <w:suppressLineNumbers/>
    </w:pPr>
    <w:rPr>
      <w:rFonts w:cs="Arial"/>
    </w:rPr>
  </w:style>
  <w:style w:type="paragraph" w:customStyle="1" w:styleId="120">
    <w:name w:val="Название объекта12"/>
    <w:basedOn w:val="a"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rsid w:val="000C6121"/>
    <w:pPr>
      <w:suppressLineNumbers/>
    </w:pPr>
    <w:rPr>
      <w:rFonts w:cs="Arial"/>
    </w:rPr>
  </w:style>
  <w:style w:type="paragraph" w:customStyle="1" w:styleId="af6">
    <w:name w:val="Розділ"/>
    <w:basedOn w:val="a"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af7">
    <w:name w:val="Покажчик"/>
    <w:basedOn w:val="a"/>
    <w:rsid w:val="000C6121"/>
    <w:pPr>
      <w:suppressLineNumbers/>
    </w:pPr>
    <w:rPr>
      <w:rFonts w:cs="Arial"/>
    </w:rPr>
  </w:style>
  <w:style w:type="paragraph" w:customStyle="1" w:styleId="110">
    <w:name w:val="Название объекта11"/>
    <w:basedOn w:val="a"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210">
    <w:name w:val="Основной текст с отступом 21"/>
    <w:basedOn w:val="a"/>
    <w:rsid w:val="000C6121"/>
    <w:pPr>
      <w:spacing w:after="120" w:line="480" w:lineRule="auto"/>
      <w:ind w:left="283"/>
    </w:pPr>
  </w:style>
  <w:style w:type="paragraph" w:styleId="HTML">
    <w:name w:val="HTML Preformatted"/>
    <w:basedOn w:val="a"/>
    <w:link w:val="HTML0"/>
    <w:rsid w:val="000C6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0C6121"/>
    <w:rPr>
      <w:rFonts w:ascii="Courier New" w:eastAsia="Times New Roman" w:hAnsi="Courier New" w:cs="Courier New"/>
      <w:kern w:val="2"/>
      <w:sz w:val="20"/>
      <w:szCs w:val="20"/>
      <w:lang w:val="ru-RU" w:eastAsia="zh-CN"/>
    </w:r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af9">
    <w:name w:val="Знак Знак Знак Знак Знак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 Знак Знак1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afa">
    <w:name w:val="Верхній і нижній колонтитули"/>
    <w:basedOn w:val="a"/>
    <w:rsid w:val="000C6121"/>
    <w:pPr>
      <w:suppressLineNumbers/>
      <w:tabs>
        <w:tab w:val="center" w:pos="4819"/>
        <w:tab w:val="right" w:pos="9638"/>
      </w:tabs>
    </w:pPr>
  </w:style>
  <w:style w:type="paragraph" w:customStyle="1" w:styleId="afb">
    <w:name w:val="Верхний и нижний колонтитулы"/>
    <w:basedOn w:val="a"/>
    <w:rsid w:val="000C6121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link w:val="afd"/>
    <w:rsid w:val="000C6121"/>
    <w:pPr>
      <w:tabs>
        <w:tab w:val="center" w:pos="4677"/>
        <w:tab w:val="right" w:pos="9355"/>
      </w:tabs>
      <w:jc w:val="center"/>
    </w:pPr>
    <w:rPr>
      <w:sz w:val="28"/>
      <w:szCs w:val="28"/>
    </w:rPr>
  </w:style>
  <w:style w:type="character" w:customStyle="1" w:styleId="afd">
    <w:name w:val="Верхній колонтитул Знак"/>
    <w:basedOn w:val="a0"/>
    <w:link w:val="afc"/>
    <w:rsid w:val="000C6121"/>
    <w:rPr>
      <w:rFonts w:ascii="Times New Roman" w:eastAsia="Times New Roman" w:hAnsi="Times New Roman"/>
      <w:kern w:val="2"/>
      <w:sz w:val="28"/>
      <w:szCs w:val="28"/>
      <w:lang w:val="ru-RU" w:eastAsia="zh-CN"/>
    </w:rPr>
  </w:style>
  <w:style w:type="paragraph" w:customStyle="1" w:styleId="17">
    <w:name w:val="Знак1 Знак Знак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afe">
    <w:name w:val="без абзаца"/>
    <w:basedOn w:val="a"/>
    <w:rsid w:val="000C6121"/>
    <w:pPr>
      <w:widowControl w:val="0"/>
    </w:pPr>
    <w:rPr>
      <w:lang w:val="uk-UA"/>
    </w:rPr>
  </w:style>
  <w:style w:type="paragraph" w:styleId="aff">
    <w:name w:val="footer"/>
    <w:basedOn w:val="a"/>
    <w:link w:val="aff0"/>
    <w:rsid w:val="000C6121"/>
    <w:pPr>
      <w:tabs>
        <w:tab w:val="center" w:pos="4677"/>
        <w:tab w:val="right" w:pos="9355"/>
      </w:tabs>
    </w:pPr>
  </w:style>
  <w:style w:type="character" w:customStyle="1" w:styleId="aff0">
    <w:name w:val="Нижній колонтитул Знак"/>
    <w:basedOn w:val="a0"/>
    <w:link w:val="aff"/>
    <w:rsid w:val="000C6121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f1">
    <w:name w:val="Вміст таблиці"/>
    <w:basedOn w:val="a"/>
    <w:rsid w:val="000C6121"/>
    <w:pPr>
      <w:suppressLineNumbers/>
    </w:pPr>
  </w:style>
  <w:style w:type="paragraph" w:customStyle="1" w:styleId="aff2">
    <w:name w:val="Заголовок таблиці"/>
    <w:basedOn w:val="aff1"/>
    <w:rsid w:val="000C6121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0C6121"/>
  </w:style>
  <w:style w:type="paragraph" w:customStyle="1" w:styleId="TableContents">
    <w:name w:val="Table Contents"/>
    <w:basedOn w:val="a"/>
    <w:rsid w:val="000C6121"/>
    <w:pPr>
      <w:suppressLineNumbers/>
    </w:pPr>
  </w:style>
  <w:style w:type="paragraph" w:customStyle="1" w:styleId="TableHeading">
    <w:name w:val="Table Heading"/>
    <w:basedOn w:val="TableContents"/>
    <w:rsid w:val="000C6121"/>
    <w:pPr>
      <w:jc w:val="center"/>
    </w:pPr>
    <w:rPr>
      <w:b/>
      <w:bCs/>
    </w:rPr>
  </w:style>
  <w:style w:type="paragraph" w:customStyle="1" w:styleId="18">
    <w:name w:val="Текст выноски1"/>
    <w:basedOn w:val="a"/>
    <w:rsid w:val="000C6121"/>
    <w:rPr>
      <w:rFonts w:ascii="Tahoma" w:hAnsi="Tahoma" w:cs="Tahoma"/>
      <w:sz w:val="16"/>
      <w:szCs w:val="16"/>
    </w:rPr>
  </w:style>
  <w:style w:type="paragraph" w:customStyle="1" w:styleId="aff3">
    <w:name w:val="Вміст рамки"/>
    <w:basedOn w:val="a"/>
    <w:rsid w:val="000C6121"/>
  </w:style>
  <w:style w:type="paragraph" w:customStyle="1" w:styleId="aff4">
    <w:name w:val="Вміст кадру"/>
    <w:basedOn w:val="a"/>
    <w:rsid w:val="000C6121"/>
  </w:style>
  <w:style w:type="paragraph" w:customStyle="1" w:styleId="aff5">
    <w:name w:val="Содержимое таблицы"/>
    <w:basedOn w:val="a"/>
    <w:rsid w:val="000C6121"/>
    <w:pPr>
      <w:suppressLineNumbers/>
    </w:pPr>
  </w:style>
  <w:style w:type="paragraph" w:customStyle="1" w:styleId="aff6">
    <w:name w:val="Заголовок таблицы"/>
    <w:basedOn w:val="aff5"/>
    <w:rsid w:val="000C6121"/>
    <w:pPr>
      <w:jc w:val="center"/>
    </w:pPr>
    <w:rPr>
      <w:b/>
      <w:bCs/>
    </w:rPr>
  </w:style>
  <w:style w:type="paragraph" w:customStyle="1" w:styleId="aff7">
    <w:name w:val="Содержимое врезки"/>
    <w:basedOn w:val="af1"/>
    <w:rsid w:val="000C6121"/>
  </w:style>
  <w:style w:type="paragraph" w:customStyle="1" w:styleId="western">
    <w:name w:val="western"/>
    <w:basedOn w:val="a"/>
    <w:rsid w:val="000C6121"/>
    <w:pPr>
      <w:spacing w:before="280" w:after="280"/>
    </w:pPr>
    <w:rPr>
      <w:rFonts w:eastAsia="Calibri"/>
    </w:rPr>
  </w:style>
  <w:style w:type="paragraph" w:customStyle="1" w:styleId="HTML1">
    <w:name w:val="Стандартный HTML1"/>
    <w:basedOn w:val="a"/>
    <w:rsid w:val="000C6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9">
    <w:name w:val="Абзац списка1"/>
    <w:basedOn w:val="a"/>
    <w:rsid w:val="000C6121"/>
    <w:pPr>
      <w:ind w:left="720"/>
    </w:pPr>
    <w:rPr>
      <w:rFonts w:eastAsia="Calibri"/>
      <w:szCs w:val="28"/>
    </w:rPr>
  </w:style>
  <w:style w:type="paragraph" w:customStyle="1" w:styleId="aff8">
    <w:name w:val="Знак Знак Знак Знак Знак Знак"/>
    <w:basedOn w:val="a"/>
    <w:rsid w:val="000C6121"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rsid w:val="000C6121"/>
    <w:pPr>
      <w:shd w:val="clear" w:color="auto" w:fill="FFFFFF"/>
      <w:spacing w:line="276" w:lineRule="exact"/>
      <w:jc w:val="both"/>
    </w:pPr>
    <w:rPr>
      <w:sz w:val="21"/>
      <w:szCs w:val="21"/>
      <w:lang w:val="x-none"/>
    </w:rPr>
  </w:style>
  <w:style w:type="paragraph" w:customStyle="1" w:styleId="1a">
    <w:name w:val="Обычный (веб)1"/>
    <w:basedOn w:val="a"/>
    <w:rsid w:val="000C6121"/>
    <w:pPr>
      <w:spacing w:before="280" w:after="280"/>
    </w:pPr>
  </w:style>
  <w:style w:type="paragraph" w:styleId="aff9">
    <w:name w:val="Body Text Indent"/>
    <w:basedOn w:val="a"/>
    <w:link w:val="affa"/>
    <w:rsid w:val="000C6121"/>
    <w:pPr>
      <w:ind w:firstLine="545"/>
      <w:jc w:val="both"/>
    </w:pPr>
  </w:style>
  <w:style w:type="character" w:customStyle="1" w:styleId="affa">
    <w:name w:val="Основний текст з відступом Знак"/>
    <w:basedOn w:val="a0"/>
    <w:link w:val="aff9"/>
    <w:rsid w:val="000C6121"/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1b">
    <w:name w:val="Указатель1"/>
    <w:basedOn w:val="a"/>
    <w:rsid w:val="000C6121"/>
    <w:pPr>
      <w:suppressLineNumbers/>
    </w:pPr>
    <w:rPr>
      <w:rFonts w:cs="Mangal"/>
    </w:rPr>
  </w:style>
  <w:style w:type="paragraph" w:customStyle="1" w:styleId="1c">
    <w:name w:val="Название1"/>
    <w:basedOn w:val="a"/>
    <w:rsid w:val="000C6121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d">
    <w:name w:val="Название объекта1"/>
    <w:basedOn w:val="a"/>
    <w:rsid w:val="000C6121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3">
    <w:name w:val="Название объекта2"/>
    <w:basedOn w:val="a"/>
    <w:rsid w:val="000C6121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4">
    <w:name w:val="Указатель2"/>
    <w:basedOn w:val="a"/>
    <w:rsid w:val="000C612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0C6121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Название объекта3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Название объекта4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Название объекта5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60">
    <w:name w:val="Название объекта6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0C6121"/>
    <w:pPr>
      <w:suppressLineNumbers/>
    </w:pPr>
    <w:rPr>
      <w:rFonts w:cs="FreeSans"/>
    </w:rPr>
  </w:style>
  <w:style w:type="paragraph" w:customStyle="1" w:styleId="70">
    <w:name w:val="Название объекта7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Heading">
    <w:name w:val="Heading"/>
    <w:basedOn w:val="a"/>
    <w:next w:val="af1"/>
    <w:rsid w:val="000C612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71">
    <w:name w:val="Название объекта71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80">
    <w:name w:val="Название объекта8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1e">
    <w:name w:val="Заголовок1"/>
    <w:basedOn w:val="a"/>
    <w:next w:val="af1"/>
    <w:rsid w:val="000C6121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90">
    <w:name w:val="Название объекта9"/>
    <w:basedOn w:val="a"/>
    <w:rsid w:val="000C6121"/>
    <w:pPr>
      <w:suppressLineNumbers/>
      <w:spacing w:before="120" w:after="120"/>
    </w:pPr>
    <w:rPr>
      <w:rFonts w:cs="FreeSans"/>
      <w:i/>
      <w:iCs/>
    </w:rPr>
  </w:style>
  <w:style w:type="paragraph" w:customStyle="1" w:styleId="101">
    <w:name w:val="Название объекта10"/>
    <w:basedOn w:val="a"/>
    <w:rsid w:val="000C6121"/>
    <w:pPr>
      <w:suppressLineNumbers/>
      <w:spacing w:before="120" w:after="120"/>
    </w:pPr>
    <w:rPr>
      <w:rFonts w:cs="Arial"/>
      <w:i/>
      <w:iCs/>
    </w:rPr>
  </w:style>
  <w:style w:type="paragraph" w:customStyle="1" w:styleId="220">
    <w:name w:val="Основной текст с отступом 22"/>
    <w:basedOn w:val="a"/>
    <w:rsid w:val="000C612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52D3-E31A-47BB-961C-D3822F0D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17</Pages>
  <Words>3674</Words>
  <Characters>20944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Чередько Наталія Віталіївна</cp:lastModifiedBy>
  <cp:revision>166</cp:revision>
  <cp:lastPrinted>2025-08-27T05:41:00Z</cp:lastPrinted>
  <dcterms:created xsi:type="dcterms:W3CDTF">2025-08-22T07:17:00Z</dcterms:created>
  <dcterms:modified xsi:type="dcterms:W3CDTF">2025-09-04T07:42:00Z</dcterms:modified>
</cp:coreProperties>
</file>