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D50E1F"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Додаток</w:t>
      </w:r>
    </w:p>
    <w:p w14:paraId="0ADEF1EE" w14:textId="421AE029" w:rsidR="004C5524" w:rsidRPr="00E91E55" w:rsidRDefault="00EE30D7" w:rsidP="00EE30D7">
      <w:pPr>
        <w:pStyle w:val="aff5"/>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до рішення </w:t>
      </w:r>
      <w:r w:rsidR="004C5524" w:rsidRPr="00E91E55">
        <w:rPr>
          <w:rFonts w:ascii="Times New Roman" w:hAnsi="Times New Roman"/>
          <w:kern w:val="0"/>
          <w:sz w:val="28"/>
          <w:szCs w:val="28"/>
          <w:lang w:eastAsia="en-US" w:bidi="ar-SA"/>
        </w:rPr>
        <w:t xml:space="preserve">міської ради </w:t>
      </w:r>
    </w:p>
    <w:p w14:paraId="25F3EB2A"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_______________№___________</w:t>
      </w:r>
    </w:p>
    <w:p w14:paraId="563F8111" w14:textId="77777777" w:rsidR="0068718E" w:rsidRPr="00E91E55" w:rsidRDefault="0068718E" w:rsidP="00622A4A">
      <w:pPr>
        <w:ind w:left="6379" w:firstLine="5103"/>
      </w:pPr>
    </w:p>
    <w:p w14:paraId="4C2C1803" w14:textId="77777777" w:rsidR="00287AAA" w:rsidRPr="00287AAA" w:rsidRDefault="00287AAA" w:rsidP="00622A4A">
      <w:pPr>
        <w:pStyle w:val="110"/>
        <w:widowControl w:val="0"/>
        <w:numPr>
          <w:ilvl w:val="0"/>
          <w:numId w:val="2"/>
        </w:numPr>
        <w:spacing w:before="0" w:after="0"/>
        <w:ind w:hanging="113"/>
        <w:jc w:val="center"/>
        <w:rPr>
          <w:rFonts w:ascii="Times New Roman" w:hAnsi="Times New Roman" w:cs="Times New Roman"/>
        </w:rPr>
      </w:pPr>
    </w:p>
    <w:p w14:paraId="10E5CD82" w14:textId="2D19A718" w:rsidR="0068718E" w:rsidRPr="00E91E55" w:rsidRDefault="0068718E" w:rsidP="00622A4A">
      <w:pPr>
        <w:pStyle w:val="110"/>
        <w:widowControl w:val="0"/>
        <w:numPr>
          <w:ilvl w:val="0"/>
          <w:numId w:val="2"/>
        </w:numPr>
        <w:spacing w:before="0" w:after="0"/>
        <w:ind w:hanging="113"/>
        <w:jc w:val="center"/>
        <w:rPr>
          <w:rFonts w:ascii="Times New Roman" w:hAnsi="Times New Roman" w:cs="Times New Roman"/>
        </w:rPr>
      </w:pPr>
      <w:r w:rsidRPr="00E91E55">
        <w:rPr>
          <w:rFonts w:ascii="Times New Roman" w:hAnsi="Times New Roman" w:cs="Times New Roman"/>
          <w:sz w:val="28"/>
          <w:szCs w:val="28"/>
        </w:rPr>
        <w:t>П</w:t>
      </w:r>
      <w:r w:rsidR="005A69EA">
        <w:rPr>
          <w:rFonts w:ascii="Times New Roman" w:hAnsi="Times New Roman" w:cs="Times New Roman"/>
          <w:sz w:val="28"/>
          <w:szCs w:val="28"/>
        </w:rPr>
        <w:t>РОГРАМА</w:t>
      </w:r>
    </w:p>
    <w:p w14:paraId="18844E0D" w14:textId="270BE92F" w:rsidR="00A90699" w:rsidRPr="00287AAA" w:rsidRDefault="00B23ABC" w:rsidP="00287AAA">
      <w:pPr>
        <w:jc w:val="center"/>
        <w:rPr>
          <w:b/>
          <w:bCs/>
          <w:kern w:val="2"/>
          <w:sz w:val="28"/>
          <w:szCs w:val="28"/>
        </w:rPr>
      </w:pPr>
      <w:r w:rsidRPr="00E91E55">
        <w:rPr>
          <w:b/>
          <w:bCs/>
          <w:kern w:val="2"/>
          <w:sz w:val="28"/>
          <w:szCs w:val="28"/>
        </w:rPr>
        <w:t>надання інтегрованих соціальних послуг для сімей, дітей та молоді Луцької міської територіальної громади на 2026–2030 роки</w:t>
      </w:r>
    </w:p>
    <w:p w14:paraId="3B1CEFF1" w14:textId="77777777" w:rsidR="0068718E" w:rsidRPr="00E91E55" w:rsidRDefault="0068718E" w:rsidP="00622A4A">
      <w:pPr>
        <w:jc w:val="center"/>
        <w:rPr>
          <w:sz w:val="28"/>
          <w:szCs w:val="28"/>
        </w:rPr>
      </w:pPr>
    </w:p>
    <w:p w14:paraId="602DC631" w14:textId="77777777" w:rsidR="0068718E" w:rsidRPr="00E91E55" w:rsidRDefault="0068718E" w:rsidP="00622A4A">
      <w:pPr>
        <w:jc w:val="center"/>
        <w:rPr>
          <w:b/>
        </w:rPr>
      </w:pPr>
      <w:r w:rsidRPr="00E91E55">
        <w:rPr>
          <w:b/>
          <w:bCs/>
          <w:sz w:val="28"/>
          <w:szCs w:val="28"/>
        </w:rPr>
        <w:t>ПАСПОРТ ПРОГРАМИ</w:t>
      </w:r>
    </w:p>
    <w:p w14:paraId="5719373E" w14:textId="77777777" w:rsidR="0068718E" w:rsidRPr="00E91E55" w:rsidRDefault="0068718E" w:rsidP="00622A4A">
      <w:pPr>
        <w:ind w:firstLine="737"/>
        <w:jc w:val="center"/>
        <w:rPr>
          <w:b/>
          <w:sz w:val="16"/>
          <w:szCs w:val="16"/>
        </w:rPr>
      </w:pPr>
    </w:p>
    <w:tbl>
      <w:tblPr>
        <w:tblW w:w="9469" w:type="dxa"/>
        <w:tblInd w:w="137" w:type="dxa"/>
        <w:tblLayout w:type="fixed"/>
        <w:tblLook w:val="0000" w:firstRow="0" w:lastRow="0" w:firstColumn="0" w:lastColumn="0" w:noHBand="0" w:noVBand="0"/>
      </w:tblPr>
      <w:tblGrid>
        <w:gridCol w:w="683"/>
        <w:gridCol w:w="4167"/>
        <w:gridCol w:w="4619"/>
      </w:tblGrid>
      <w:tr w:rsidR="00E91E55" w:rsidRPr="00E91E55" w14:paraId="2E270383" w14:textId="77777777" w:rsidTr="005A69EA">
        <w:trPr>
          <w:trHeight w:val="90"/>
        </w:trPr>
        <w:tc>
          <w:tcPr>
            <w:tcW w:w="683" w:type="dxa"/>
            <w:tcBorders>
              <w:top w:val="single" w:sz="4" w:space="0" w:color="000000"/>
              <w:left w:val="single" w:sz="4" w:space="0" w:color="000000"/>
              <w:bottom w:val="single" w:sz="4" w:space="0" w:color="000000"/>
            </w:tcBorders>
          </w:tcPr>
          <w:p w14:paraId="7D691F82" w14:textId="77777777" w:rsidR="0068718E" w:rsidRPr="00E91E55" w:rsidRDefault="0068718E" w:rsidP="00622A4A">
            <w:pPr>
              <w:jc w:val="center"/>
              <w:rPr>
                <w:sz w:val="26"/>
                <w:szCs w:val="26"/>
              </w:rPr>
            </w:pPr>
            <w:r w:rsidRPr="00E91E55">
              <w:rPr>
                <w:sz w:val="26"/>
                <w:szCs w:val="26"/>
              </w:rPr>
              <w:t>1.</w:t>
            </w:r>
          </w:p>
        </w:tc>
        <w:tc>
          <w:tcPr>
            <w:tcW w:w="4167" w:type="dxa"/>
            <w:tcBorders>
              <w:top w:val="single" w:sz="4" w:space="0" w:color="000000"/>
              <w:left w:val="single" w:sz="4" w:space="0" w:color="000000"/>
              <w:bottom w:val="single" w:sz="4" w:space="0" w:color="000000"/>
            </w:tcBorders>
          </w:tcPr>
          <w:p w14:paraId="44EAC433" w14:textId="77777777" w:rsidR="0068718E" w:rsidRPr="00E91E55" w:rsidRDefault="0068718E" w:rsidP="00622A4A">
            <w:pPr>
              <w:rPr>
                <w:sz w:val="26"/>
                <w:szCs w:val="26"/>
              </w:rPr>
            </w:pPr>
            <w:r w:rsidRPr="00E91E55">
              <w:rPr>
                <w:sz w:val="26"/>
                <w:szCs w:val="26"/>
              </w:rPr>
              <w:t>Ініціатор розроблення Програми</w:t>
            </w:r>
          </w:p>
        </w:tc>
        <w:tc>
          <w:tcPr>
            <w:tcW w:w="4619" w:type="dxa"/>
            <w:tcBorders>
              <w:top w:val="single" w:sz="4" w:space="0" w:color="000000"/>
              <w:left w:val="single" w:sz="4" w:space="0" w:color="000000"/>
              <w:bottom w:val="single" w:sz="4" w:space="0" w:color="000000"/>
              <w:right w:val="single" w:sz="4" w:space="0" w:color="000000"/>
            </w:tcBorders>
          </w:tcPr>
          <w:p w14:paraId="7D75A9AC" w14:textId="20E999CA" w:rsidR="00AC1CB8"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25FB20D3" w14:textId="77777777" w:rsidR="0068718E" w:rsidRPr="00E91E55" w:rsidRDefault="0068718E" w:rsidP="005A69EA">
            <w:pPr>
              <w:jc w:val="both"/>
              <w:rPr>
                <w:sz w:val="20"/>
                <w:szCs w:val="20"/>
              </w:rPr>
            </w:pPr>
          </w:p>
        </w:tc>
      </w:tr>
      <w:tr w:rsidR="00E91E55" w:rsidRPr="00E91E55" w14:paraId="4154FBDA" w14:textId="77777777" w:rsidTr="005A69EA">
        <w:trPr>
          <w:trHeight w:val="90"/>
        </w:trPr>
        <w:tc>
          <w:tcPr>
            <w:tcW w:w="683" w:type="dxa"/>
            <w:tcBorders>
              <w:top w:val="single" w:sz="4" w:space="0" w:color="000000"/>
              <w:left w:val="single" w:sz="4" w:space="0" w:color="000000"/>
              <w:bottom w:val="single" w:sz="4" w:space="0" w:color="000000"/>
            </w:tcBorders>
          </w:tcPr>
          <w:p w14:paraId="29BE8FA9" w14:textId="11294F49" w:rsidR="0068718E" w:rsidRPr="00E91E55" w:rsidRDefault="00A87206" w:rsidP="00622A4A">
            <w:pPr>
              <w:jc w:val="center"/>
              <w:rPr>
                <w:sz w:val="26"/>
                <w:szCs w:val="26"/>
              </w:rPr>
            </w:pPr>
            <w:r w:rsidRPr="00E91E55">
              <w:rPr>
                <w:sz w:val="26"/>
                <w:szCs w:val="26"/>
              </w:rPr>
              <w:t>2</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E99FC6C" w14:textId="77777777" w:rsidR="0068718E" w:rsidRPr="00E91E55" w:rsidRDefault="0068718E" w:rsidP="00622A4A">
            <w:pPr>
              <w:rPr>
                <w:sz w:val="26"/>
                <w:szCs w:val="26"/>
              </w:rPr>
            </w:pPr>
            <w:r w:rsidRPr="00E91E55">
              <w:rPr>
                <w:sz w:val="26"/>
                <w:szCs w:val="26"/>
              </w:rPr>
              <w:t>Розробник Програми</w:t>
            </w:r>
          </w:p>
        </w:tc>
        <w:tc>
          <w:tcPr>
            <w:tcW w:w="4619" w:type="dxa"/>
            <w:tcBorders>
              <w:top w:val="single" w:sz="4" w:space="0" w:color="000000"/>
              <w:left w:val="single" w:sz="4" w:space="0" w:color="000000"/>
              <w:bottom w:val="single" w:sz="4" w:space="0" w:color="000000"/>
              <w:right w:val="single" w:sz="4" w:space="0" w:color="000000"/>
            </w:tcBorders>
          </w:tcPr>
          <w:p w14:paraId="17C0D4DA" w14:textId="77777777" w:rsidR="00B23ABC"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67EE703E" w14:textId="77777777" w:rsidR="0068718E" w:rsidRPr="00E91E55" w:rsidRDefault="0068718E" w:rsidP="005A69EA">
            <w:pPr>
              <w:jc w:val="both"/>
              <w:rPr>
                <w:sz w:val="20"/>
                <w:szCs w:val="20"/>
              </w:rPr>
            </w:pPr>
          </w:p>
        </w:tc>
      </w:tr>
      <w:tr w:rsidR="00E91E55" w:rsidRPr="00E91E55" w14:paraId="239296CC" w14:textId="77777777" w:rsidTr="005A69EA">
        <w:trPr>
          <w:trHeight w:val="170"/>
        </w:trPr>
        <w:tc>
          <w:tcPr>
            <w:tcW w:w="683" w:type="dxa"/>
            <w:tcBorders>
              <w:top w:val="single" w:sz="4" w:space="0" w:color="000000"/>
              <w:left w:val="single" w:sz="4" w:space="0" w:color="000000"/>
              <w:bottom w:val="single" w:sz="4" w:space="0" w:color="000000"/>
            </w:tcBorders>
          </w:tcPr>
          <w:p w14:paraId="744EA14D" w14:textId="53312A2D" w:rsidR="0068718E" w:rsidRPr="00E91E55" w:rsidRDefault="00A87206" w:rsidP="00622A4A">
            <w:pPr>
              <w:jc w:val="center"/>
              <w:rPr>
                <w:sz w:val="26"/>
                <w:szCs w:val="26"/>
              </w:rPr>
            </w:pPr>
            <w:r w:rsidRPr="00E91E55">
              <w:rPr>
                <w:sz w:val="26"/>
                <w:szCs w:val="26"/>
              </w:rPr>
              <w:t>3</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78EEF47" w14:textId="77777777" w:rsidR="0068718E" w:rsidRPr="00E91E55" w:rsidRDefault="0068718E" w:rsidP="00622A4A">
            <w:pPr>
              <w:rPr>
                <w:sz w:val="26"/>
                <w:szCs w:val="26"/>
              </w:rPr>
            </w:pPr>
            <w:r w:rsidRPr="00E91E55">
              <w:rPr>
                <w:sz w:val="26"/>
                <w:szCs w:val="26"/>
              </w:rPr>
              <w:t>Співрозробники Програми</w:t>
            </w:r>
          </w:p>
        </w:tc>
        <w:tc>
          <w:tcPr>
            <w:tcW w:w="4619" w:type="dxa"/>
            <w:tcBorders>
              <w:top w:val="single" w:sz="4" w:space="0" w:color="000000"/>
              <w:left w:val="single" w:sz="4" w:space="0" w:color="000000"/>
              <w:bottom w:val="single" w:sz="4" w:space="0" w:color="000000"/>
              <w:right w:val="single" w:sz="4" w:space="0" w:color="000000"/>
            </w:tcBorders>
          </w:tcPr>
          <w:p w14:paraId="01949678" w14:textId="77777777" w:rsidR="00B23ABC"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2F427516" w14:textId="77777777" w:rsidR="008E5874" w:rsidRPr="00E91E55" w:rsidRDefault="008E5874" w:rsidP="005A69EA">
            <w:pPr>
              <w:jc w:val="both"/>
              <w:rPr>
                <w:sz w:val="20"/>
                <w:szCs w:val="20"/>
              </w:rPr>
            </w:pPr>
          </w:p>
        </w:tc>
      </w:tr>
      <w:tr w:rsidR="00E91E55" w:rsidRPr="00E91E55" w14:paraId="2E8F95C6" w14:textId="77777777" w:rsidTr="005A69EA">
        <w:trPr>
          <w:trHeight w:val="271"/>
        </w:trPr>
        <w:tc>
          <w:tcPr>
            <w:tcW w:w="683" w:type="dxa"/>
            <w:tcBorders>
              <w:top w:val="single" w:sz="4" w:space="0" w:color="000000"/>
              <w:left w:val="single" w:sz="4" w:space="0" w:color="000000"/>
              <w:bottom w:val="single" w:sz="4" w:space="0" w:color="000000"/>
            </w:tcBorders>
          </w:tcPr>
          <w:p w14:paraId="49AFE6BA" w14:textId="3C2F77AD" w:rsidR="0068718E" w:rsidRPr="00E91E55" w:rsidRDefault="00A87206" w:rsidP="00622A4A">
            <w:pPr>
              <w:jc w:val="center"/>
              <w:rPr>
                <w:sz w:val="26"/>
                <w:szCs w:val="26"/>
              </w:rPr>
            </w:pPr>
            <w:r w:rsidRPr="00E91E55">
              <w:rPr>
                <w:sz w:val="26"/>
                <w:szCs w:val="26"/>
              </w:rPr>
              <w:t>4</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5624DA5E" w14:textId="074F3AFF" w:rsidR="008E5874" w:rsidRPr="00E91E55" w:rsidRDefault="0068718E" w:rsidP="00622A4A">
            <w:pPr>
              <w:rPr>
                <w:sz w:val="26"/>
                <w:szCs w:val="26"/>
              </w:rPr>
            </w:pPr>
            <w:r w:rsidRPr="00E91E55">
              <w:rPr>
                <w:sz w:val="26"/>
                <w:szCs w:val="26"/>
              </w:rPr>
              <w:t>Відповідаль</w:t>
            </w:r>
            <w:r w:rsidR="00A87206" w:rsidRPr="00E91E55">
              <w:rPr>
                <w:sz w:val="26"/>
                <w:szCs w:val="26"/>
              </w:rPr>
              <w:t>ний</w:t>
            </w:r>
            <w:r w:rsidRPr="00E91E55">
              <w:rPr>
                <w:sz w:val="26"/>
                <w:szCs w:val="26"/>
              </w:rPr>
              <w:t xml:space="preserve"> виконав</w:t>
            </w:r>
            <w:r w:rsidR="00A87206" w:rsidRPr="00E91E55">
              <w:rPr>
                <w:sz w:val="26"/>
                <w:szCs w:val="26"/>
              </w:rPr>
              <w:t>ець</w:t>
            </w:r>
            <w:r w:rsidRPr="00E91E55">
              <w:rPr>
                <w:sz w:val="26"/>
                <w:szCs w:val="26"/>
              </w:rPr>
              <w:t xml:space="preserve"> Програми</w:t>
            </w:r>
          </w:p>
        </w:tc>
        <w:tc>
          <w:tcPr>
            <w:tcW w:w="4619" w:type="dxa"/>
            <w:tcBorders>
              <w:top w:val="single" w:sz="4" w:space="0" w:color="000000"/>
              <w:left w:val="single" w:sz="4" w:space="0" w:color="000000"/>
              <w:bottom w:val="single" w:sz="4" w:space="0" w:color="000000"/>
              <w:right w:val="single" w:sz="4" w:space="0" w:color="000000"/>
            </w:tcBorders>
          </w:tcPr>
          <w:p w14:paraId="72F4A5F5" w14:textId="28399E9C" w:rsidR="0068718E" w:rsidRPr="00170932" w:rsidRDefault="00B23ABC" w:rsidP="005A69EA">
            <w:pPr>
              <w:jc w:val="both"/>
              <w:rPr>
                <w:sz w:val="26"/>
                <w:szCs w:val="26"/>
              </w:rPr>
            </w:pPr>
            <w:r w:rsidRPr="00E91E55">
              <w:rPr>
                <w:sz w:val="26"/>
                <w:szCs w:val="26"/>
              </w:rPr>
              <w:t>Управління соціальних служб для сім’ї, дітей та молоді</w:t>
            </w:r>
          </w:p>
        </w:tc>
      </w:tr>
      <w:tr w:rsidR="00E91E55" w:rsidRPr="00E91E55" w14:paraId="35442675" w14:textId="77777777" w:rsidTr="005A69EA">
        <w:trPr>
          <w:trHeight w:val="90"/>
        </w:trPr>
        <w:tc>
          <w:tcPr>
            <w:tcW w:w="683" w:type="dxa"/>
            <w:tcBorders>
              <w:top w:val="single" w:sz="4" w:space="0" w:color="000000"/>
              <w:left w:val="single" w:sz="4" w:space="0" w:color="000000"/>
              <w:bottom w:val="single" w:sz="4" w:space="0" w:color="000000"/>
            </w:tcBorders>
          </w:tcPr>
          <w:p w14:paraId="5571AAD0" w14:textId="6AF936BF" w:rsidR="0068718E" w:rsidRPr="00E91E55" w:rsidRDefault="00A87206" w:rsidP="00622A4A">
            <w:pPr>
              <w:jc w:val="center"/>
              <w:rPr>
                <w:sz w:val="26"/>
                <w:szCs w:val="26"/>
              </w:rPr>
            </w:pPr>
            <w:r w:rsidRPr="00E91E55">
              <w:rPr>
                <w:sz w:val="26"/>
                <w:szCs w:val="26"/>
              </w:rPr>
              <w:t>5</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4B2DE42" w14:textId="77777777" w:rsidR="0068718E" w:rsidRPr="00E91E55" w:rsidRDefault="0068718E" w:rsidP="00622A4A">
            <w:pPr>
              <w:rPr>
                <w:sz w:val="26"/>
                <w:szCs w:val="26"/>
              </w:rPr>
            </w:pPr>
            <w:r w:rsidRPr="00E91E55">
              <w:rPr>
                <w:sz w:val="26"/>
                <w:szCs w:val="26"/>
              </w:rPr>
              <w:t>Учасники Програми</w:t>
            </w:r>
          </w:p>
        </w:tc>
        <w:tc>
          <w:tcPr>
            <w:tcW w:w="4619" w:type="dxa"/>
            <w:tcBorders>
              <w:top w:val="single" w:sz="4" w:space="0" w:color="000000"/>
              <w:left w:val="single" w:sz="4" w:space="0" w:color="000000"/>
              <w:bottom w:val="single" w:sz="4" w:space="0" w:color="000000"/>
              <w:right w:val="single" w:sz="4" w:space="0" w:color="000000"/>
            </w:tcBorders>
          </w:tcPr>
          <w:p w14:paraId="2E275066" w14:textId="0A1EDFF0" w:rsidR="008E5874" w:rsidRPr="005A69EA" w:rsidRDefault="009F0A7E" w:rsidP="00622A4A">
            <w:pPr>
              <w:jc w:val="both"/>
              <w:rPr>
                <w:sz w:val="26"/>
                <w:szCs w:val="26"/>
              </w:rPr>
            </w:pPr>
            <w:r w:rsidRPr="005A69EA">
              <w:rPr>
                <w:sz w:val="26"/>
                <w:szCs w:val="26"/>
                <w:lang w:eastAsia="ru-RU"/>
              </w:rPr>
              <w:t xml:space="preserve">Служба у справах дітей, департамент молоді та спорту, департамент культури, департамент освіти, управління охорони здоров’я, управління міжнародного співробітництва та проектної діяльності, заклади культури Луцької міської територіальної громади, Луцька філія Волинського обласного центру зайнятості (за згодою), Головне </w:t>
            </w:r>
            <w:r w:rsidR="006E5B00" w:rsidRPr="005A69EA">
              <w:rPr>
                <w:sz w:val="26"/>
                <w:szCs w:val="26"/>
                <w:lang w:eastAsia="ru-RU"/>
              </w:rPr>
              <w:t>управління Національної поліції</w:t>
            </w:r>
            <w:r w:rsidRPr="005A69EA">
              <w:rPr>
                <w:sz w:val="26"/>
                <w:szCs w:val="26"/>
                <w:lang w:eastAsia="ru-RU"/>
              </w:rPr>
              <w:t xml:space="preserve"> у Волинській області (за згодою)</w:t>
            </w:r>
            <w:r w:rsidR="005A653E" w:rsidRPr="005A69EA">
              <w:rPr>
                <w:sz w:val="26"/>
                <w:szCs w:val="26"/>
                <w:lang w:eastAsia="ru-RU"/>
              </w:rPr>
              <w:t xml:space="preserve">, </w:t>
            </w:r>
            <w:r w:rsidR="005A653E" w:rsidRPr="005A69EA">
              <w:rPr>
                <w:bCs/>
                <w:kern w:val="1"/>
                <w:sz w:val="26"/>
                <w:szCs w:val="26"/>
                <w:lang w:eastAsia="ru-RU"/>
              </w:rPr>
              <w:t>Волинський обласний благодійний фонд «Дитяча місія. Україна» (за</w:t>
            </w:r>
            <w:r w:rsidR="005A69EA" w:rsidRPr="005A69EA">
              <w:rPr>
                <w:bCs/>
                <w:kern w:val="1"/>
                <w:sz w:val="26"/>
                <w:szCs w:val="26"/>
                <w:lang w:eastAsia="ru-RU"/>
              </w:rPr>
              <w:t> </w:t>
            </w:r>
            <w:r w:rsidR="005A653E" w:rsidRPr="005A69EA">
              <w:rPr>
                <w:bCs/>
                <w:kern w:val="1"/>
                <w:sz w:val="26"/>
                <w:szCs w:val="26"/>
                <w:lang w:eastAsia="ru-RU"/>
              </w:rPr>
              <w:t>згодою)</w:t>
            </w:r>
          </w:p>
        </w:tc>
      </w:tr>
      <w:tr w:rsidR="00E91E55" w:rsidRPr="00E91E55" w14:paraId="0D3B9C49" w14:textId="77777777" w:rsidTr="005A69EA">
        <w:trPr>
          <w:trHeight w:val="90"/>
        </w:trPr>
        <w:tc>
          <w:tcPr>
            <w:tcW w:w="683" w:type="dxa"/>
            <w:tcBorders>
              <w:top w:val="single" w:sz="4" w:space="0" w:color="000000"/>
              <w:left w:val="single" w:sz="4" w:space="0" w:color="000000"/>
              <w:bottom w:val="single" w:sz="4" w:space="0" w:color="000000"/>
            </w:tcBorders>
          </w:tcPr>
          <w:p w14:paraId="12842256" w14:textId="42B19529" w:rsidR="0068718E" w:rsidRPr="00E91E55" w:rsidRDefault="00A87206" w:rsidP="00622A4A">
            <w:pPr>
              <w:jc w:val="center"/>
              <w:rPr>
                <w:sz w:val="26"/>
                <w:szCs w:val="26"/>
              </w:rPr>
            </w:pPr>
            <w:r w:rsidRPr="00E91E55">
              <w:rPr>
                <w:sz w:val="26"/>
                <w:szCs w:val="26"/>
              </w:rPr>
              <w:t>6</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7225E9D2" w14:textId="77777777" w:rsidR="0068718E" w:rsidRPr="00E91E55" w:rsidRDefault="0068718E" w:rsidP="00622A4A">
            <w:pPr>
              <w:rPr>
                <w:sz w:val="26"/>
                <w:szCs w:val="26"/>
              </w:rPr>
            </w:pPr>
            <w:r w:rsidRPr="00E91E55">
              <w:rPr>
                <w:sz w:val="26"/>
                <w:szCs w:val="26"/>
              </w:rPr>
              <w:t>Термін реалізації Програми</w:t>
            </w:r>
          </w:p>
        </w:tc>
        <w:tc>
          <w:tcPr>
            <w:tcW w:w="4619" w:type="dxa"/>
            <w:tcBorders>
              <w:top w:val="single" w:sz="4" w:space="0" w:color="000000"/>
              <w:left w:val="single" w:sz="4" w:space="0" w:color="000000"/>
              <w:bottom w:val="single" w:sz="4" w:space="0" w:color="000000"/>
              <w:right w:val="single" w:sz="4" w:space="0" w:color="000000"/>
            </w:tcBorders>
          </w:tcPr>
          <w:p w14:paraId="3388206A" w14:textId="2E61482C" w:rsidR="0068718E" w:rsidRPr="00170932" w:rsidRDefault="0068718E" w:rsidP="005A69EA">
            <w:pPr>
              <w:rPr>
                <w:sz w:val="26"/>
                <w:szCs w:val="26"/>
              </w:rPr>
            </w:pPr>
            <w:r w:rsidRPr="00170932">
              <w:rPr>
                <w:spacing w:val="-6"/>
                <w:sz w:val="26"/>
                <w:szCs w:val="26"/>
              </w:rPr>
              <w:t>202</w:t>
            </w:r>
            <w:r w:rsidR="000D7DF7" w:rsidRPr="00170932">
              <w:rPr>
                <w:spacing w:val="-6"/>
                <w:sz w:val="26"/>
                <w:szCs w:val="26"/>
              </w:rPr>
              <w:t>6</w:t>
            </w:r>
            <w:r w:rsidR="00C777CD" w:rsidRPr="00170932">
              <w:rPr>
                <w:spacing w:val="-6"/>
                <w:sz w:val="26"/>
                <w:szCs w:val="26"/>
              </w:rPr>
              <w:t>–</w:t>
            </w:r>
            <w:r w:rsidRPr="00170932">
              <w:rPr>
                <w:spacing w:val="-6"/>
                <w:sz w:val="26"/>
                <w:szCs w:val="26"/>
              </w:rPr>
              <w:t>20</w:t>
            </w:r>
            <w:r w:rsidR="000D7DF7" w:rsidRPr="00170932">
              <w:rPr>
                <w:spacing w:val="-6"/>
                <w:sz w:val="26"/>
                <w:szCs w:val="26"/>
              </w:rPr>
              <w:t>30</w:t>
            </w:r>
            <w:r w:rsidRPr="00170932">
              <w:rPr>
                <w:spacing w:val="-6"/>
                <w:sz w:val="26"/>
                <w:szCs w:val="26"/>
              </w:rPr>
              <w:t xml:space="preserve"> роки</w:t>
            </w:r>
          </w:p>
          <w:p w14:paraId="0850578E" w14:textId="77777777" w:rsidR="0068718E" w:rsidRPr="00170932" w:rsidRDefault="0068718E" w:rsidP="00622A4A">
            <w:pPr>
              <w:rPr>
                <w:spacing w:val="-6"/>
                <w:sz w:val="26"/>
                <w:szCs w:val="26"/>
              </w:rPr>
            </w:pPr>
          </w:p>
        </w:tc>
      </w:tr>
      <w:tr w:rsidR="00E91E55" w:rsidRPr="00E91E55" w14:paraId="67C1530D" w14:textId="77777777" w:rsidTr="005A69EA">
        <w:trPr>
          <w:trHeight w:val="920"/>
        </w:trPr>
        <w:tc>
          <w:tcPr>
            <w:tcW w:w="683" w:type="dxa"/>
            <w:tcBorders>
              <w:top w:val="single" w:sz="4" w:space="0" w:color="000000"/>
              <w:left w:val="single" w:sz="4" w:space="0" w:color="000000"/>
              <w:bottom w:val="single" w:sz="4" w:space="0" w:color="000000"/>
            </w:tcBorders>
          </w:tcPr>
          <w:p w14:paraId="42E74AC0" w14:textId="5886878E" w:rsidR="0068718E" w:rsidRPr="00E91E55" w:rsidRDefault="00A87206" w:rsidP="00622A4A">
            <w:pPr>
              <w:jc w:val="center"/>
              <w:rPr>
                <w:sz w:val="26"/>
                <w:szCs w:val="26"/>
              </w:rPr>
            </w:pPr>
            <w:r w:rsidRPr="00E91E55">
              <w:rPr>
                <w:sz w:val="26"/>
                <w:szCs w:val="26"/>
              </w:rPr>
              <w:t>7</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2681AABE" w14:textId="33690D54" w:rsidR="0068718E" w:rsidRPr="00E91E55" w:rsidRDefault="00A87206" w:rsidP="00622A4A">
            <w:pPr>
              <w:rPr>
                <w:sz w:val="26"/>
                <w:szCs w:val="26"/>
              </w:rPr>
            </w:pPr>
            <w:r w:rsidRPr="00E91E55">
              <w:rPr>
                <w:bCs/>
                <w:sz w:val="26"/>
                <w:szCs w:val="26"/>
              </w:rPr>
              <w:t xml:space="preserve">Загальний обсяг фінансових ресурсів, необхідних для </w:t>
            </w:r>
            <w:r w:rsidR="00450F3D" w:rsidRPr="00E91E55">
              <w:rPr>
                <w:bCs/>
                <w:sz w:val="26"/>
                <w:szCs w:val="26"/>
              </w:rPr>
              <w:t>реалізації Програми</w:t>
            </w:r>
            <w:r w:rsidR="00605A4D" w:rsidRPr="00E91E55">
              <w:rPr>
                <w:sz w:val="26"/>
                <w:szCs w:val="26"/>
              </w:rPr>
              <w:t>, тис. грн</w:t>
            </w:r>
          </w:p>
        </w:tc>
        <w:tc>
          <w:tcPr>
            <w:tcW w:w="4619" w:type="dxa"/>
            <w:tcBorders>
              <w:top w:val="single" w:sz="4" w:space="0" w:color="000000"/>
              <w:left w:val="single" w:sz="4" w:space="0" w:color="000000"/>
              <w:bottom w:val="single" w:sz="4" w:space="0" w:color="000000"/>
              <w:right w:val="single" w:sz="4" w:space="0" w:color="000000"/>
            </w:tcBorders>
            <w:vAlign w:val="center"/>
          </w:tcPr>
          <w:p w14:paraId="5129F8DD" w14:textId="77777777" w:rsidR="005A69EA" w:rsidRDefault="005A69EA" w:rsidP="00622A4A">
            <w:pPr>
              <w:jc w:val="center"/>
              <w:rPr>
                <w:rFonts w:eastAsia="Calibri"/>
                <w:sz w:val="26"/>
                <w:szCs w:val="26"/>
                <w:lang w:eastAsia="en-US"/>
              </w:rPr>
            </w:pPr>
          </w:p>
          <w:p w14:paraId="0B66EFE3" w14:textId="77777777" w:rsidR="005A69EA" w:rsidRDefault="005A69EA" w:rsidP="00622A4A">
            <w:pPr>
              <w:jc w:val="center"/>
              <w:rPr>
                <w:rFonts w:eastAsia="Calibri"/>
                <w:sz w:val="26"/>
                <w:szCs w:val="26"/>
                <w:lang w:eastAsia="en-US"/>
              </w:rPr>
            </w:pPr>
          </w:p>
          <w:p w14:paraId="57801563" w14:textId="523D0EA0" w:rsidR="0068718E" w:rsidRPr="00170932" w:rsidRDefault="00E91E55" w:rsidP="005A69EA">
            <w:pPr>
              <w:rPr>
                <w:sz w:val="26"/>
                <w:szCs w:val="26"/>
              </w:rPr>
            </w:pPr>
            <w:r w:rsidRPr="00170932">
              <w:rPr>
                <w:rFonts w:eastAsia="Calibri"/>
                <w:sz w:val="26"/>
                <w:szCs w:val="26"/>
                <w:lang w:val="en-US" w:eastAsia="en-US"/>
              </w:rPr>
              <w:fldChar w:fldCharType="begin"/>
            </w:r>
            <w:r w:rsidRPr="00170932">
              <w:rPr>
                <w:rFonts w:eastAsia="Calibri"/>
                <w:sz w:val="26"/>
                <w:szCs w:val="26"/>
                <w:lang w:val="en-US" w:eastAsia="en-US"/>
              </w:rPr>
              <w:instrText xml:space="preserve"> =SUM(ABOVE) </w:instrText>
            </w:r>
            <w:r w:rsidRPr="00170932">
              <w:rPr>
                <w:rFonts w:eastAsia="Calibri"/>
                <w:sz w:val="26"/>
                <w:szCs w:val="26"/>
                <w:lang w:val="en-US" w:eastAsia="en-US"/>
              </w:rPr>
              <w:fldChar w:fldCharType="separate"/>
            </w:r>
            <w:r w:rsidRPr="00170932">
              <w:rPr>
                <w:rFonts w:eastAsia="Calibri"/>
                <w:noProof/>
                <w:sz w:val="26"/>
                <w:szCs w:val="26"/>
                <w:lang w:val="en-US" w:eastAsia="en-US"/>
              </w:rPr>
              <w:t>77 245</w:t>
            </w:r>
            <w:r w:rsidRPr="00170932">
              <w:rPr>
                <w:rFonts w:eastAsia="Calibri"/>
                <w:sz w:val="26"/>
                <w:szCs w:val="26"/>
                <w:lang w:val="en-US" w:eastAsia="en-US"/>
              </w:rPr>
              <w:fldChar w:fldCharType="end"/>
            </w:r>
            <w:r w:rsidRPr="00170932">
              <w:rPr>
                <w:rFonts w:eastAsia="Calibri"/>
                <w:sz w:val="26"/>
                <w:szCs w:val="26"/>
                <w:lang w:val="ru-RU" w:eastAsia="en-US"/>
              </w:rPr>
              <w:t>,0</w:t>
            </w:r>
          </w:p>
        </w:tc>
      </w:tr>
      <w:tr w:rsidR="00E91E55" w:rsidRPr="00E91E55" w14:paraId="63ED2E65" w14:textId="77777777" w:rsidTr="005A69EA">
        <w:trPr>
          <w:trHeight w:val="223"/>
        </w:trPr>
        <w:tc>
          <w:tcPr>
            <w:tcW w:w="9469" w:type="dxa"/>
            <w:gridSpan w:val="3"/>
            <w:tcBorders>
              <w:top w:val="single" w:sz="4" w:space="0" w:color="000000"/>
              <w:left w:val="single" w:sz="4" w:space="0" w:color="000000"/>
              <w:bottom w:val="single" w:sz="4" w:space="0" w:color="000000"/>
              <w:right w:val="single" w:sz="4" w:space="0" w:color="000000"/>
            </w:tcBorders>
          </w:tcPr>
          <w:p w14:paraId="6121ACC0" w14:textId="33387765" w:rsidR="00450F3D" w:rsidRPr="00170932" w:rsidRDefault="005A69EA" w:rsidP="00622A4A">
            <w:pPr>
              <w:rPr>
                <w:sz w:val="26"/>
                <w:szCs w:val="26"/>
              </w:rPr>
            </w:pPr>
            <w:r>
              <w:rPr>
                <w:sz w:val="26"/>
                <w:szCs w:val="26"/>
              </w:rPr>
              <w:t xml:space="preserve">          </w:t>
            </w:r>
            <w:r w:rsidR="00450F3D" w:rsidRPr="00170932">
              <w:rPr>
                <w:sz w:val="26"/>
                <w:szCs w:val="26"/>
              </w:rPr>
              <w:t>у тому числі:</w:t>
            </w:r>
          </w:p>
        </w:tc>
      </w:tr>
      <w:tr w:rsidR="00E91E55" w:rsidRPr="00E91E55" w14:paraId="721C2132" w14:textId="77777777" w:rsidTr="005A69EA">
        <w:trPr>
          <w:trHeight w:val="840"/>
        </w:trPr>
        <w:tc>
          <w:tcPr>
            <w:tcW w:w="683" w:type="dxa"/>
            <w:tcBorders>
              <w:top w:val="single" w:sz="4" w:space="0" w:color="000000"/>
              <w:left w:val="single" w:sz="4" w:space="0" w:color="000000"/>
              <w:bottom w:val="single" w:sz="4" w:space="0" w:color="000000"/>
            </w:tcBorders>
          </w:tcPr>
          <w:p w14:paraId="08D025C9" w14:textId="33FFD003" w:rsidR="0068718E" w:rsidRPr="00E91E55" w:rsidRDefault="00A87206" w:rsidP="00622A4A">
            <w:pPr>
              <w:jc w:val="center"/>
              <w:rPr>
                <w:sz w:val="26"/>
                <w:szCs w:val="26"/>
              </w:rPr>
            </w:pPr>
            <w:r w:rsidRPr="00E91E55">
              <w:rPr>
                <w:sz w:val="26"/>
                <w:szCs w:val="26"/>
              </w:rPr>
              <w:t>7</w:t>
            </w:r>
            <w:r w:rsidR="0068718E" w:rsidRPr="00E91E55">
              <w:rPr>
                <w:sz w:val="26"/>
                <w:szCs w:val="26"/>
              </w:rPr>
              <w:t>.1.</w:t>
            </w:r>
          </w:p>
        </w:tc>
        <w:tc>
          <w:tcPr>
            <w:tcW w:w="4167" w:type="dxa"/>
            <w:tcBorders>
              <w:top w:val="single" w:sz="4" w:space="0" w:color="000000"/>
              <w:left w:val="single" w:sz="4" w:space="0" w:color="000000"/>
              <w:bottom w:val="single" w:sz="4" w:space="0" w:color="000000"/>
            </w:tcBorders>
          </w:tcPr>
          <w:p w14:paraId="344645D2" w14:textId="286177D2" w:rsidR="0068718E" w:rsidRPr="00E91E55" w:rsidRDefault="0068718E" w:rsidP="00622A4A">
            <w:pPr>
              <w:rPr>
                <w:sz w:val="26"/>
                <w:szCs w:val="26"/>
              </w:rPr>
            </w:pPr>
            <w:r w:rsidRPr="00E91E55">
              <w:rPr>
                <w:sz w:val="26"/>
                <w:szCs w:val="26"/>
              </w:rPr>
              <w:t>коштів бюджету Луцької міської територіальної громади</w:t>
            </w:r>
            <w:r w:rsidR="00605A4D" w:rsidRPr="00E91E55">
              <w:rPr>
                <w:sz w:val="26"/>
                <w:szCs w:val="26"/>
              </w:rPr>
              <w:t>, тис. грн</w:t>
            </w:r>
          </w:p>
        </w:tc>
        <w:tc>
          <w:tcPr>
            <w:tcW w:w="4619" w:type="dxa"/>
            <w:tcBorders>
              <w:top w:val="single" w:sz="4" w:space="0" w:color="000000"/>
              <w:left w:val="single" w:sz="4" w:space="0" w:color="000000"/>
              <w:bottom w:val="single" w:sz="4" w:space="0" w:color="000000"/>
              <w:right w:val="single" w:sz="4" w:space="0" w:color="000000"/>
            </w:tcBorders>
            <w:vAlign w:val="center"/>
          </w:tcPr>
          <w:p w14:paraId="06F14CCE" w14:textId="715825E8" w:rsidR="0068718E" w:rsidRPr="00170932" w:rsidRDefault="00E91E55" w:rsidP="005A69EA">
            <w:pPr>
              <w:rPr>
                <w:sz w:val="26"/>
                <w:szCs w:val="26"/>
              </w:rPr>
            </w:pPr>
            <w:r w:rsidRPr="00170932">
              <w:rPr>
                <w:rFonts w:eastAsia="Calibri"/>
                <w:sz w:val="26"/>
                <w:szCs w:val="26"/>
                <w:lang w:val="en-US" w:eastAsia="en-US"/>
              </w:rPr>
              <w:fldChar w:fldCharType="begin"/>
            </w:r>
            <w:r w:rsidRPr="00170932">
              <w:rPr>
                <w:rFonts w:eastAsia="Calibri"/>
                <w:sz w:val="26"/>
                <w:szCs w:val="26"/>
                <w:lang w:val="en-US" w:eastAsia="en-US"/>
              </w:rPr>
              <w:instrText xml:space="preserve"> =SUM(ABOVE) </w:instrText>
            </w:r>
            <w:r w:rsidRPr="00170932">
              <w:rPr>
                <w:rFonts w:eastAsia="Calibri"/>
                <w:sz w:val="26"/>
                <w:szCs w:val="26"/>
                <w:lang w:val="en-US" w:eastAsia="en-US"/>
              </w:rPr>
              <w:fldChar w:fldCharType="separate"/>
            </w:r>
            <w:r w:rsidRPr="00170932">
              <w:rPr>
                <w:rFonts w:eastAsia="Calibri"/>
                <w:noProof/>
                <w:sz w:val="26"/>
                <w:szCs w:val="26"/>
                <w:lang w:val="en-US" w:eastAsia="en-US"/>
              </w:rPr>
              <w:t>77 245</w:t>
            </w:r>
            <w:r w:rsidRPr="00170932">
              <w:rPr>
                <w:rFonts w:eastAsia="Calibri"/>
                <w:sz w:val="26"/>
                <w:szCs w:val="26"/>
                <w:lang w:val="en-US" w:eastAsia="en-US"/>
              </w:rPr>
              <w:fldChar w:fldCharType="end"/>
            </w:r>
            <w:r w:rsidRPr="00170932">
              <w:rPr>
                <w:rFonts w:eastAsia="Calibri"/>
                <w:sz w:val="26"/>
                <w:szCs w:val="26"/>
                <w:lang w:val="ru-RU" w:eastAsia="en-US"/>
              </w:rPr>
              <w:t>,0</w:t>
            </w:r>
          </w:p>
        </w:tc>
      </w:tr>
      <w:tr w:rsidR="00E91E55" w:rsidRPr="00E91E55" w14:paraId="033FE863" w14:textId="77777777" w:rsidTr="005A69EA">
        <w:trPr>
          <w:trHeight w:val="429"/>
        </w:trPr>
        <w:tc>
          <w:tcPr>
            <w:tcW w:w="683" w:type="dxa"/>
            <w:tcBorders>
              <w:left w:val="single" w:sz="4" w:space="0" w:color="000000"/>
              <w:bottom w:val="single" w:sz="4" w:space="0" w:color="000000"/>
            </w:tcBorders>
          </w:tcPr>
          <w:p w14:paraId="3C327B5E" w14:textId="6707FD3E" w:rsidR="00A87206" w:rsidRPr="00E91E55" w:rsidRDefault="00A87206" w:rsidP="00622A4A">
            <w:pPr>
              <w:jc w:val="center"/>
              <w:rPr>
                <w:sz w:val="26"/>
                <w:szCs w:val="26"/>
              </w:rPr>
            </w:pPr>
            <w:r w:rsidRPr="00E91E55">
              <w:rPr>
                <w:sz w:val="26"/>
                <w:szCs w:val="26"/>
              </w:rPr>
              <w:t>7.2.</w:t>
            </w:r>
          </w:p>
        </w:tc>
        <w:tc>
          <w:tcPr>
            <w:tcW w:w="4167" w:type="dxa"/>
            <w:tcBorders>
              <w:top w:val="single" w:sz="4" w:space="0" w:color="000000"/>
              <w:left w:val="single" w:sz="4" w:space="0" w:color="000000"/>
              <w:bottom w:val="single" w:sz="4" w:space="0" w:color="000000"/>
            </w:tcBorders>
          </w:tcPr>
          <w:p w14:paraId="3FB0AF8D" w14:textId="01165471" w:rsidR="00A87206" w:rsidRPr="00E91E55" w:rsidRDefault="00A87206" w:rsidP="00622A4A">
            <w:pPr>
              <w:rPr>
                <w:sz w:val="26"/>
                <w:szCs w:val="26"/>
              </w:rPr>
            </w:pPr>
            <w:r w:rsidRPr="00E91E55">
              <w:rPr>
                <w:sz w:val="26"/>
                <w:szCs w:val="26"/>
              </w:rPr>
              <w:t>коштів інших джерел, тис. грн</w:t>
            </w:r>
          </w:p>
        </w:tc>
        <w:tc>
          <w:tcPr>
            <w:tcW w:w="4619" w:type="dxa"/>
            <w:tcBorders>
              <w:left w:val="single" w:sz="4" w:space="0" w:color="000000"/>
              <w:bottom w:val="single" w:sz="4" w:space="0" w:color="000000"/>
              <w:right w:val="single" w:sz="4" w:space="0" w:color="000000"/>
            </w:tcBorders>
            <w:vAlign w:val="center"/>
          </w:tcPr>
          <w:p w14:paraId="784B7E79" w14:textId="27858CDD" w:rsidR="00A87206" w:rsidRPr="00170932" w:rsidRDefault="0061528C" w:rsidP="005A69EA">
            <w:pPr>
              <w:rPr>
                <w:sz w:val="26"/>
                <w:szCs w:val="26"/>
              </w:rPr>
            </w:pPr>
            <w:r w:rsidRPr="00170932">
              <w:rPr>
                <w:sz w:val="26"/>
                <w:szCs w:val="26"/>
              </w:rPr>
              <w:t>0</w:t>
            </w:r>
            <w:r w:rsidR="00A87206" w:rsidRPr="00170932">
              <w:rPr>
                <w:sz w:val="26"/>
                <w:szCs w:val="26"/>
              </w:rPr>
              <w:t>,0</w:t>
            </w:r>
          </w:p>
        </w:tc>
      </w:tr>
    </w:tbl>
    <w:p w14:paraId="48998D8A" w14:textId="5C53A2BA" w:rsidR="0068718E" w:rsidRPr="00E91E55" w:rsidRDefault="00C777CD" w:rsidP="00C266F3">
      <w:pPr>
        <w:numPr>
          <w:ilvl w:val="0"/>
          <w:numId w:val="7"/>
        </w:numPr>
        <w:ind w:left="0"/>
        <w:jc w:val="center"/>
        <w:rPr>
          <w:b/>
          <w:sz w:val="28"/>
          <w:szCs w:val="28"/>
        </w:rPr>
      </w:pPr>
      <w:r w:rsidRPr="00E91E55">
        <w:rPr>
          <w:b/>
          <w:sz w:val="28"/>
          <w:szCs w:val="28"/>
        </w:rPr>
        <w:br w:type="page"/>
      </w:r>
      <w:r w:rsidR="007A22DB" w:rsidRPr="00E91E55">
        <w:rPr>
          <w:b/>
          <w:sz w:val="28"/>
          <w:szCs w:val="28"/>
        </w:rPr>
        <w:lastRenderedPageBreak/>
        <w:t>Аналіз динаміки змін та поточної ситуації</w:t>
      </w:r>
    </w:p>
    <w:p w14:paraId="1ABC7CFB" w14:textId="35D2EFC9" w:rsidR="001D207C" w:rsidRPr="00E91E55" w:rsidRDefault="00C516EC" w:rsidP="00C266F3">
      <w:pPr>
        <w:pStyle w:val="a0"/>
        <w:widowControl w:val="0"/>
        <w:spacing w:after="0"/>
        <w:ind w:firstLine="567"/>
        <w:jc w:val="both"/>
        <w:rPr>
          <w:sz w:val="28"/>
          <w:szCs w:val="28"/>
          <w:lang w:eastAsia="uk-UA"/>
        </w:rPr>
      </w:pPr>
      <w:r w:rsidRPr="00E91E55">
        <w:rPr>
          <w:sz w:val="28"/>
          <w:szCs w:val="28"/>
        </w:rPr>
        <w:t xml:space="preserve">Серед значної кількості реформ, які проводяться в Україні, однією із пріоритетних є децентралізація, яка спрямована на створення відкритого, прозорого і ефективного управління на місцевому рівні, забезпечення якості та доступності послуг у всіх сферах життя громади, у тому числі у соціальній сфері щодо надання соціальних послуг. </w:t>
      </w:r>
      <w:r w:rsidR="001D207C" w:rsidRPr="00E91E55">
        <w:rPr>
          <w:sz w:val="28"/>
          <w:szCs w:val="28"/>
        </w:rPr>
        <w:t xml:space="preserve">Муніципальне опитування (згідно зі Стратегією розвитку Луцької міської територіальної громади до 2030 року) показує, що лише 36% мешканців громади вважають соціальні послуги, які надаються у громаді, відмінними чи хорошими, доступність для людей із інвалідністю та </w:t>
      </w:r>
      <w:r w:rsidR="001D207C" w:rsidRPr="005A69EA">
        <w:rPr>
          <w:sz w:val="28"/>
          <w:szCs w:val="28"/>
        </w:rPr>
        <w:t>інклюзивніст</w:t>
      </w:r>
      <w:r w:rsidR="005A69EA" w:rsidRPr="005A69EA">
        <w:rPr>
          <w:sz w:val="28"/>
          <w:szCs w:val="28"/>
        </w:rPr>
        <w:t>ь</w:t>
      </w:r>
      <w:r w:rsidR="001D207C" w:rsidRPr="00E91E55">
        <w:rPr>
          <w:sz w:val="28"/>
          <w:szCs w:val="28"/>
        </w:rPr>
        <w:t xml:space="preserve"> у г</w:t>
      </w:r>
      <w:r w:rsidR="00D638B4" w:rsidRPr="00E91E55">
        <w:rPr>
          <w:sz w:val="28"/>
          <w:szCs w:val="28"/>
        </w:rPr>
        <w:t>ромаді оцінюють високо лише 28% </w:t>
      </w:r>
      <w:r w:rsidR="001D207C" w:rsidRPr="00E91E55">
        <w:rPr>
          <w:sz w:val="28"/>
          <w:szCs w:val="28"/>
        </w:rPr>
        <w:t>мешканців. І хоча такі показники не вирізняються від середніх по Україні, втім, підвищенню якості соціальних послуг та доступності потрібно більше приділити уваги у стратегічних пріоритетах, зважаючи на виклики, пов’язані з наслідками військових дій.</w:t>
      </w:r>
    </w:p>
    <w:p w14:paraId="3670748C" w14:textId="30C1ED61" w:rsidR="00C516EC" w:rsidRPr="00E91E55" w:rsidRDefault="00C516EC" w:rsidP="00622A4A">
      <w:pPr>
        <w:pStyle w:val="a0"/>
        <w:widowControl w:val="0"/>
        <w:spacing w:after="0"/>
        <w:ind w:firstLine="567"/>
        <w:jc w:val="both"/>
        <w:rPr>
          <w:sz w:val="28"/>
          <w:szCs w:val="28"/>
        </w:rPr>
      </w:pPr>
      <w:r w:rsidRPr="00E91E55">
        <w:rPr>
          <w:sz w:val="28"/>
          <w:szCs w:val="28"/>
        </w:rPr>
        <w:t>На шляху розвитку системи соціальних послуг в умовах децентралізації постають такі пріоритети, як посилення уваги до кожного клієнта, комплексність надання соціальних послуг, їх адресність, доступність та результативність. Це можливо за умови інтегрованого підходу до надання соціальних послуг на рівні громади. Це процес, у межах якого громада забезпечує умови для реалізації максимального соціального потенціалу кожного члена цієї громади. При цьому інтеграція, насамперед, спрямована на посилення співпраці між соціальними інституціями, що функціонують у громаді задля їх мешканців.</w:t>
      </w:r>
    </w:p>
    <w:p w14:paraId="633BBDDF" w14:textId="53D056B0" w:rsidR="00C516EC" w:rsidRPr="00E91E55" w:rsidRDefault="00C516EC" w:rsidP="00622A4A">
      <w:pPr>
        <w:pStyle w:val="a0"/>
        <w:widowControl w:val="0"/>
        <w:spacing w:after="0"/>
        <w:ind w:firstLine="567"/>
        <w:jc w:val="both"/>
        <w:rPr>
          <w:sz w:val="28"/>
          <w:szCs w:val="28"/>
        </w:rPr>
      </w:pPr>
      <w:r w:rsidRPr="00E91E55">
        <w:rPr>
          <w:sz w:val="28"/>
          <w:szCs w:val="28"/>
        </w:rPr>
        <w:t xml:space="preserve">Сім’я є інтегральним показником розвитку, який відображає моральний стан суспільства і є могутнім фактором формування демографічного потенціалу. Від неї залежить виховання наступних поколінь. Без повноцінного функціонування сім’ї неможливим є вирішення соціальних проблем держави, утвердження моральних цінностей, соціалізація дітей і молоді. Саме тому громада зацікавлена в фізично й морально здоровій сім’ї, яка здатна реалізувати свій соціальний потенціал. </w:t>
      </w:r>
      <w:r w:rsidR="00057E1F" w:rsidRPr="00E91E55">
        <w:rPr>
          <w:sz w:val="28"/>
          <w:szCs w:val="28"/>
        </w:rPr>
        <w:t>Крім того</w:t>
      </w:r>
      <w:r w:rsidR="00D22C8A">
        <w:rPr>
          <w:sz w:val="28"/>
          <w:szCs w:val="28"/>
        </w:rPr>
        <w:t>,</w:t>
      </w:r>
      <w:r w:rsidR="00057E1F" w:rsidRPr="00E91E55">
        <w:rPr>
          <w:sz w:val="28"/>
          <w:szCs w:val="28"/>
        </w:rPr>
        <w:t xml:space="preserve"> за результа</w:t>
      </w:r>
      <w:r w:rsidR="001D207C" w:rsidRPr="00E91E55">
        <w:rPr>
          <w:sz w:val="28"/>
          <w:szCs w:val="28"/>
        </w:rPr>
        <w:t>тами соціологічного дослідження</w:t>
      </w:r>
      <w:r w:rsidR="00057E1F" w:rsidRPr="00E91E55">
        <w:rPr>
          <w:sz w:val="28"/>
          <w:szCs w:val="28"/>
        </w:rPr>
        <w:t xml:space="preserve"> </w:t>
      </w:r>
      <w:r w:rsidR="001D207C" w:rsidRPr="00E91E55">
        <w:rPr>
          <w:sz w:val="28"/>
          <w:szCs w:val="28"/>
        </w:rPr>
        <w:t xml:space="preserve">(згідно зі Стратегією розвитку Луцької міської територіальної громади до 2030 року) </w:t>
      </w:r>
      <w:r w:rsidR="00057E1F" w:rsidRPr="00E91E55">
        <w:rPr>
          <w:sz w:val="28"/>
          <w:szCs w:val="28"/>
        </w:rPr>
        <w:t>сім’я для мешканців Луцької громади становить найвищу цінність (98%).</w:t>
      </w:r>
    </w:p>
    <w:p w14:paraId="3A249078" w14:textId="5CD8F115" w:rsidR="00C516EC" w:rsidRPr="00E91E55" w:rsidRDefault="00C516EC" w:rsidP="00622A4A">
      <w:pPr>
        <w:pStyle w:val="a0"/>
        <w:widowControl w:val="0"/>
        <w:spacing w:after="0"/>
        <w:ind w:firstLine="567"/>
        <w:jc w:val="both"/>
        <w:rPr>
          <w:sz w:val="28"/>
          <w:szCs w:val="28"/>
        </w:rPr>
      </w:pPr>
      <w:r w:rsidRPr="00E91E55">
        <w:rPr>
          <w:sz w:val="28"/>
          <w:szCs w:val="28"/>
        </w:rPr>
        <w:t>Кількість сімей, які потрапили у складні життєві обставини протягом тривалого періоду</w:t>
      </w:r>
      <w:r w:rsidR="00D638B4" w:rsidRPr="00E91E55">
        <w:rPr>
          <w:sz w:val="28"/>
          <w:szCs w:val="28"/>
        </w:rPr>
        <w:t xml:space="preserve"> не зменшується. Станом на 01.09.2025</w:t>
      </w:r>
      <w:r w:rsidRPr="00E91E55">
        <w:rPr>
          <w:sz w:val="28"/>
          <w:szCs w:val="28"/>
        </w:rPr>
        <w:t xml:space="preserve"> на обліку в управлінні соціальних служб для сім’ї, дітей та молоді </w:t>
      </w:r>
      <w:r w:rsidR="008C0E2E" w:rsidRPr="00E91E55">
        <w:rPr>
          <w:sz w:val="28"/>
          <w:szCs w:val="28"/>
        </w:rPr>
        <w:t>перебуває 352</w:t>
      </w:r>
      <w:r w:rsidRPr="00E91E55">
        <w:rPr>
          <w:sz w:val="28"/>
          <w:szCs w:val="28"/>
        </w:rPr>
        <w:t xml:space="preserve"> сім’ї</w:t>
      </w:r>
      <w:r w:rsidR="008C0E2E" w:rsidRPr="00E91E55">
        <w:rPr>
          <w:sz w:val="28"/>
          <w:szCs w:val="28"/>
        </w:rPr>
        <w:t xml:space="preserve"> (в них 771 дитина</w:t>
      </w:r>
      <w:r w:rsidRPr="00E91E55">
        <w:rPr>
          <w:sz w:val="28"/>
          <w:szCs w:val="28"/>
        </w:rPr>
        <w:t xml:space="preserve">), як такі, що опинились в складних життєвих обставинах. Ще </w:t>
      </w:r>
      <w:r w:rsidR="008C0E2E" w:rsidRPr="00E91E55">
        <w:rPr>
          <w:sz w:val="28"/>
          <w:szCs w:val="28"/>
        </w:rPr>
        <w:t>1</w:t>
      </w:r>
      <w:r w:rsidR="00D22C8A">
        <w:rPr>
          <w:sz w:val="28"/>
          <w:szCs w:val="28"/>
        </w:rPr>
        <w:t> </w:t>
      </w:r>
      <w:r w:rsidR="008C0E2E" w:rsidRPr="00E91E55">
        <w:rPr>
          <w:sz w:val="28"/>
          <w:szCs w:val="28"/>
        </w:rPr>
        <w:t>448 сімей (в них 2</w:t>
      </w:r>
      <w:r w:rsidR="00D22C8A">
        <w:rPr>
          <w:sz w:val="28"/>
          <w:szCs w:val="28"/>
        </w:rPr>
        <w:t> </w:t>
      </w:r>
      <w:r w:rsidR="008C0E2E" w:rsidRPr="00E91E55">
        <w:rPr>
          <w:sz w:val="28"/>
          <w:szCs w:val="28"/>
        </w:rPr>
        <w:t>539 дітей</w:t>
      </w:r>
      <w:r w:rsidRPr="00E91E55">
        <w:rPr>
          <w:sz w:val="28"/>
          <w:szCs w:val="28"/>
        </w:rPr>
        <w:t>), у яких є ризик потрапити у складні життєві обставини</w:t>
      </w:r>
      <w:r w:rsidR="00D22C8A">
        <w:rPr>
          <w:sz w:val="28"/>
          <w:szCs w:val="28"/>
        </w:rPr>
        <w:t>,</w:t>
      </w:r>
      <w:r w:rsidRPr="00E91E55">
        <w:rPr>
          <w:sz w:val="28"/>
          <w:szCs w:val="28"/>
        </w:rPr>
        <w:t xml:space="preserve"> і з ними проводиться соціальна робота.</w:t>
      </w:r>
    </w:p>
    <w:p w14:paraId="6DAC55FF" w14:textId="4A60CF4A" w:rsidR="00C516EC" w:rsidRPr="00E91E55" w:rsidRDefault="00C516EC" w:rsidP="00622A4A">
      <w:pPr>
        <w:pStyle w:val="a0"/>
        <w:widowControl w:val="0"/>
        <w:spacing w:after="0"/>
        <w:ind w:firstLine="567"/>
        <w:jc w:val="both"/>
        <w:rPr>
          <w:sz w:val="28"/>
          <w:szCs w:val="28"/>
        </w:rPr>
      </w:pPr>
      <w:r w:rsidRPr="00E91E55">
        <w:rPr>
          <w:sz w:val="28"/>
          <w:szCs w:val="28"/>
        </w:rPr>
        <w:t>Важливим чинником прогресивного розвитку громади є рівне ставлення до людей, незалежно від стану їхнього здоров’я та інших фізичних особливостей. Згідно з</w:t>
      </w:r>
      <w:r w:rsidR="00D22C8A">
        <w:rPr>
          <w:sz w:val="28"/>
          <w:szCs w:val="28"/>
        </w:rPr>
        <w:t>і</w:t>
      </w:r>
      <w:r w:rsidRPr="00E91E55">
        <w:rPr>
          <w:sz w:val="28"/>
          <w:szCs w:val="28"/>
        </w:rPr>
        <w:t xml:space="preserve"> статистичною інформацією інвалідність має тенденцію до зрос</w:t>
      </w:r>
      <w:r w:rsidR="00270049" w:rsidRPr="00E91E55">
        <w:rPr>
          <w:sz w:val="28"/>
          <w:szCs w:val="28"/>
        </w:rPr>
        <w:t xml:space="preserve">тання. У </w:t>
      </w:r>
      <w:r w:rsidR="00270049" w:rsidRPr="009A42A0">
        <w:rPr>
          <w:sz w:val="28"/>
          <w:szCs w:val="28"/>
        </w:rPr>
        <w:t>Луцькій</w:t>
      </w:r>
      <w:r w:rsidR="009A42A0" w:rsidRPr="009A42A0">
        <w:rPr>
          <w:sz w:val="28"/>
          <w:szCs w:val="28"/>
        </w:rPr>
        <w:t xml:space="preserve"> міській територіальній </w:t>
      </w:r>
      <w:r w:rsidR="00270049" w:rsidRPr="009A42A0">
        <w:rPr>
          <w:sz w:val="28"/>
          <w:szCs w:val="28"/>
        </w:rPr>
        <w:t>громаді</w:t>
      </w:r>
      <w:r w:rsidR="003269DF" w:rsidRPr="00E91E55">
        <w:rPr>
          <w:sz w:val="28"/>
          <w:szCs w:val="28"/>
        </w:rPr>
        <w:t xml:space="preserve"> мешкає понад 8,7</w:t>
      </w:r>
      <w:r w:rsidR="00035085" w:rsidRPr="00E91E55">
        <w:rPr>
          <w:sz w:val="28"/>
          <w:szCs w:val="28"/>
        </w:rPr>
        <w:t> </w:t>
      </w:r>
      <w:r w:rsidRPr="00E91E55">
        <w:rPr>
          <w:sz w:val="28"/>
          <w:szCs w:val="28"/>
        </w:rPr>
        <w:t>тис. дорос</w:t>
      </w:r>
      <w:r w:rsidR="003269DF" w:rsidRPr="00E91E55">
        <w:rPr>
          <w:sz w:val="28"/>
          <w:szCs w:val="28"/>
        </w:rPr>
        <w:t>лих та 1,5</w:t>
      </w:r>
      <w:r w:rsidRPr="00E91E55">
        <w:rPr>
          <w:sz w:val="28"/>
          <w:szCs w:val="28"/>
        </w:rPr>
        <w:t xml:space="preserve"> тис. дітей з інвалідністю різних нозологій. </w:t>
      </w:r>
      <w:r w:rsidRPr="00E91E55">
        <w:rPr>
          <w:sz w:val="28"/>
          <w:szCs w:val="28"/>
        </w:rPr>
        <w:lastRenderedPageBreak/>
        <w:t>Інвалідизація населення щороку зб</w:t>
      </w:r>
      <w:r w:rsidR="0005249C" w:rsidRPr="00E91E55">
        <w:rPr>
          <w:sz w:val="28"/>
          <w:szCs w:val="28"/>
        </w:rPr>
        <w:t>ільшується</w:t>
      </w:r>
      <w:r w:rsidRPr="00E91E55">
        <w:rPr>
          <w:sz w:val="28"/>
          <w:szCs w:val="28"/>
        </w:rPr>
        <w:t>. Головні причини інвалідності</w:t>
      </w:r>
      <w:r w:rsidR="009A42A0">
        <w:rPr>
          <w:sz w:val="28"/>
          <w:szCs w:val="28"/>
        </w:rPr>
        <w:t> –</w:t>
      </w:r>
      <w:r w:rsidRPr="00E91E55">
        <w:rPr>
          <w:sz w:val="28"/>
          <w:szCs w:val="28"/>
        </w:rPr>
        <w:t xml:space="preserve"> органічні ураження нервової системи, хвороби сенсорних органів, психічні розлади, травми, вроджені вади розвитку. Протягом багатьох років державна підтримка дітей з інвалідністю зводилась до певного матеріального забезпечення (соціальні виплати), надання медичних послуг (діагностика, лікування та початкова освіта у спеціалізованих закладах). Внаслідок обмежень у спілкуванні, самообслуговуванні, пересуванні, контролю за своєю поведінкою розвиток цих дітей значною мірою залежить від задоволення їх потреб іншими людьми, що складає багатогранний процес соціалізації.</w:t>
      </w:r>
      <w:r w:rsidR="00035085" w:rsidRPr="00E91E55">
        <w:rPr>
          <w:sz w:val="28"/>
          <w:szCs w:val="28"/>
        </w:rPr>
        <w:t xml:space="preserve"> Тому підтримка соціальних послуг для</w:t>
      </w:r>
      <w:r w:rsidRPr="00E91E55">
        <w:rPr>
          <w:sz w:val="28"/>
          <w:szCs w:val="28"/>
        </w:rPr>
        <w:t xml:space="preserve"> дітей з інвалідністю має розширюватись, щоб діти могли максимально розвинути свої здібності і в подальшому своєчасно та найбільш повно інтегруватись в суспільство.</w:t>
      </w:r>
    </w:p>
    <w:p w14:paraId="41AB6467" w14:textId="04551163" w:rsidR="00EC4C7C" w:rsidRPr="009A42A0" w:rsidRDefault="00EC4C7C" w:rsidP="00622A4A">
      <w:pPr>
        <w:pStyle w:val="a0"/>
        <w:widowControl w:val="0"/>
        <w:spacing w:after="0"/>
        <w:ind w:firstLine="567"/>
        <w:jc w:val="both"/>
        <w:rPr>
          <w:sz w:val="28"/>
          <w:szCs w:val="28"/>
        </w:rPr>
      </w:pPr>
      <w:r w:rsidRPr="00E91E55">
        <w:rPr>
          <w:sz w:val="28"/>
          <w:szCs w:val="28"/>
          <w:lang w:eastAsia="uk-UA"/>
        </w:rPr>
        <w:t xml:space="preserve">За останні </w:t>
      </w:r>
      <w:r w:rsidR="008C0E2E" w:rsidRPr="00E91E55">
        <w:rPr>
          <w:sz w:val="28"/>
          <w:szCs w:val="28"/>
          <w:lang w:eastAsia="uk-UA"/>
        </w:rPr>
        <w:t>п’ять</w:t>
      </w:r>
      <w:r w:rsidR="00316834" w:rsidRPr="00E91E55">
        <w:rPr>
          <w:sz w:val="28"/>
          <w:szCs w:val="28"/>
          <w:lang w:eastAsia="uk-UA"/>
        </w:rPr>
        <w:t xml:space="preserve"> </w:t>
      </w:r>
      <w:r w:rsidR="00316834" w:rsidRPr="00080AEF">
        <w:rPr>
          <w:sz w:val="28"/>
          <w:szCs w:val="28"/>
          <w:lang w:eastAsia="uk-UA"/>
        </w:rPr>
        <w:t xml:space="preserve">років </w:t>
      </w:r>
      <w:r w:rsidR="00080AEF" w:rsidRPr="00080AEF">
        <w:rPr>
          <w:sz w:val="28"/>
          <w:szCs w:val="28"/>
          <w:lang w:eastAsia="uk-UA"/>
        </w:rPr>
        <w:t xml:space="preserve">Луцька міська територіальна </w:t>
      </w:r>
      <w:r w:rsidR="00316834" w:rsidRPr="00080AEF">
        <w:rPr>
          <w:sz w:val="28"/>
          <w:szCs w:val="28"/>
          <w:lang w:eastAsia="uk-UA"/>
        </w:rPr>
        <w:t>громада</w:t>
      </w:r>
      <w:r w:rsidRPr="00E91E55">
        <w:rPr>
          <w:sz w:val="28"/>
          <w:szCs w:val="28"/>
          <w:lang w:eastAsia="uk-UA"/>
        </w:rPr>
        <w:t xml:space="preserve"> зіткнулася з низкою викликів, які суттєво змінили соціальний ландшафт. Основні причини</w:t>
      </w:r>
      <w:r w:rsidR="008C0E2E" w:rsidRPr="00E91E55">
        <w:rPr>
          <w:sz w:val="28"/>
          <w:szCs w:val="28"/>
          <w:lang w:eastAsia="uk-UA"/>
        </w:rPr>
        <w:t xml:space="preserve"> зростання кількості сімей у складних життєвих обставинах</w:t>
      </w:r>
      <w:r w:rsidRPr="00E91E55">
        <w:rPr>
          <w:sz w:val="28"/>
          <w:szCs w:val="28"/>
          <w:lang w:eastAsia="uk-UA"/>
        </w:rPr>
        <w:t xml:space="preserve"> – це наслідки пандемії COVID-19, економічна нестабільність та, найголовніше, повномасштабна війна. </w:t>
      </w:r>
      <w:r w:rsidR="009B4104" w:rsidRPr="00E91E55">
        <w:rPr>
          <w:sz w:val="28"/>
          <w:szCs w:val="28"/>
        </w:rPr>
        <w:t>Спостерігається тенденція до скорочення чи</w:t>
      </w:r>
      <w:r w:rsidR="00316834" w:rsidRPr="00E91E55">
        <w:rPr>
          <w:sz w:val="28"/>
          <w:szCs w:val="28"/>
        </w:rPr>
        <w:t>сельності населення в Луцькій громаді</w:t>
      </w:r>
      <w:r w:rsidR="009B4104" w:rsidRPr="00E91E55">
        <w:rPr>
          <w:sz w:val="28"/>
          <w:szCs w:val="28"/>
        </w:rPr>
        <w:t xml:space="preserve">, що частково </w:t>
      </w:r>
      <w:r w:rsidR="00316834" w:rsidRPr="00E91E55">
        <w:rPr>
          <w:sz w:val="28"/>
          <w:szCs w:val="28"/>
        </w:rPr>
        <w:t>пов’</w:t>
      </w:r>
      <w:r w:rsidR="009B4104" w:rsidRPr="00E91E55">
        <w:rPr>
          <w:sz w:val="28"/>
          <w:szCs w:val="28"/>
        </w:rPr>
        <w:t xml:space="preserve">язано з природним спадом (перевищення смертності над народжуваністю) та міграційними процесами, які особливо посилилися після повномасштабного вторгнення. Згідно з даними, кількість зареєстрованих мешканців скорочується. </w:t>
      </w:r>
      <w:r w:rsidR="009B4104" w:rsidRPr="00E91E55">
        <w:rPr>
          <w:sz w:val="28"/>
          <w:szCs w:val="28"/>
          <w:lang w:eastAsia="uk-UA"/>
        </w:rPr>
        <w:t>Збільшення частки людей похилого віку створює додаткове навантаження на соціальну систему та перерозподіляє пріоритети, що може обмежувати ресурси для інших категорій населення.</w:t>
      </w:r>
      <w:r w:rsidR="009B4104" w:rsidRPr="00E91E55">
        <w:rPr>
          <w:sz w:val="28"/>
          <w:szCs w:val="28"/>
        </w:rPr>
        <w:t xml:space="preserve"> </w:t>
      </w:r>
      <w:r w:rsidRPr="009A42A0">
        <w:rPr>
          <w:sz w:val="28"/>
          <w:szCs w:val="28"/>
          <w:lang w:eastAsia="uk-UA"/>
        </w:rPr>
        <w:t>Ці чинники призвели до:</w:t>
      </w:r>
    </w:p>
    <w:p w14:paraId="67378D4C" w14:textId="0DB20CCE" w:rsidR="00EC4C7C" w:rsidRPr="00E91E55" w:rsidRDefault="006F55D6" w:rsidP="006F55D6">
      <w:pPr>
        <w:widowControl/>
        <w:suppressAutoHyphens w:val="0"/>
        <w:ind w:firstLine="567"/>
        <w:jc w:val="both"/>
        <w:rPr>
          <w:sz w:val="28"/>
          <w:szCs w:val="28"/>
          <w:lang w:eastAsia="uk-UA"/>
        </w:rPr>
      </w:pPr>
      <w:r>
        <w:rPr>
          <w:bCs/>
          <w:sz w:val="28"/>
          <w:szCs w:val="28"/>
          <w:lang w:eastAsia="uk-UA"/>
        </w:rPr>
        <w:t>з</w:t>
      </w:r>
      <w:r w:rsidR="00EC4C7C" w:rsidRPr="00E91E55">
        <w:rPr>
          <w:bCs/>
          <w:sz w:val="28"/>
          <w:szCs w:val="28"/>
          <w:lang w:eastAsia="uk-UA"/>
        </w:rPr>
        <w:t>більшення кількості звернень</w:t>
      </w:r>
      <w:r w:rsidR="00EC4C7C" w:rsidRPr="00E91E55">
        <w:rPr>
          <w:sz w:val="28"/>
          <w:szCs w:val="28"/>
          <w:lang w:eastAsia="uk-UA"/>
        </w:rPr>
        <w:t xml:space="preserve">: </w:t>
      </w:r>
      <w:r>
        <w:rPr>
          <w:sz w:val="28"/>
          <w:szCs w:val="28"/>
          <w:lang w:eastAsia="uk-UA"/>
        </w:rPr>
        <w:t>к</w:t>
      </w:r>
      <w:r w:rsidR="00EC4C7C" w:rsidRPr="00E91E55">
        <w:rPr>
          <w:sz w:val="28"/>
          <w:szCs w:val="28"/>
          <w:lang w:eastAsia="uk-UA"/>
        </w:rPr>
        <w:t xml:space="preserve">ількість сімей, які потребують соціального супроводу, зросла майже на </w:t>
      </w:r>
      <w:r w:rsidR="00EC4C7C" w:rsidRPr="00E91E55">
        <w:rPr>
          <w:bCs/>
          <w:sz w:val="28"/>
          <w:szCs w:val="28"/>
          <w:lang w:eastAsia="uk-UA"/>
        </w:rPr>
        <w:t>40%</w:t>
      </w:r>
      <w:r w:rsidR="00EC4C7C" w:rsidRPr="00E91E55">
        <w:rPr>
          <w:sz w:val="28"/>
          <w:szCs w:val="28"/>
          <w:lang w:eastAsia="uk-UA"/>
        </w:rPr>
        <w:t xml:space="preserve"> порівняно з довоєнним періодом. Це зумовлено як прямими наслідками війни (втрата роботи, житла, близьких), так і непрямими (зростання цін, інфляція)</w:t>
      </w:r>
      <w:r>
        <w:rPr>
          <w:sz w:val="28"/>
          <w:szCs w:val="28"/>
          <w:lang w:eastAsia="uk-UA"/>
        </w:rPr>
        <w:t>;</w:t>
      </w:r>
    </w:p>
    <w:p w14:paraId="56C9F075" w14:textId="77777777" w:rsidR="006F55D6" w:rsidRDefault="006F55D6" w:rsidP="006F55D6">
      <w:pPr>
        <w:widowControl/>
        <w:suppressAutoHyphens w:val="0"/>
        <w:ind w:firstLine="567"/>
        <w:jc w:val="both"/>
        <w:rPr>
          <w:sz w:val="28"/>
          <w:szCs w:val="28"/>
          <w:lang w:eastAsia="uk-UA"/>
        </w:rPr>
      </w:pPr>
      <w:r>
        <w:rPr>
          <w:bCs/>
          <w:sz w:val="28"/>
          <w:szCs w:val="28"/>
          <w:lang w:eastAsia="uk-UA"/>
        </w:rPr>
        <w:t>з</w:t>
      </w:r>
      <w:r w:rsidR="00EC4C7C" w:rsidRPr="00E91E55">
        <w:rPr>
          <w:bCs/>
          <w:sz w:val="28"/>
          <w:szCs w:val="28"/>
          <w:lang w:eastAsia="uk-UA"/>
        </w:rPr>
        <w:t>міни в структурі проблем</w:t>
      </w:r>
      <w:r w:rsidR="00EC4C7C" w:rsidRPr="00E91E55">
        <w:rPr>
          <w:sz w:val="28"/>
          <w:szCs w:val="28"/>
          <w:lang w:eastAsia="uk-UA"/>
        </w:rPr>
        <w:t xml:space="preserve">: </w:t>
      </w:r>
      <w:r>
        <w:rPr>
          <w:sz w:val="28"/>
          <w:szCs w:val="28"/>
          <w:lang w:eastAsia="uk-UA"/>
        </w:rPr>
        <w:t>р</w:t>
      </w:r>
      <w:r w:rsidR="00EC4C7C" w:rsidRPr="00E91E55">
        <w:rPr>
          <w:sz w:val="28"/>
          <w:szCs w:val="28"/>
          <w:lang w:eastAsia="uk-UA"/>
        </w:rPr>
        <w:t>аніше основними причинами для звернень були конфлікти в сім’ї, безробіття, проблеми з алкоголем. Сьогодні додалися такі фактори, як психологічні травми, пов’язані з війною, втрата годувальника, труднощі в адаптації вн</w:t>
      </w:r>
      <w:r w:rsidR="00316834" w:rsidRPr="00E91E55">
        <w:rPr>
          <w:sz w:val="28"/>
          <w:szCs w:val="28"/>
          <w:lang w:eastAsia="uk-UA"/>
        </w:rPr>
        <w:t>утрішньо переміщених осіб</w:t>
      </w:r>
      <w:r w:rsidR="008C0E2E" w:rsidRPr="00E91E55">
        <w:rPr>
          <w:sz w:val="28"/>
          <w:szCs w:val="28"/>
          <w:lang w:eastAsia="uk-UA"/>
        </w:rPr>
        <w:t>, інвалідизація</w:t>
      </w:r>
      <w:r>
        <w:rPr>
          <w:sz w:val="28"/>
          <w:szCs w:val="28"/>
          <w:lang w:eastAsia="uk-UA"/>
        </w:rPr>
        <w:t>;</w:t>
      </w:r>
    </w:p>
    <w:p w14:paraId="466450A5" w14:textId="7DB1EF73"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п</w:t>
      </w:r>
      <w:r w:rsidR="009B4104" w:rsidRPr="009A42A0">
        <w:rPr>
          <w:sz w:val="28"/>
          <w:szCs w:val="28"/>
          <w:lang w:eastAsia="uk-UA"/>
        </w:rPr>
        <w:t>сихоемоційн</w:t>
      </w:r>
      <w:r w:rsidR="009A42A0" w:rsidRPr="009A42A0">
        <w:rPr>
          <w:sz w:val="28"/>
          <w:szCs w:val="28"/>
          <w:lang w:eastAsia="uk-UA"/>
        </w:rPr>
        <w:t xml:space="preserve">их </w:t>
      </w:r>
      <w:r w:rsidR="009B4104" w:rsidRPr="009A42A0">
        <w:rPr>
          <w:sz w:val="28"/>
          <w:szCs w:val="28"/>
          <w:lang w:eastAsia="uk-UA"/>
        </w:rPr>
        <w:t>наслідк</w:t>
      </w:r>
      <w:r w:rsidR="009A42A0" w:rsidRPr="009A42A0">
        <w:rPr>
          <w:sz w:val="28"/>
          <w:szCs w:val="28"/>
          <w:lang w:eastAsia="uk-UA"/>
        </w:rPr>
        <w:t>ів</w:t>
      </w:r>
      <w:r w:rsidR="009B4104" w:rsidRPr="009A42A0">
        <w:rPr>
          <w:sz w:val="28"/>
          <w:szCs w:val="28"/>
          <w:lang w:eastAsia="uk-UA"/>
        </w:rPr>
        <w:t xml:space="preserve">: </w:t>
      </w:r>
      <w:r w:rsidRPr="009A42A0">
        <w:rPr>
          <w:sz w:val="28"/>
          <w:szCs w:val="28"/>
          <w:lang w:eastAsia="uk-UA"/>
        </w:rPr>
        <w:t>в</w:t>
      </w:r>
      <w:r w:rsidR="009B4104" w:rsidRPr="009A42A0">
        <w:rPr>
          <w:sz w:val="28"/>
          <w:szCs w:val="28"/>
          <w:lang w:eastAsia="uk-UA"/>
        </w:rPr>
        <w:t>ійна спричинила масові психологічні травми у населення, що потребує значного розширення мережі послуг психологічної допомоги, які раніше не були так затребуван</w:t>
      </w:r>
      <w:r w:rsidRPr="009A42A0">
        <w:rPr>
          <w:sz w:val="28"/>
          <w:szCs w:val="28"/>
          <w:lang w:eastAsia="uk-UA"/>
        </w:rPr>
        <w:t>і;</w:t>
      </w:r>
    </w:p>
    <w:p w14:paraId="6AB5EAE3" w14:textId="7200A238"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н</w:t>
      </w:r>
      <w:r w:rsidR="00786B8A" w:rsidRPr="009A42A0">
        <w:rPr>
          <w:sz w:val="28"/>
          <w:szCs w:val="28"/>
          <w:lang w:eastAsia="uk-UA"/>
        </w:rPr>
        <w:t>едостатн</w:t>
      </w:r>
      <w:r w:rsidR="009A42A0" w:rsidRPr="009A42A0">
        <w:rPr>
          <w:sz w:val="28"/>
          <w:szCs w:val="28"/>
          <w:lang w:eastAsia="uk-UA"/>
        </w:rPr>
        <w:t>ього</w:t>
      </w:r>
      <w:r w:rsidR="00786B8A" w:rsidRPr="009A42A0">
        <w:rPr>
          <w:sz w:val="28"/>
          <w:szCs w:val="28"/>
          <w:lang w:eastAsia="uk-UA"/>
        </w:rPr>
        <w:t xml:space="preserve"> фінансування: </w:t>
      </w:r>
      <w:r w:rsidRPr="009A42A0">
        <w:rPr>
          <w:sz w:val="28"/>
          <w:szCs w:val="28"/>
          <w:lang w:eastAsia="uk-UA"/>
        </w:rPr>
        <w:t>з</w:t>
      </w:r>
      <w:r w:rsidR="00786B8A" w:rsidRPr="009A42A0">
        <w:rPr>
          <w:sz w:val="28"/>
          <w:szCs w:val="28"/>
          <w:lang w:eastAsia="uk-UA"/>
        </w:rPr>
        <w:t>ростання потреб не завжди супроводжується адекватним збільшенням бюджету, що обмежує можливість розширення послуг та залучення кваліфікованих кадрів</w:t>
      </w:r>
      <w:r w:rsidRPr="009A42A0">
        <w:rPr>
          <w:sz w:val="28"/>
          <w:szCs w:val="28"/>
          <w:lang w:eastAsia="uk-UA"/>
        </w:rPr>
        <w:t>;</w:t>
      </w:r>
    </w:p>
    <w:p w14:paraId="0A70AF68" w14:textId="1D5C2778"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д</w:t>
      </w:r>
      <w:r w:rsidR="00786B8A" w:rsidRPr="009A42A0">
        <w:rPr>
          <w:sz w:val="28"/>
          <w:szCs w:val="28"/>
          <w:lang w:eastAsia="uk-UA"/>
        </w:rPr>
        <w:t>ефіцит</w:t>
      </w:r>
      <w:r w:rsidR="009A42A0" w:rsidRPr="009A42A0">
        <w:rPr>
          <w:sz w:val="28"/>
          <w:szCs w:val="28"/>
          <w:lang w:eastAsia="uk-UA"/>
        </w:rPr>
        <w:t>у</w:t>
      </w:r>
      <w:r w:rsidR="00786B8A" w:rsidRPr="009A42A0">
        <w:rPr>
          <w:sz w:val="28"/>
          <w:szCs w:val="28"/>
          <w:lang w:eastAsia="uk-UA"/>
        </w:rPr>
        <w:t xml:space="preserve"> фахівців: </w:t>
      </w:r>
      <w:r w:rsidRPr="009A42A0">
        <w:rPr>
          <w:sz w:val="28"/>
          <w:szCs w:val="28"/>
          <w:lang w:eastAsia="uk-UA"/>
        </w:rPr>
        <w:t>с</w:t>
      </w:r>
      <w:r w:rsidR="00786B8A" w:rsidRPr="009A42A0">
        <w:rPr>
          <w:sz w:val="28"/>
          <w:szCs w:val="28"/>
          <w:lang w:eastAsia="uk-UA"/>
        </w:rPr>
        <w:t>постерігається нестача соціальних працівників та психологів, особливо тих, хто має досвід роботи з травмованими війною людьми</w:t>
      </w:r>
      <w:r w:rsidRPr="009A42A0">
        <w:rPr>
          <w:sz w:val="28"/>
          <w:szCs w:val="28"/>
          <w:lang w:eastAsia="uk-UA"/>
        </w:rPr>
        <w:t>;</w:t>
      </w:r>
    </w:p>
    <w:p w14:paraId="3C04B57C" w14:textId="22AD365F" w:rsidR="009B4104" w:rsidRPr="00E91E55" w:rsidRDefault="006F55D6" w:rsidP="006F55D6">
      <w:pPr>
        <w:widowControl/>
        <w:suppressAutoHyphens w:val="0"/>
        <w:ind w:firstLine="567"/>
        <w:jc w:val="both"/>
        <w:rPr>
          <w:sz w:val="28"/>
          <w:szCs w:val="28"/>
          <w:lang w:eastAsia="uk-UA"/>
        </w:rPr>
      </w:pPr>
      <w:r w:rsidRPr="009A42A0">
        <w:rPr>
          <w:sz w:val="28"/>
          <w:szCs w:val="28"/>
          <w:lang w:eastAsia="uk-UA"/>
        </w:rPr>
        <w:lastRenderedPageBreak/>
        <w:t>к</w:t>
      </w:r>
      <w:r w:rsidR="00786B8A" w:rsidRPr="009A42A0">
        <w:rPr>
          <w:sz w:val="28"/>
          <w:szCs w:val="28"/>
          <w:lang w:eastAsia="uk-UA"/>
        </w:rPr>
        <w:t>оординаці</w:t>
      </w:r>
      <w:r w:rsidR="009A42A0" w:rsidRPr="009A42A0">
        <w:rPr>
          <w:sz w:val="28"/>
          <w:szCs w:val="28"/>
          <w:lang w:eastAsia="uk-UA"/>
        </w:rPr>
        <w:t>ї</w:t>
      </w:r>
      <w:r w:rsidR="00786B8A" w:rsidRPr="009A42A0">
        <w:rPr>
          <w:sz w:val="28"/>
          <w:szCs w:val="28"/>
          <w:lang w:eastAsia="uk-UA"/>
        </w:rPr>
        <w:t>:</w:t>
      </w:r>
      <w:r w:rsidR="00786B8A" w:rsidRPr="00E91E55">
        <w:rPr>
          <w:sz w:val="28"/>
          <w:szCs w:val="28"/>
          <w:lang w:eastAsia="uk-UA"/>
        </w:rPr>
        <w:t xml:space="preserve"> </w:t>
      </w:r>
      <w:r>
        <w:rPr>
          <w:sz w:val="28"/>
          <w:szCs w:val="28"/>
          <w:lang w:eastAsia="uk-UA"/>
        </w:rPr>
        <w:t>х</w:t>
      </w:r>
      <w:r w:rsidR="00786B8A" w:rsidRPr="00E91E55">
        <w:rPr>
          <w:sz w:val="28"/>
          <w:szCs w:val="28"/>
          <w:lang w:eastAsia="uk-UA"/>
        </w:rPr>
        <w:t>оча інтеграція послуг є пріоритетом, ще є потреба в посиленні координації між державними та громадськими організаціями. Це дозволить уникнути дублювання та забезпечити більш адресну допомогу.</w:t>
      </w:r>
    </w:p>
    <w:p w14:paraId="55361472" w14:textId="24E62C82" w:rsidR="00C15BD4" w:rsidRPr="00E91E55" w:rsidRDefault="00C15BD4" w:rsidP="00622A4A">
      <w:pPr>
        <w:widowControl/>
        <w:suppressAutoHyphens w:val="0"/>
        <w:ind w:firstLine="567"/>
        <w:jc w:val="both"/>
        <w:rPr>
          <w:sz w:val="28"/>
          <w:szCs w:val="28"/>
          <w:lang w:eastAsia="uk-UA"/>
        </w:rPr>
      </w:pPr>
      <w:r w:rsidRPr="00E91E55">
        <w:rPr>
          <w:sz w:val="28"/>
          <w:szCs w:val="28"/>
          <w:lang w:eastAsia="uk-UA"/>
        </w:rPr>
        <w:t>Проб</w:t>
      </w:r>
      <w:r w:rsidR="00316834" w:rsidRPr="00E91E55">
        <w:rPr>
          <w:sz w:val="28"/>
          <w:szCs w:val="28"/>
          <w:lang w:eastAsia="uk-UA"/>
        </w:rPr>
        <w:t xml:space="preserve">лема, з якою стикається </w:t>
      </w:r>
      <w:r w:rsidR="00080AEF">
        <w:rPr>
          <w:sz w:val="28"/>
          <w:szCs w:val="28"/>
          <w:lang w:eastAsia="uk-UA"/>
        </w:rPr>
        <w:t xml:space="preserve">Луцька міська </w:t>
      </w:r>
      <w:r w:rsidR="00080AEF" w:rsidRPr="00080AEF">
        <w:rPr>
          <w:sz w:val="28"/>
          <w:szCs w:val="28"/>
          <w:lang w:eastAsia="uk-UA"/>
        </w:rPr>
        <w:t xml:space="preserve">територіальна </w:t>
      </w:r>
      <w:r w:rsidR="00316834" w:rsidRPr="00080AEF">
        <w:rPr>
          <w:sz w:val="28"/>
          <w:szCs w:val="28"/>
          <w:lang w:eastAsia="uk-UA"/>
        </w:rPr>
        <w:t>громада</w:t>
      </w:r>
      <w:r w:rsidRPr="00E91E55">
        <w:rPr>
          <w:sz w:val="28"/>
          <w:szCs w:val="28"/>
          <w:lang w:eastAsia="uk-UA"/>
        </w:rPr>
        <w:t xml:space="preserve"> у соціальній сфері, полягає в збільшенні навантаження на соціальні служби через зростання кількості сімей, що опинилися в ск</w:t>
      </w:r>
      <w:r w:rsidR="00316834" w:rsidRPr="00E91E55">
        <w:rPr>
          <w:sz w:val="28"/>
          <w:szCs w:val="28"/>
          <w:lang w:eastAsia="uk-UA"/>
        </w:rPr>
        <w:t>ладних життєвих обставинах</w:t>
      </w:r>
      <w:r w:rsidRPr="00E91E55">
        <w:rPr>
          <w:sz w:val="28"/>
          <w:szCs w:val="28"/>
          <w:lang w:eastAsia="uk-UA"/>
        </w:rPr>
        <w:t>. Це вимагає переходу від разової допомоги до комплексного та інтегрованого підходу, що включає соціальний супровід, для надання якісних послуг сім’ям, дітям та молоді, враховуючи демографічні виклики та обмежені ресурси громади.</w:t>
      </w:r>
    </w:p>
    <w:p w14:paraId="3AECF803" w14:textId="308D8711" w:rsidR="00786B8A" w:rsidRPr="00E91E55" w:rsidRDefault="00786B8A" w:rsidP="00622A4A">
      <w:pPr>
        <w:widowControl/>
        <w:suppressAutoHyphens w:val="0"/>
        <w:ind w:firstLine="567"/>
        <w:jc w:val="both"/>
        <w:rPr>
          <w:sz w:val="28"/>
          <w:szCs w:val="28"/>
          <w:lang w:eastAsia="uk-UA"/>
        </w:rPr>
      </w:pPr>
      <w:r w:rsidRPr="00080AEF">
        <w:rPr>
          <w:sz w:val="28"/>
          <w:szCs w:val="28"/>
          <w:lang w:eastAsia="uk-UA"/>
        </w:rPr>
        <w:t xml:space="preserve">Соціальна сфера </w:t>
      </w:r>
      <w:r w:rsidR="00316834" w:rsidRPr="00080AEF">
        <w:rPr>
          <w:sz w:val="28"/>
          <w:szCs w:val="28"/>
          <w:lang w:eastAsia="uk-UA"/>
        </w:rPr>
        <w:t>громади</w:t>
      </w:r>
      <w:r w:rsidRPr="00080AEF">
        <w:rPr>
          <w:sz w:val="28"/>
          <w:szCs w:val="28"/>
          <w:lang w:eastAsia="uk-UA"/>
        </w:rPr>
        <w:t xml:space="preserve"> переживає</w:t>
      </w:r>
      <w:r w:rsidRPr="00E91E55">
        <w:rPr>
          <w:sz w:val="28"/>
          <w:szCs w:val="28"/>
          <w:lang w:eastAsia="uk-UA"/>
        </w:rPr>
        <w:t xml:space="preserve"> глибокі трансформації, викликані зовнішніми чинниками. Перехід до інтегрованих соціальних послуг та акцент на соціальному супроводі є правильним шляхом, але потребує додаткових ресурсів та більш тісної співпраці. Успіх громади в подоланні цих викликів залежить від її здатності швидко адаптуватися та розвивати якісні, орієнтовані на людину послуги.</w:t>
      </w:r>
    </w:p>
    <w:p w14:paraId="19ACE8B0" w14:textId="7575F444" w:rsidR="00143525" w:rsidRPr="00E91E55" w:rsidRDefault="00143525" w:rsidP="00622A4A">
      <w:pPr>
        <w:shd w:val="clear" w:color="auto" w:fill="FFFFFF"/>
        <w:jc w:val="both"/>
        <w:rPr>
          <w:bCs/>
          <w:iCs/>
          <w:sz w:val="20"/>
          <w:szCs w:val="20"/>
          <w:lang w:eastAsia="ru-RU"/>
        </w:rPr>
      </w:pPr>
    </w:p>
    <w:p w14:paraId="6E2B8348" w14:textId="08A0DE38" w:rsidR="00177F0D" w:rsidRPr="00E91E55" w:rsidRDefault="007A22DB" w:rsidP="00D638B4">
      <w:pPr>
        <w:shd w:val="clear" w:color="auto" w:fill="FFFFFF"/>
        <w:jc w:val="center"/>
        <w:rPr>
          <w:b/>
          <w:sz w:val="28"/>
          <w:szCs w:val="28"/>
        </w:rPr>
      </w:pPr>
      <w:r w:rsidRPr="00E91E55">
        <w:rPr>
          <w:b/>
          <w:sz w:val="28"/>
          <w:szCs w:val="28"/>
        </w:rPr>
        <w:t xml:space="preserve">2. Стратегічні цілі, на виконання </w:t>
      </w:r>
      <w:r w:rsidR="00D638B4" w:rsidRPr="00E91E55">
        <w:rPr>
          <w:b/>
          <w:sz w:val="28"/>
          <w:szCs w:val="28"/>
        </w:rPr>
        <w:t>яких спрямовані заходи Програми</w:t>
      </w:r>
    </w:p>
    <w:p w14:paraId="16586076" w14:textId="5602424C" w:rsidR="007A22DB" w:rsidRPr="00E91E55" w:rsidRDefault="007A22DB" w:rsidP="00622A4A">
      <w:pPr>
        <w:shd w:val="clear" w:color="auto" w:fill="FFFFFF"/>
        <w:ind w:firstLine="567"/>
        <w:jc w:val="both"/>
        <w:rPr>
          <w:rStyle w:val="a8"/>
          <w:b w:val="0"/>
          <w:sz w:val="28"/>
          <w:szCs w:val="28"/>
          <w:shd w:val="clear" w:color="auto" w:fill="FFFFFF"/>
          <w:lang w:eastAsia="ru-RU"/>
        </w:rPr>
      </w:pPr>
      <w:r w:rsidRPr="00E91E55">
        <w:rPr>
          <w:sz w:val="28"/>
          <w:szCs w:val="28"/>
          <w:lang w:eastAsia="ru-RU"/>
        </w:rPr>
        <w:t xml:space="preserve">Сформовані завдання та заходи Програми спрямовані на досягнення </w:t>
      </w:r>
      <w:r w:rsidRPr="00E91E55">
        <w:rPr>
          <w:sz w:val="28"/>
          <w:szCs w:val="28"/>
          <w:lang w:eastAsia="en-US"/>
        </w:rPr>
        <w:t xml:space="preserve">оперативної цілі </w:t>
      </w:r>
      <w:r w:rsidR="005D2957" w:rsidRPr="00E91E55">
        <w:rPr>
          <w:sz w:val="28"/>
          <w:szCs w:val="28"/>
        </w:rPr>
        <w:t>2.3. «Забезпечення доступу та надання сучасних послуг і сервісів у гуманітарній сфері, незалежно від місця проживання»</w:t>
      </w:r>
      <w:r w:rsidRPr="00E91E55">
        <w:rPr>
          <w:rStyle w:val="a8"/>
          <w:b w:val="0"/>
          <w:sz w:val="28"/>
          <w:szCs w:val="28"/>
          <w:shd w:val="clear" w:color="auto" w:fill="FFFFFF"/>
          <w:lang w:eastAsia="ru-RU"/>
        </w:rPr>
        <w:t xml:space="preserve"> </w:t>
      </w:r>
      <w:r w:rsidRPr="00E91E55">
        <w:rPr>
          <w:bCs/>
          <w:sz w:val="28"/>
          <w:szCs w:val="28"/>
        </w:rPr>
        <w:t>стратегічної цілі</w:t>
      </w:r>
      <w:r w:rsidR="005D2957" w:rsidRPr="00E91E55">
        <w:rPr>
          <w:bCs/>
          <w:sz w:val="28"/>
          <w:szCs w:val="28"/>
        </w:rPr>
        <w:t xml:space="preserve"> № 2</w:t>
      </w:r>
      <w:r w:rsidRPr="00E91E55">
        <w:rPr>
          <w:bCs/>
          <w:sz w:val="28"/>
          <w:szCs w:val="28"/>
        </w:rPr>
        <w:t xml:space="preserve"> «</w:t>
      </w:r>
      <w:r w:rsidR="005D2957" w:rsidRPr="00E91E55">
        <w:rPr>
          <w:sz w:val="28"/>
          <w:szCs w:val="28"/>
        </w:rPr>
        <w:t>Нова громада з історичним центром</w:t>
      </w:r>
      <w:r w:rsidRPr="00E91E55">
        <w:rPr>
          <w:bCs/>
          <w:sz w:val="28"/>
          <w:szCs w:val="28"/>
        </w:rPr>
        <w:t>»</w:t>
      </w:r>
      <w:r w:rsidRPr="00E91E55">
        <w:rPr>
          <w:sz w:val="28"/>
          <w:szCs w:val="28"/>
          <w:lang w:eastAsia="en-US"/>
        </w:rPr>
        <w:t xml:space="preserve"> </w:t>
      </w:r>
      <w:r w:rsidRPr="00E91E55">
        <w:rPr>
          <w:rStyle w:val="a8"/>
          <w:b w:val="0"/>
          <w:sz w:val="28"/>
          <w:szCs w:val="28"/>
          <w:shd w:val="clear" w:color="auto" w:fill="FFFFFF"/>
          <w:lang w:eastAsia="ru-RU"/>
        </w:rPr>
        <w:t>Стратегії розвитку Луцької міської територіальної громади до 2030</w:t>
      </w:r>
      <w:r w:rsidR="00F12597" w:rsidRPr="00E91E55">
        <w:rPr>
          <w:rStyle w:val="a8"/>
          <w:b w:val="0"/>
          <w:sz w:val="28"/>
          <w:szCs w:val="28"/>
          <w:shd w:val="clear" w:color="auto" w:fill="FFFFFF"/>
          <w:lang w:eastAsia="ru-RU"/>
        </w:rPr>
        <w:t> </w:t>
      </w:r>
      <w:r w:rsidR="000414D1" w:rsidRPr="00E91E55">
        <w:rPr>
          <w:rStyle w:val="a8"/>
          <w:b w:val="0"/>
          <w:sz w:val="28"/>
          <w:szCs w:val="28"/>
          <w:shd w:val="clear" w:color="auto" w:fill="FFFFFF"/>
          <w:lang w:eastAsia="ru-RU"/>
        </w:rPr>
        <w:t>року</w:t>
      </w:r>
      <w:r w:rsidRPr="00E91E55">
        <w:rPr>
          <w:rStyle w:val="a8"/>
          <w:b w:val="0"/>
          <w:sz w:val="28"/>
          <w:szCs w:val="28"/>
          <w:shd w:val="clear" w:color="auto" w:fill="FFFFFF"/>
          <w:lang w:eastAsia="ru-RU"/>
        </w:rPr>
        <w:t>.</w:t>
      </w:r>
    </w:p>
    <w:p w14:paraId="577959B8" w14:textId="77777777" w:rsidR="00177F0D" w:rsidRPr="00E91E55" w:rsidRDefault="00177F0D" w:rsidP="00622A4A">
      <w:pPr>
        <w:shd w:val="clear" w:color="auto" w:fill="FFFFFF"/>
        <w:ind w:firstLine="567"/>
        <w:jc w:val="both"/>
        <w:rPr>
          <w:bCs/>
          <w:sz w:val="20"/>
          <w:szCs w:val="20"/>
          <w:lang w:eastAsia="ru-RU"/>
        </w:rPr>
      </w:pPr>
    </w:p>
    <w:p w14:paraId="277DA9DB" w14:textId="393DF4C4" w:rsidR="00177F0D" w:rsidRPr="00E91E55" w:rsidRDefault="00D638B4" w:rsidP="00D638B4">
      <w:pPr>
        <w:jc w:val="center"/>
        <w:rPr>
          <w:b/>
          <w:sz w:val="28"/>
          <w:szCs w:val="28"/>
        </w:rPr>
      </w:pPr>
      <w:r w:rsidRPr="00E91E55">
        <w:rPr>
          <w:b/>
          <w:sz w:val="28"/>
          <w:szCs w:val="28"/>
        </w:rPr>
        <w:t>3. Визначення мети</w:t>
      </w:r>
    </w:p>
    <w:p w14:paraId="5F2FD279" w14:textId="2786EE52" w:rsidR="001C7107" w:rsidRPr="00080AEF" w:rsidRDefault="001C7107" w:rsidP="00D638B4">
      <w:pPr>
        <w:ind w:firstLine="567"/>
        <w:jc w:val="both"/>
        <w:rPr>
          <w:sz w:val="28"/>
          <w:szCs w:val="28"/>
        </w:rPr>
      </w:pPr>
      <w:r w:rsidRPr="00E91E55">
        <w:rPr>
          <w:sz w:val="28"/>
          <w:szCs w:val="28"/>
        </w:rPr>
        <w:t xml:space="preserve">Метою Програми є </w:t>
      </w:r>
      <w:r w:rsidRPr="00E91E55">
        <w:rPr>
          <w:bCs/>
          <w:sz w:val="28"/>
          <w:szCs w:val="28"/>
        </w:rPr>
        <w:t>забезпечення стійкості інтегрованої моделі надання соціальних послуг</w:t>
      </w:r>
      <w:r w:rsidRPr="00E91E55">
        <w:rPr>
          <w:sz w:val="28"/>
          <w:szCs w:val="28"/>
        </w:rPr>
        <w:t xml:space="preserve"> для ефективного розв’язання проблем, запобігання соціальним ризикам і зниження </w:t>
      </w:r>
      <w:r w:rsidRPr="00080AEF">
        <w:rPr>
          <w:sz w:val="28"/>
          <w:szCs w:val="28"/>
        </w:rPr>
        <w:t>вразливості с</w:t>
      </w:r>
      <w:r w:rsidR="00377C11" w:rsidRPr="00080AEF">
        <w:rPr>
          <w:sz w:val="28"/>
          <w:szCs w:val="28"/>
        </w:rPr>
        <w:t>імей, дітей та молод</w:t>
      </w:r>
      <w:r w:rsidR="00316834" w:rsidRPr="00080AEF">
        <w:rPr>
          <w:sz w:val="28"/>
          <w:szCs w:val="28"/>
        </w:rPr>
        <w:t>і Луцької</w:t>
      </w:r>
      <w:r w:rsidR="00377C11" w:rsidRPr="00080AEF">
        <w:rPr>
          <w:sz w:val="28"/>
          <w:szCs w:val="28"/>
        </w:rPr>
        <w:t xml:space="preserve"> </w:t>
      </w:r>
      <w:r w:rsidR="00080AEF" w:rsidRPr="00080AEF">
        <w:rPr>
          <w:sz w:val="28"/>
          <w:szCs w:val="28"/>
        </w:rPr>
        <w:t>міської територіальної г</w:t>
      </w:r>
      <w:r w:rsidR="00377C11" w:rsidRPr="00080AEF">
        <w:rPr>
          <w:sz w:val="28"/>
          <w:szCs w:val="28"/>
        </w:rPr>
        <w:t>ромади</w:t>
      </w:r>
      <w:r w:rsidRPr="00080AEF">
        <w:rPr>
          <w:sz w:val="28"/>
          <w:szCs w:val="28"/>
        </w:rPr>
        <w:t>.</w:t>
      </w:r>
    </w:p>
    <w:p w14:paraId="1F0B5BAC" w14:textId="77777777" w:rsidR="0030087B" w:rsidRPr="00E91E55" w:rsidRDefault="0030087B" w:rsidP="00D638B4">
      <w:pPr>
        <w:ind w:firstLine="567"/>
        <w:jc w:val="both"/>
        <w:rPr>
          <w:sz w:val="20"/>
          <w:szCs w:val="20"/>
        </w:rPr>
      </w:pPr>
    </w:p>
    <w:p w14:paraId="55943307" w14:textId="32A4ABEB" w:rsidR="0030087B" w:rsidRPr="00E91E55" w:rsidRDefault="00D638B4" w:rsidP="00D638B4">
      <w:pPr>
        <w:pStyle w:val="afd"/>
        <w:ind w:left="0"/>
        <w:jc w:val="center"/>
        <w:rPr>
          <w:rFonts w:cs="Times New Roman"/>
          <w:b/>
          <w:szCs w:val="28"/>
        </w:rPr>
      </w:pPr>
      <w:r w:rsidRPr="00E91E55">
        <w:rPr>
          <w:rFonts w:cs="Times New Roman"/>
          <w:b/>
          <w:szCs w:val="28"/>
        </w:rPr>
        <w:t>4. Засоби розв’язання проблеми</w:t>
      </w:r>
    </w:p>
    <w:p w14:paraId="5EBA852C" w14:textId="25E770F2" w:rsidR="00FA29A0" w:rsidRPr="00E91E55" w:rsidRDefault="0030087B" w:rsidP="00622A4A">
      <w:pPr>
        <w:pStyle w:val="a0"/>
        <w:widowControl w:val="0"/>
        <w:spacing w:after="0"/>
        <w:ind w:firstLine="567"/>
        <w:jc w:val="both"/>
        <w:rPr>
          <w:sz w:val="28"/>
          <w:szCs w:val="28"/>
        </w:rPr>
      </w:pPr>
      <w:r w:rsidRPr="00E91E55">
        <w:rPr>
          <w:sz w:val="28"/>
          <w:szCs w:val="28"/>
        </w:rPr>
        <w:t>Розв’язання визначених Програмою проблем буде здійснюватися шляхом</w:t>
      </w:r>
      <w:r w:rsidR="00FA29A0" w:rsidRPr="00E91E55">
        <w:rPr>
          <w:sz w:val="28"/>
          <w:szCs w:val="28"/>
        </w:rPr>
        <w:t xml:space="preserve"> розвитку інтегрованих соціальних послуг – це не просто надання допомоги, а системна підтримка сім’ї, що спрямована на подолання кризи та відновлення її здатності самостійно долати труднощі. </w:t>
      </w:r>
      <w:r w:rsidR="00FA29A0" w:rsidRPr="00080AEF">
        <w:rPr>
          <w:sz w:val="28"/>
          <w:szCs w:val="28"/>
        </w:rPr>
        <w:t>У Лу</w:t>
      </w:r>
      <w:r w:rsidR="00316834" w:rsidRPr="00080AEF">
        <w:rPr>
          <w:sz w:val="28"/>
          <w:szCs w:val="28"/>
        </w:rPr>
        <w:t>цькій</w:t>
      </w:r>
      <w:r w:rsidR="00080AEF" w:rsidRPr="00080AEF">
        <w:rPr>
          <w:sz w:val="28"/>
          <w:szCs w:val="28"/>
        </w:rPr>
        <w:t xml:space="preserve"> міській територіальній громаді</w:t>
      </w:r>
      <w:r w:rsidR="00FA29A0" w:rsidRPr="00080AEF">
        <w:rPr>
          <w:sz w:val="28"/>
          <w:szCs w:val="28"/>
        </w:rPr>
        <w:t xml:space="preserve"> цей процес реалізуватиметься через Це</w:t>
      </w:r>
      <w:r w:rsidR="00FA29A0" w:rsidRPr="00E91E55">
        <w:rPr>
          <w:sz w:val="28"/>
          <w:szCs w:val="28"/>
        </w:rPr>
        <w:t>нтр підтримки сім’ї, який активно розвиватиме мережу інтегрованих соціальних послуг.</w:t>
      </w:r>
    </w:p>
    <w:p w14:paraId="2B17CEB1" w14:textId="270F3009" w:rsidR="0030087B" w:rsidRPr="00E91E55" w:rsidRDefault="0030087B" w:rsidP="00622A4A">
      <w:pPr>
        <w:pStyle w:val="afc"/>
        <w:ind w:firstLine="567"/>
        <w:jc w:val="both"/>
        <w:rPr>
          <w:rFonts w:cs="Times New Roman"/>
          <w:b/>
          <w:szCs w:val="28"/>
        </w:rPr>
      </w:pPr>
      <w:r w:rsidRPr="00E91E55">
        <w:rPr>
          <w:rFonts w:cs="Times New Roman"/>
          <w:szCs w:val="28"/>
        </w:rPr>
        <w:t>Ресурсне забезпечення Програми наведен</w:t>
      </w:r>
      <w:r w:rsidR="006F55D6">
        <w:rPr>
          <w:rFonts w:cs="Times New Roman"/>
          <w:szCs w:val="28"/>
        </w:rPr>
        <w:t>о</w:t>
      </w:r>
      <w:r w:rsidRPr="00E91E55">
        <w:rPr>
          <w:rFonts w:cs="Times New Roman"/>
          <w:szCs w:val="28"/>
        </w:rPr>
        <w:t xml:space="preserve"> у додатку 1 до Програми.</w:t>
      </w:r>
    </w:p>
    <w:p w14:paraId="305B629E" w14:textId="490993FB" w:rsidR="002515F6" w:rsidRPr="00E91E55" w:rsidRDefault="002515F6" w:rsidP="002D4477">
      <w:pPr>
        <w:jc w:val="both"/>
        <w:rPr>
          <w:sz w:val="20"/>
          <w:szCs w:val="20"/>
        </w:rPr>
      </w:pPr>
    </w:p>
    <w:p w14:paraId="6F018D0E" w14:textId="6E689E1B" w:rsidR="00E101BC" w:rsidRPr="00E91E55" w:rsidRDefault="00E101BC" w:rsidP="00D638B4">
      <w:pPr>
        <w:pStyle w:val="afd"/>
        <w:tabs>
          <w:tab w:val="left" w:pos="0"/>
        </w:tabs>
        <w:ind w:left="0" w:firstLine="567"/>
        <w:jc w:val="center"/>
        <w:rPr>
          <w:rFonts w:cs="Times New Roman"/>
          <w:b/>
          <w:szCs w:val="28"/>
        </w:rPr>
      </w:pPr>
      <w:r w:rsidRPr="00E91E55">
        <w:rPr>
          <w:rFonts w:cs="Times New Roman"/>
          <w:b/>
          <w:szCs w:val="28"/>
        </w:rPr>
        <w:t>5. Перелік завдань, зах</w:t>
      </w:r>
      <w:r w:rsidR="00D638B4" w:rsidRPr="00E91E55">
        <w:rPr>
          <w:rFonts w:cs="Times New Roman"/>
          <w:b/>
          <w:szCs w:val="28"/>
        </w:rPr>
        <w:t>одів та результативні показники</w:t>
      </w:r>
    </w:p>
    <w:p w14:paraId="66EAF432" w14:textId="77777777" w:rsidR="002D4477" w:rsidRPr="00E91E55" w:rsidRDefault="00E101BC" w:rsidP="002D4477">
      <w:pPr>
        <w:pStyle w:val="afc"/>
        <w:ind w:firstLine="567"/>
        <w:jc w:val="both"/>
        <w:rPr>
          <w:rFonts w:cs="Times New Roman"/>
          <w:szCs w:val="28"/>
          <w:shd w:val="clear" w:color="auto" w:fill="FFFFFF"/>
        </w:rPr>
      </w:pPr>
      <w:r w:rsidRPr="00E91E55">
        <w:rPr>
          <w:rFonts w:cs="Times New Roman"/>
          <w:szCs w:val="28"/>
          <w:shd w:val="clear" w:color="auto" w:fill="FFFFFF"/>
        </w:rPr>
        <w:t>Основними завданнями Програми є:</w:t>
      </w:r>
    </w:p>
    <w:p w14:paraId="4F99D86F" w14:textId="182BE488" w:rsidR="001C7107" w:rsidRPr="00E91E55" w:rsidRDefault="001C7107" w:rsidP="002D4477">
      <w:pPr>
        <w:pStyle w:val="afc"/>
        <w:ind w:firstLine="567"/>
        <w:jc w:val="both"/>
        <w:rPr>
          <w:rFonts w:cs="Times New Roman"/>
          <w:szCs w:val="28"/>
          <w:shd w:val="clear" w:color="auto" w:fill="FFFFFF"/>
        </w:rPr>
      </w:pPr>
      <w:r w:rsidRPr="00E91E55">
        <w:rPr>
          <w:bCs w:val="0"/>
        </w:rPr>
        <w:t>створення та розвиток єдиної системи соціального супроводу</w:t>
      </w:r>
      <w:r w:rsidRPr="00E91E55">
        <w:t xml:space="preserve"> для сімей, які опинилися в складних життєвих обставинах, надаючи їм не лише разову допомогу, а й довгострокову підтримку для подолання кризи;</w:t>
      </w:r>
    </w:p>
    <w:p w14:paraId="70B1ACC6" w14:textId="77777777" w:rsidR="001C7107" w:rsidRPr="00E91E55" w:rsidRDefault="001C7107" w:rsidP="00622A4A">
      <w:pPr>
        <w:pStyle w:val="afc"/>
        <w:ind w:firstLine="567"/>
        <w:jc w:val="both"/>
      </w:pPr>
      <w:r w:rsidRPr="00E91E55">
        <w:rPr>
          <w:bCs w:val="0"/>
        </w:rPr>
        <w:lastRenderedPageBreak/>
        <w:t>розширення спектру доступних соціальних послуг</w:t>
      </w:r>
      <w:r w:rsidRPr="00E91E55">
        <w:t>, зокрема психологічної, натуральної та реабілітаційної допомоги, що є особливо актуальним в умовах наслідків війни;</w:t>
      </w:r>
    </w:p>
    <w:p w14:paraId="40AD640E" w14:textId="77777777" w:rsidR="001C7107" w:rsidRPr="00E91E55" w:rsidRDefault="001C7107" w:rsidP="00622A4A">
      <w:pPr>
        <w:pStyle w:val="afc"/>
        <w:ind w:firstLine="567"/>
        <w:jc w:val="both"/>
      </w:pPr>
      <w:r w:rsidRPr="00E91E55">
        <w:rPr>
          <w:bCs w:val="0"/>
        </w:rPr>
        <w:t>посилення міжвідомчої взаємодії</w:t>
      </w:r>
      <w:r w:rsidRPr="00E91E55">
        <w:t xml:space="preserve"> між державними установами, громадськими організаціями та волонтерськими рухами, щоб забезпечити безперебійне та адресне надання допомоги;</w:t>
      </w:r>
    </w:p>
    <w:p w14:paraId="0A2A49F8" w14:textId="77777777" w:rsidR="001C7107" w:rsidRPr="00E91E55" w:rsidRDefault="001C7107" w:rsidP="00622A4A">
      <w:pPr>
        <w:pStyle w:val="afc"/>
        <w:ind w:firstLine="567"/>
        <w:jc w:val="both"/>
      </w:pPr>
      <w:r w:rsidRPr="00E91E55">
        <w:rPr>
          <w:bCs w:val="0"/>
        </w:rPr>
        <w:t>зміцнення кадрового потенціалу</w:t>
      </w:r>
      <w:r w:rsidRPr="00E91E55">
        <w:t>, що передбачає навчання та підвищення кваліфікації фахівців, які працюють з найбільш вразливими категоріями населення;</w:t>
      </w:r>
    </w:p>
    <w:p w14:paraId="0B0826AC" w14:textId="3332E18E" w:rsidR="001C7107" w:rsidRPr="00E91E55" w:rsidRDefault="001C7107" w:rsidP="00622A4A">
      <w:pPr>
        <w:pStyle w:val="afc"/>
        <w:ind w:firstLine="567"/>
        <w:jc w:val="both"/>
        <w:rPr>
          <w:rFonts w:cs="Times New Roman"/>
          <w:szCs w:val="28"/>
          <w:shd w:val="clear" w:color="auto" w:fill="FFFFFF"/>
        </w:rPr>
      </w:pPr>
      <w:r w:rsidRPr="00E91E55">
        <w:rPr>
          <w:bCs w:val="0"/>
        </w:rPr>
        <w:t>розвиток інноваційних підходів</w:t>
      </w:r>
      <w:r w:rsidRPr="00E91E55">
        <w:t xml:space="preserve"> та впровадження сучасних технологій у процес надання соціальних послуг для підвищення їхньої якості та ефективності.</w:t>
      </w:r>
    </w:p>
    <w:p w14:paraId="78F2F5A3" w14:textId="2FC95B4D" w:rsidR="001C7107" w:rsidRPr="00E91E55" w:rsidRDefault="001C7107" w:rsidP="00622A4A">
      <w:pPr>
        <w:pStyle w:val="aff6"/>
        <w:spacing w:before="0" w:beforeAutospacing="0" w:after="0" w:afterAutospacing="0"/>
        <w:ind w:firstLine="567"/>
        <w:jc w:val="both"/>
        <w:rPr>
          <w:sz w:val="28"/>
          <w:szCs w:val="28"/>
        </w:rPr>
      </w:pPr>
      <w:r w:rsidRPr="00E91E55">
        <w:rPr>
          <w:sz w:val="28"/>
          <w:szCs w:val="28"/>
        </w:rPr>
        <w:t>Програма спрямована на перетворення системи соціальних послуг з реактивної на проактивну, що дозволить не лише вирішувати поточні проблеми, а й попереджати їх виникнення, забезпечуючи сталий розвиток і добробут громади.</w:t>
      </w:r>
    </w:p>
    <w:p w14:paraId="61E87F6E" w14:textId="0BDF9BCC" w:rsidR="00E101BC" w:rsidRPr="0091074E" w:rsidRDefault="0091074E" w:rsidP="0091074E">
      <w:pPr>
        <w:ind w:firstLine="567"/>
        <w:jc w:val="both"/>
        <w:rPr>
          <w:sz w:val="28"/>
          <w:szCs w:val="28"/>
        </w:rPr>
      </w:pPr>
      <w:r w:rsidRPr="009A42A0">
        <w:rPr>
          <w:sz w:val="28"/>
          <w:szCs w:val="28"/>
          <w:lang w:eastAsia="uk-UA"/>
        </w:rPr>
        <w:t>Напрями діяльності та заходи</w:t>
      </w:r>
      <w:r w:rsidR="00E101BC" w:rsidRPr="0091074E">
        <w:rPr>
          <w:sz w:val="28"/>
          <w:szCs w:val="28"/>
        </w:rPr>
        <w:t xml:space="preserve"> Програми наведено у додатку 2 до Програми.</w:t>
      </w:r>
    </w:p>
    <w:p w14:paraId="2F6D8FE1" w14:textId="77777777" w:rsidR="00204CDE" w:rsidRPr="00E91E55" w:rsidRDefault="00204CDE" w:rsidP="00622A4A">
      <w:pPr>
        <w:pStyle w:val="afc"/>
        <w:ind w:firstLine="567"/>
        <w:jc w:val="both"/>
        <w:rPr>
          <w:rFonts w:cs="Times New Roman"/>
          <w:sz w:val="20"/>
          <w:szCs w:val="20"/>
        </w:rPr>
      </w:pPr>
    </w:p>
    <w:p w14:paraId="33A22528" w14:textId="465F566C" w:rsidR="00E101BC" w:rsidRPr="00E91E55" w:rsidRDefault="00E101BC" w:rsidP="00D638B4">
      <w:pPr>
        <w:pStyle w:val="afc"/>
        <w:ind w:firstLine="567"/>
        <w:jc w:val="center"/>
        <w:rPr>
          <w:rFonts w:cs="Times New Roman"/>
          <w:b/>
          <w:szCs w:val="28"/>
        </w:rPr>
      </w:pPr>
      <w:r w:rsidRPr="00E91E55">
        <w:rPr>
          <w:rFonts w:cs="Times New Roman"/>
          <w:b/>
          <w:szCs w:val="28"/>
        </w:rPr>
        <w:t xml:space="preserve">6. Координація та </w:t>
      </w:r>
      <w:r w:rsidR="00D638B4" w:rsidRPr="00E91E55">
        <w:rPr>
          <w:rFonts w:cs="Times New Roman"/>
          <w:b/>
          <w:szCs w:val="28"/>
        </w:rPr>
        <w:t>контроль за виконанням Програми</w:t>
      </w:r>
    </w:p>
    <w:p w14:paraId="6E783E0E" w14:textId="77777777" w:rsidR="002728C3" w:rsidRPr="00E91E55" w:rsidRDefault="002728C3" w:rsidP="00622A4A">
      <w:pPr>
        <w:ind w:firstLine="567"/>
        <w:jc w:val="both"/>
        <w:rPr>
          <w:sz w:val="28"/>
          <w:szCs w:val="28"/>
        </w:rPr>
      </w:pPr>
      <w:r w:rsidRPr="00E91E55">
        <w:rPr>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України.</w:t>
      </w:r>
    </w:p>
    <w:p w14:paraId="5CBF3975" w14:textId="6A0B8F7C" w:rsidR="00622A4A" w:rsidRPr="00E91E55" w:rsidRDefault="002728C3" w:rsidP="00D638B4">
      <w:pPr>
        <w:ind w:firstLine="567"/>
        <w:jc w:val="both"/>
        <w:rPr>
          <w:spacing w:val="-4"/>
          <w:sz w:val="28"/>
          <w:szCs w:val="28"/>
        </w:rPr>
      </w:pPr>
      <w:r w:rsidRPr="00E91E55">
        <w:rPr>
          <w:sz w:val="28"/>
          <w:szCs w:val="28"/>
        </w:rPr>
        <w:t xml:space="preserve">Координацію та контроль за ходом виконання заходів Програми здійснюють </w:t>
      </w:r>
      <w:r w:rsidRPr="00E91E55">
        <w:rPr>
          <w:rStyle w:val="field-content"/>
          <w:sz w:val="28"/>
          <w:szCs w:val="28"/>
        </w:rPr>
        <w:t>заступник міського голо</w:t>
      </w:r>
      <w:r w:rsidR="001C7107" w:rsidRPr="00E91E55">
        <w:rPr>
          <w:rStyle w:val="field-content"/>
          <w:sz w:val="28"/>
          <w:szCs w:val="28"/>
        </w:rPr>
        <w:t>ви</w:t>
      </w:r>
      <w:r w:rsidRPr="00E91E55">
        <w:rPr>
          <w:sz w:val="28"/>
          <w:szCs w:val="28"/>
        </w:rPr>
        <w:t xml:space="preserve">, </w:t>
      </w:r>
      <w:r w:rsidRPr="00E91E55">
        <w:rPr>
          <w:spacing w:val="-4"/>
          <w:sz w:val="28"/>
          <w:szCs w:val="28"/>
        </w:rPr>
        <w:t xml:space="preserve">постійна комісія міської ради з питань планування соціально-економічного розвитку, бюджету та фінансів, </w:t>
      </w:r>
      <w:r w:rsidR="004F5FFF" w:rsidRPr="00E91E55">
        <w:rPr>
          <w:bCs/>
          <w:kern w:val="2"/>
          <w:sz w:val="28"/>
          <w:szCs w:val="28"/>
          <w:lang w:bidi="hi-IN"/>
        </w:rPr>
        <w:t>постійна комісія міської ради</w:t>
      </w:r>
      <w:r w:rsidR="004F5FFF" w:rsidRPr="00E91E55">
        <w:rPr>
          <w:bCs/>
          <w:sz w:val="28"/>
          <w:szCs w:val="28"/>
        </w:rPr>
        <w:t xml:space="preserve"> з питань соціального захисту, охорони здоров’я, материнства та дитинства, освіти, науки, культури, мови</w:t>
      </w:r>
      <w:r w:rsidRPr="00E91E55">
        <w:rPr>
          <w:spacing w:val="-4"/>
          <w:sz w:val="28"/>
          <w:szCs w:val="28"/>
        </w:rPr>
        <w:t>.</w:t>
      </w:r>
    </w:p>
    <w:p w14:paraId="6DC9D60C" w14:textId="5AC0598F" w:rsidR="002728C3" w:rsidRPr="00E91E55" w:rsidRDefault="00397232" w:rsidP="00D638B4">
      <w:pPr>
        <w:ind w:firstLine="567"/>
        <w:jc w:val="both"/>
        <w:rPr>
          <w:sz w:val="28"/>
          <w:szCs w:val="28"/>
        </w:rPr>
      </w:pPr>
      <w:r w:rsidRPr="00E91E55">
        <w:rPr>
          <w:sz w:val="28"/>
          <w:szCs w:val="28"/>
        </w:rPr>
        <w:t xml:space="preserve">Звіт про виконання Програми заслуховується на сесії міської ради після завершення </w:t>
      </w:r>
      <w:r w:rsidR="00D638B4" w:rsidRPr="00E91E55">
        <w:rPr>
          <w:sz w:val="28"/>
          <w:szCs w:val="28"/>
        </w:rPr>
        <w:t>її дії, на вимогу депутатів.</w:t>
      </w:r>
    </w:p>
    <w:p w14:paraId="732573B5" w14:textId="7CD9C7CD" w:rsidR="002728C3" w:rsidRPr="00E91E55" w:rsidRDefault="002728C3" w:rsidP="00622A4A">
      <w:pPr>
        <w:tabs>
          <w:tab w:val="left" w:pos="5597"/>
        </w:tabs>
        <w:rPr>
          <w:sz w:val="28"/>
          <w:szCs w:val="28"/>
        </w:rPr>
      </w:pPr>
    </w:p>
    <w:p w14:paraId="1FE0EED0" w14:textId="58E35A38" w:rsidR="00397232" w:rsidRPr="00E91E55" w:rsidRDefault="00397232" w:rsidP="00622A4A">
      <w:pPr>
        <w:tabs>
          <w:tab w:val="left" w:pos="5597"/>
        </w:tabs>
        <w:rPr>
          <w:sz w:val="28"/>
          <w:szCs w:val="28"/>
        </w:rPr>
      </w:pPr>
    </w:p>
    <w:p w14:paraId="250900D2" w14:textId="77777777" w:rsidR="002515F6" w:rsidRPr="00E91E55" w:rsidRDefault="002515F6" w:rsidP="00622A4A">
      <w:pPr>
        <w:tabs>
          <w:tab w:val="left" w:pos="5597"/>
        </w:tabs>
        <w:rPr>
          <w:sz w:val="28"/>
          <w:szCs w:val="28"/>
        </w:rPr>
      </w:pPr>
    </w:p>
    <w:p w14:paraId="7ED4CF93" w14:textId="603CAEB6" w:rsidR="00092966" w:rsidRPr="00E91E55" w:rsidRDefault="007C1B31" w:rsidP="00622A4A">
      <w:pPr>
        <w:tabs>
          <w:tab w:val="left" w:pos="5597"/>
        </w:tabs>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t>Юрій БЕЗПЯТКО</w:t>
      </w:r>
      <w:bookmarkStart w:id="0" w:name="_GoBack"/>
      <w:bookmarkEnd w:id="0"/>
    </w:p>
    <w:p w14:paraId="452C3F1A" w14:textId="77777777" w:rsidR="00092966" w:rsidRPr="00E91E55" w:rsidRDefault="00092966" w:rsidP="00622A4A">
      <w:pPr>
        <w:tabs>
          <w:tab w:val="left" w:pos="5597"/>
        </w:tabs>
        <w:rPr>
          <w:sz w:val="28"/>
          <w:szCs w:val="28"/>
        </w:rPr>
      </w:pPr>
    </w:p>
    <w:p w14:paraId="6182BEB0" w14:textId="77777777" w:rsidR="00397232" w:rsidRPr="00E91E55" w:rsidRDefault="00397232" w:rsidP="00622A4A">
      <w:pPr>
        <w:jc w:val="both"/>
        <w:rPr>
          <w:sz w:val="28"/>
          <w:szCs w:val="28"/>
        </w:rPr>
      </w:pPr>
    </w:p>
    <w:p w14:paraId="03BDAEB0" w14:textId="414DB7F4" w:rsidR="002728C3" w:rsidRPr="00E91E55" w:rsidRDefault="002515F6" w:rsidP="00622A4A">
      <w:pPr>
        <w:jc w:val="both"/>
      </w:pPr>
      <w:r w:rsidRPr="00E91E55">
        <w:rPr>
          <w:spacing w:val="-4"/>
        </w:rPr>
        <w:t>Галан 716 772</w:t>
      </w:r>
    </w:p>
    <w:p w14:paraId="4798DF95" w14:textId="2225D36A" w:rsidR="0068718E" w:rsidRPr="00E91E55" w:rsidRDefault="00F12597" w:rsidP="007059A2">
      <w:pPr>
        <w:tabs>
          <w:tab w:val="left" w:pos="5597"/>
        </w:tabs>
        <w:ind w:firstLine="5245"/>
        <w:jc w:val="both"/>
      </w:pPr>
      <w:r w:rsidRPr="00E91E55">
        <w:rPr>
          <w:sz w:val="28"/>
          <w:szCs w:val="28"/>
        </w:rPr>
        <w:br w:type="page"/>
      </w:r>
      <w:r w:rsidR="0068718E" w:rsidRPr="00E91E55">
        <w:rPr>
          <w:sz w:val="28"/>
          <w:szCs w:val="28"/>
        </w:rPr>
        <w:lastRenderedPageBreak/>
        <w:t xml:space="preserve">Додаток 1 </w:t>
      </w:r>
    </w:p>
    <w:p w14:paraId="4EC63CF5" w14:textId="676707E2" w:rsidR="0068718E" w:rsidRPr="00E91E55" w:rsidRDefault="008F4ADA" w:rsidP="007059A2">
      <w:pPr>
        <w:ind w:left="5245"/>
        <w:jc w:val="both"/>
      </w:pPr>
      <w:r w:rsidRPr="00E91E55">
        <w:rPr>
          <w:sz w:val="28"/>
          <w:szCs w:val="28"/>
        </w:rPr>
        <w:t>до Програми надання інтегрованих соціальних послуг для сімей, дітей та молоді</w:t>
      </w:r>
      <w:r w:rsidR="0068718E" w:rsidRPr="00E91E55">
        <w:rPr>
          <w:sz w:val="28"/>
          <w:szCs w:val="28"/>
        </w:rPr>
        <w:t xml:space="preserve"> Луцької </w:t>
      </w:r>
      <w:r w:rsidR="00A64354" w:rsidRPr="00E91E55">
        <w:rPr>
          <w:sz w:val="28"/>
          <w:szCs w:val="28"/>
        </w:rPr>
        <w:t>міської територіальної громади</w:t>
      </w:r>
      <w:r w:rsidR="0068718E" w:rsidRPr="00E91E55">
        <w:rPr>
          <w:sz w:val="28"/>
          <w:szCs w:val="28"/>
        </w:rPr>
        <w:t xml:space="preserve"> на 202</w:t>
      </w:r>
      <w:r w:rsidR="00A64354" w:rsidRPr="00E91E55">
        <w:rPr>
          <w:sz w:val="28"/>
          <w:szCs w:val="28"/>
        </w:rPr>
        <w:t>6</w:t>
      </w:r>
      <w:r w:rsidR="0068718E" w:rsidRPr="00E91E55">
        <w:rPr>
          <w:sz w:val="28"/>
          <w:szCs w:val="28"/>
        </w:rPr>
        <w:t>–20</w:t>
      </w:r>
      <w:r w:rsidR="00A64354" w:rsidRPr="00E91E55">
        <w:rPr>
          <w:sz w:val="28"/>
          <w:szCs w:val="28"/>
        </w:rPr>
        <w:t>30</w:t>
      </w:r>
      <w:r w:rsidR="0068718E" w:rsidRPr="00E91E55">
        <w:rPr>
          <w:sz w:val="28"/>
          <w:szCs w:val="28"/>
        </w:rPr>
        <w:t xml:space="preserve"> роки</w:t>
      </w:r>
    </w:p>
    <w:p w14:paraId="261D5713" w14:textId="77777777" w:rsidR="0068718E" w:rsidRPr="00E91E55" w:rsidRDefault="0068718E" w:rsidP="00622A4A">
      <w:pPr>
        <w:ind w:firstLine="737"/>
        <w:jc w:val="both"/>
        <w:rPr>
          <w:sz w:val="28"/>
          <w:szCs w:val="28"/>
        </w:rPr>
      </w:pPr>
    </w:p>
    <w:p w14:paraId="4EA24619" w14:textId="77777777" w:rsidR="0068718E" w:rsidRPr="00E91E55" w:rsidRDefault="0068718E" w:rsidP="00622A4A">
      <w:pPr>
        <w:ind w:firstLine="737"/>
        <w:jc w:val="center"/>
        <w:rPr>
          <w:b/>
          <w:kern w:val="2"/>
          <w:sz w:val="28"/>
          <w:szCs w:val="28"/>
        </w:rPr>
      </w:pPr>
    </w:p>
    <w:p w14:paraId="426810E3" w14:textId="77777777" w:rsidR="0068718E" w:rsidRPr="00E91E55" w:rsidRDefault="0068718E" w:rsidP="00622A4A">
      <w:pPr>
        <w:jc w:val="center"/>
      </w:pPr>
      <w:r w:rsidRPr="00E91E55">
        <w:rPr>
          <w:b/>
          <w:kern w:val="2"/>
          <w:sz w:val="28"/>
          <w:szCs w:val="28"/>
        </w:rPr>
        <w:t>Ресурсне забезпечення</w:t>
      </w:r>
    </w:p>
    <w:p w14:paraId="57473BA1" w14:textId="5A5FC9F0" w:rsidR="0068718E" w:rsidRPr="00E91E55" w:rsidRDefault="0068718E" w:rsidP="008F4ADA">
      <w:pPr>
        <w:jc w:val="center"/>
        <w:rPr>
          <w:b/>
        </w:rPr>
      </w:pPr>
      <w:r w:rsidRPr="00E91E55">
        <w:rPr>
          <w:b/>
          <w:bCs/>
          <w:sz w:val="28"/>
          <w:szCs w:val="28"/>
        </w:rPr>
        <w:t xml:space="preserve">Програми </w:t>
      </w:r>
      <w:r w:rsidR="008F4ADA" w:rsidRPr="00E91E55">
        <w:rPr>
          <w:b/>
          <w:sz w:val="28"/>
          <w:szCs w:val="28"/>
        </w:rPr>
        <w:t>надання інтегрованих соціальних послуг для сімей, дітей та молоді</w:t>
      </w:r>
      <w:r w:rsidR="008F4ADA" w:rsidRPr="00E91E55">
        <w:rPr>
          <w:b/>
        </w:rPr>
        <w:t xml:space="preserve"> </w:t>
      </w:r>
      <w:r w:rsidRPr="00E91E55">
        <w:rPr>
          <w:b/>
          <w:bCs/>
          <w:sz w:val="28"/>
          <w:szCs w:val="28"/>
        </w:rPr>
        <w:t>Луцької міської територіальної громади</w:t>
      </w:r>
    </w:p>
    <w:p w14:paraId="171ACD73" w14:textId="3DA0E2C6" w:rsidR="0068718E" w:rsidRPr="00E91E55" w:rsidRDefault="0068718E" w:rsidP="00C266F3">
      <w:pPr>
        <w:jc w:val="center"/>
      </w:pPr>
      <w:r w:rsidRPr="00E91E55">
        <w:rPr>
          <w:b/>
          <w:bCs/>
          <w:sz w:val="28"/>
          <w:szCs w:val="28"/>
        </w:rPr>
        <w:t>на 202</w:t>
      </w:r>
      <w:r w:rsidR="006E7A21" w:rsidRPr="00E91E55">
        <w:rPr>
          <w:b/>
          <w:bCs/>
          <w:sz w:val="28"/>
          <w:szCs w:val="28"/>
        </w:rPr>
        <w:t>6</w:t>
      </w:r>
      <w:r w:rsidR="00F12597" w:rsidRPr="00E91E55">
        <w:rPr>
          <w:b/>
          <w:bCs/>
          <w:sz w:val="28"/>
          <w:szCs w:val="28"/>
        </w:rPr>
        <w:t>–</w:t>
      </w:r>
      <w:r w:rsidRPr="00E91E55">
        <w:rPr>
          <w:b/>
          <w:bCs/>
          <w:sz w:val="28"/>
          <w:szCs w:val="28"/>
        </w:rPr>
        <w:t>20</w:t>
      </w:r>
      <w:r w:rsidR="006E7A21" w:rsidRPr="00E91E55">
        <w:rPr>
          <w:b/>
          <w:bCs/>
          <w:sz w:val="28"/>
          <w:szCs w:val="28"/>
        </w:rPr>
        <w:t>30</w:t>
      </w:r>
      <w:r w:rsidRPr="00E91E55">
        <w:rPr>
          <w:b/>
          <w:bCs/>
          <w:sz w:val="28"/>
          <w:szCs w:val="28"/>
        </w:rPr>
        <w:t xml:space="preserve"> роки</w:t>
      </w:r>
    </w:p>
    <w:p w14:paraId="7A48700B" w14:textId="77777777" w:rsidR="0068718E" w:rsidRPr="00E91E55" w:rsidRDefault="0068718E" w:rsidP="00622A4A">
      <w:pPr>
        <w:ind w:firstLine="737"/>
        <w:jc w:val="center"/>
        <w:rPr>
          <w:b/>
          <w:bCs/>
          <w:sz w:val="28"/>
          <w:szCs w:val="28"/>
        </w:rPr>
      </w:pPr>
    </w:p>
    <w:tbl>
      <w:tblPr>
        <w:tblW w:w="9729" w:type="dxa"/>
        <w:tblInd w:w="-123" w:type="dxa"/>
        <w:tblLayout w:type="fixed"/>
        <w:tblLook w:val="0000" w:firstRow="0" w:lastRow="0" w:firstColumn="0" w:lastColumn="0" w:noHBand="0" w:noVBand="0"/>
      </w:tblPr>
      <w:tblGrid>
        <w:gridCol w:w="2641"/>
        <w:gridCol w:w="992"/>
        <w:gridCol w:w="992"/>
        <w:gridCol w:w="993"/>
        <w:gridCol w:w="1082"/>
        <w:gridCol w:w="1044"/>
        <w:gridCol w:w="1985"/>
      </w:tblGrid>
      <w:tr w:rsidR="00E91E55" w:rsidRPr="00E91E55" w14:paraId="750EC564" w14:textId="77777777" w:rsidTr="00464026">
        <w:tc>
          <w:tcPr>
            <w:tcW w:w="2641" w:type="dxa"/>
            <w:vMerge w:val="restart"/>
            <w:tcBorders>
              <w:top w:val="single" w:sz="4" w:space="0" w:color="000000"/>
              <w:left w:val="single" w:sz="4" w:space="0" w:color="000000"/>
            </w:tcBorders>
            <w:vAlign w:val="center"/>
          </w:tcPr>
          <w:p w14:paraId="51226F33" w14:textId="7CE973E6" w:rsidR="00491A9D" w:rsidRPr="00E91E55" w:rsidRDefault="00491A9D" w:rsidP="00491A9D">
            <w:pPr>
              <w:suppressLineNumbers/>
              <w:jc w:val="center"/>
              <w:rPr>
                <w:bCs/>
                <w:sz w:val="28"/>
                <w:szCs w:val="28"/>
              </w:rPr>
            </w:pPr>
            <w:r w:rsidRPr="00E91E55">
              <w:rPr>
                <w:bCs/>
                <w:sz w:val="28"/>
                <w:szCs w:val="28"/>
              </w:rPr>
              <w:t>Джерела фінансування</w:t>
            </w:r>
          </w:p>
          <w:p w14:paraId="27C069B1" w14:textId="2186F2EF" w:rsidR="00491A9D" w:rsidRPr="00E91E55" w:rsidRDefault="00491A9D" w:rsidP="00622A4A">
            <w:pPr>
              <w:jc w:val="center"/>
            </w:pPr>
          </w:p>
        </w:tc>
        <w:tc>
          <w:tcPr>
            <w:tcW w:w="5103" w:type="dxa"/>
            <w:gridSpan w:val="5"/>
            <w:tcBorders>
              <w:top w:val="single" w:sz="4" w:space="0" w:color="000000"/>
              <w:left w:val="single" w:sz="4" w:space="0" w:color="000000"/>
              <w:bottom w:val="single" w:sz="4" w:space="0" w:color="000000"/>
            </w:tcBorders>
            <w:vAlign w:val="center"/>
          </w:tcPr>
          <w:p w14:paraId="1BA361B4" w14:textId="77777777" w:rsidR="00491A9D" w:rsidRPr="00E91E55" w:rsidRDefault="00491A9D" w:rsidP="00622A4A">
            <w:pPr>
              <w:ind w:firstLine="737"/>
              <w:jc w:val="center"/>
            </w:pPr>
            <w:r w:rsidRPr="00E91E55">
              <w:rPr>
                <w:kern w:val="2"/>
                <w:sz w:val="28"/>
                <w:szCs w:val="28"/>
              </w:rPr>
              <w:t>Обсяг коштів, які планується залучити на виконання Програми, тис. грн</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5E7E4EB" w14:textId="77777777" w:rsidR="00491A9D" w:rsidRPr="00E91E55" w:rsidRDefault="00491A9D" w:rsidP="00622A4A">
            <w:pPr>
              <w:jc w:val="center"/>
            </w:pPr>
            <w:r w:rsidRPr="00E91E55">
              <w:rPr>
                <w:sz w:val="28"/>
                <w:szCs w:val="28"/>
              </w:rPr>
              <w:t>Загальний обсяг фінансування</w:t>
            </w:r>
          </w:p>
          <w:p w14:paraId="0C4603DC" w14:textId="3F59BDBE" w:rsidR="00491A9D" w:rsidRPr="00E91E55" w:rsidRDefault="00491A9D" w:rsidP="00622A4A">
            <w:pPr>
              <w:jc w:val="center"/>
            </w:pPr>
            <w:r w:rsidRPr="00E91E55">
              <w:rPr>
                <w:sz w:val="28"/>
                <w:szCs w:val="28"/>
              </w:rPr>
              <w:t>тис. грн</w:t>
            </w:r>
          </w:p>
        </w:tc>
      </w:tr>
      <w:tr w:rsidR="00E91E55" w:rsidRPr="00E91E55" w14:paraId="155F873D" w14:textId="77777777" w:rsidTr="00464026">
        <w:trPr>
          <w:trHeight w:val="674"/>
        </w:trPr>
        <w:tc>
          <w:tcPr>
            <w:tcW w:w="2641" w:type="dxa"/>
            <w:vMerge/>
            <w:tcBorders>
              <w:left w:val="single" w:sz="4" w:space="0" w:color="000000"/>
              <w:bottom w:val="single" w:sz="4" w:space="0" w:color="000000"/>
            </w:tcBorders>
            <w:vAlign w:val="center"/>
          </w:tcPr>
          <w:p w14:paraId="670B08BC" w14:textId="77777777" w:rsidR="00491A9D" w:rsidRPr="00E91E55" w:rsidRDefault="00491A9D" w:rsidP="00622A4A">
            <w:pPr>
              <w:snapToGrid w:val="0"/>
              <w:ind w:firstLine="737"/>
              <w:jc w:val="center"/>
              <w:rPr>
                <w:b/>
                <w:bCs/>
                <w:sz w:val="28"/>
                <w:szCs w:val="28"/>
              </w:rPr>
            </w:pPr>
          </w:p>
        </w:tc>
        <w:tc>
          <w:tcPr>
            <w:tcW w:w="992" w:type="dxa"/>
            <w:tcBorders>
              <w:top w:val="single" w:sz="4" w:space="0" w:color="000000"/>
              <w:left w:val="single" w:sz="4" w:space="0" w:color="000000"/>
              <w:bottom w:val="single" w:sz="4" w:space="0" w:color="000000"/>
            </w:tcBorders>
          </w:tcPr>
          <w:p w14:paraId="2D5AFF72" w14:textId="77777777" w:rsidR="00491A9D" w:rsidRPr="00E91E55" w:rsidRDefault="00491A9D" w:rsidP="00622A4A">
            <w:pPr>
              <w:snapToGrid w:val="0"/>
              <w:jc w:val="center"/>
            </w:pPr>
            <w:r w:rsidRPr="00E91E55">
              <w:rPr>
                <w:bCs/>
                <w:sz w:val="28"/>
                <w:szCs w:val="28"/>
              </w:rPr>
              <w:t>2026</w:t>
            </w:r>
          </w:p>
        </w:tc>
        <w:tc>
          <w:tcPr>
            <w:tcW w:w="992" w:type="dxa"/>
            <w:tcBorders>
              <w:top w:val="single" w:sz="4" w:space="0" w:color="000000"/>
              <w:left w:val="single" w:sz="4" w:space="0" w:color="000000"/>
              <w:bottom w:val="single" w:sz="4" w:space="0" w:color="000000"/>
            </w:tcBorders>
          </w:tcPr>
          <w:p w14:paraId="17068884" w14:textId="77777777" w:rsidR="00491A9D" w:rsidRPr="00E91E55" w:rsidRDefault="00491A9D" w:rsidP="00622A4A">
            <w:pPr>
              <w:jc w:val="center"/>
            </w:pPr>
            <w:r w:rsidRPr="00E91E55">
              <w:rPr>
                <w:bCs/>
                <w:sz w:val="28"/>
                <w:szCs w:val="28"/>
              </w:rPr>
              <w:t>2027</w:t>
            </w:r>
          </w:p>
        </w:tc>
        <w:tc>
          <w:tcPr>
            <w:tcW w:w="993" w:type="dxa"/>
            <w:tcBorders>
              <w:top w:val="single" w:sz="4" w:space="0" w:color="000000"/>
              <w:left w:val="single" w:sz="4" w:space="0" w:color="000000"/>
              <w:bottom w:val="single" w:sz="4" w:space="0" w:color="000000"/>
            </w:tcBorders>
          </w:tcPr>
          <w:p w14:paraId="70AFEA18" w14:textId="77777777" w:rsidR="00491A9D" w:rsidRPr="00E91E55" w:rsidRDefault="00491A9D" w:rsidP="00622A4A">
            <w:pPr>
              <w:jc w:val="center"/>
            </w:pPr>
            <w:r w:rsidRPr="00E91E55">
              <w:rPr>
                <w:bCs/>
                <w:sz w:val="28"/>
                <w:szCs w:val="28"/>
              </w:rPr>
              <w:t>2028</w:t>
            </w:r>
          </w:p>
        </w:tc>
        <w:tc>
          <w:tcPr>
            <w:tcW w:w="1082" w:type="dxa"/>
            <w:tcBorders>
              <w:top w:val="single" w:sz="4" w:space="0" w:color="000000"/>
              <w:left w:val="single" w:sz="4" w:space="0" w:color="000000"/>
              <w:bottom w:val="single" w:sz="4" w:space="0" w:color="000000"/>
            </w:tcBorders>
          </w:tcPr>
          <w:p w14:paraId="27B49920" w14:textId="77777777" w:rsidR="00491A9D" w:rsidRPr="00E91E55" w:rsidRDefault="00491A9D" w:rsidP="00622A4A">
            <w:pPr>
              <w:jc w:val="center"/>
            </w:pPr>
            <w:r w:rsidRPr="00E91E55">
              <w:rPr>
                <w:bCs/>
                <w:sz w:val="28"/>
                <w:szCs w:val="28"/>
              </w:rPr>
              <w:t>2029</w:t>
            </w:r>
          </w:p>
        </w:tc>
        <w:tc>
          <w:tcPr>
            <w:tcW w:w="1044" w:type="dxa"/>
            <w:tcBorders>
              <w:top w:val="single" w:sz="4" w:space="0" w:color="000000"/>
              <w:left w:val="single" w:sz="4" w:space="0" w:color="000000"/>
              <w:bottom w:val="single" w:sz="4" w:space="0" w:color="000000"/>
            </w:tcBorders>
          </w:tcPr>
          <w:p w14:paraId="56632495" w14:textId="77777777" w:rsidR="00491A9D" w:rsidRPr="00E91E55" w:rsidRDefault="00491A9D" w:rsidP="00622A4A">
            <w:pPr>
              <w:jc w:val="center"/>
            </w:pPr>
            <w:r w:rsidRPr="00E91E55">
              <w:rPr>
                <w:bCs/>
                <w:sz w:val="28"/>
                <w:szCs w:val="28"/>
              </w:rPr>
              <w:t>2030</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7F5EAB" w14:textId="77777777" w:rsidR="00491A9D" w:rsidRPr="00E91E55" w:rsidRDefault="00491A9D" w:rsidP="00622A4A">
            <w:pPr>
              <w:snapToGrid w:val="0"/>
              <w:ind w:firstLine="737"/>
              <w:jc w:val="center"/>
              <w:rPr>
                <w:b/>
                <w:bCs/>
                <w:sz w:val="28"/>
                <w:szCs w:val="28"/>
              </w:rPr>
            </w:pPr>
          </w:p>
        </w:tc>
      </w:tr>
      <w:tr w:rsidR="00E91E55" w:rsidRPr="00E91E55" w14:paraId="09C8BB78" w14:textId="77777777" w:rsidTr="00190EAE">
        <w:trPr>
          <w:trHeight w:val="674"/>
        </w:trPr>
        <w:tc>
          <w:tcPr>
            <w:tcW w:w="2641" w:type="dxa"/>
            <w:tcBorders>
              <w:top w:val="single" w:sz="4" w:space="0" w:color="000000"/>
              <w:left w:val="single" w:sz="4" w:space="0" w:color="000000"/>
              <w:bottom w:val="single" w:sz="4" w:space="0" w:color="000000"/>
            </w:tcBorders>
            <w:vAlign w:val="center"/>
          </w:tcPr>
          <w:p w14:paraId="0BD71D54" w14:textId="356AA90D" w:rsidR="00491A9D" w:rsidRPr="00E91E55" w:rsidRDefault="00491A9D" w:rsidP="00491A9D">
            <w:pPr>
              <w:snapToGrid w:val="0"/>
              <w:rPr>
                <w:b/>
                <w:bCs/>
                <w:sz w:val="28"/>
                <w:szCs w:val="28"/>
              </w:rPr>
            </w:pPr>
            <w:r w:rsidRPr="00E91E55">
              <w:rPr>
                <w:bCs/>
                <w:sz w:val="28"/>
                <w:szCs w:val="28"/>
              </w:rPr>
              <w:t>Обсяг фінансових ресурсів всього, у тому числі:</w:t>
            </w:r>
          </w:p>
        </w:tc>
        <w:tc>
          <w:tcPr>
            <w:tcW w:w="992" w:type="dxa"/>
            <w:tcBorders>
              <w:top w:val="single" w:sz="4" w:space="0" w:color="000000"/>
              <w:left w:val="single" w:sz="4" w:space="0" w:color="000000"/>
              <w:bottom w:val="single" w:sz="4" w:space="0" w:color="000000"/>
            </w:tcBorders>
            <w:vAlign w:val="center"/>
          </w:tcPr>
          <w:p w14:paraId="568CC774" w14:textId="7AFA7F22" w:rsidR="00491A9D" w:rsidRPr="00E91E55" w:rsidRDefault="00086AC5" w:rsidP="00086AC5">
            <w:pPr>
              <w:snapToGrid w:val="0"/>
              <w:ind w:left="-103"/>
              <w:jc w:val="center"/>
              <w:rPr>
                <w:bCs/>
                <w:sz w:val="28"/>
                <w:szCs w:val="28"/>
              </w:rPr>
            </w:pPr>
            <w:r w:rsidRPr="00E91E55">
              <w:rPr>
                <w:rFonts w:eastAsia="Calibri"/>
                <w:sz w:val="25"/>
                <w:szCs w:val="25"/>
                <w:lang w:val="ru-RU" w:eastAsia="en-US"/>
              </w:rPr>
              <w:t>10 385,0</w:t>
            </w:r>
          </w:p>
        </w:tc>
        <w:tc>
          <w:tcPr>
            <w:tcW w:w="992" w:type="dxa"/>
            <w:tcBorders>
              <w:top w:val="single" w:sz="4" w:space="0" w:color="000000"/>
              <w:left w:val="single" w:sz="4" w:space="0" w:color="000000"/>
              <w:bottom w:val="single" w:sz="4" w:space="0" w:color="000000"/>
            </w:tcBorders>
            <w:vAlign w:val="center"/>
          </w:tcPr>
          <w:p w14:paraId="71CC7FDC" w14:textId="74E4CE12" w:rsidR="00491A9D" w:rsidRPr="00E91E55" w:rsidRDefault="00F93335" w:rsidP="00F93335">
            <w:pPr>
              <w:ind w:left="-111"/>
              <w:jc w:val="center"/>
              <w:rPr>
                <w:bCs/>
                <w:sz w:val="28"/>
                <w:szCs w:val="28"/>
              </w:rPr>
            </w:pPr>
            <w:r w:rsidRPr="00E91E55">
              <w:rPr>
                <w:rFonts w:eastAsia="Calibri"/>
                <w:sz w:val="25"/>
                <w:szCs w:val="25"/>
                <w:lang w:val="en-US"/>
              </w:rPr>
              <w:t>13 915,0</w:t>
            </w:r>
          </w:p>
        </w:tc>
        <w:tc>
          <w:tcPr>
            <w:tcW w:w="993" w:type="dxa"/>
            <w:tcBorders>
              <w:top w:val="single" w:sz="4" w:space="0" w:color="000000"/>
              <w:left w:val="single" w:sz="4" w:space="0" w:color="000000"/>
              <w:bottom w:val="single" w:sz="4" w:space="0" w:color="000000"/>
            </w:tcBorders>
            <w:vAlign w:val="center"/>
          </w:tcPr>
          <w:p w14:paraId="4D520924" w14:textId="1F1FACA5" w:rsidR="00491A9D" w:rsidRPr="00E91E55" w:rsidRDefault="00B36491" w:rsidP="00B36491">
            <w:pPr>
              <w:ind w:left="-106"/>
              <w:jc w:val="center"/>
              <w:rPr>
                <w:bCs/>
                <w:sz w:val="28"/>
                <w:szCs w:val="28"/>
              </w:rPr>
            </w:pPr>
            <w:r w:rsidRPr="00E91E55">
              <w:rPr>
                <w:rFonts w:eastAsia="Calibri"/>
                <w:sz w:val="25"/>
                <w:szCs w:val="25"/>
                <w:lang w:val="en-US"/>
              </w:rPr>
              <w:t>16 540,0</w:t>
            </w:r>
          </w:p>
        </w:tc>
        <w:tc>
          <w:tcPr>
            <w:tcW w:w="1082" w:type="dxa"/>
            <w:tcBorders>
              <w:top w:val="single" w:sz="4" w:space="0" w:color="000000"/>
              <w:left w:val="single" w:sz="4" w:space="0" w:color="000000"/>
              <w:bottom w:val="single" w:sz="4" w:space="0" w:color="000000"/>
            </w:tcBorders>
            <w:vAlign w:val="center"/>
          </w:tcPr>
          <w:p w14:paraId="5F358B69" w14:textId="36B488C1" w:rsidR="00491A9D" w:rsidRPr="00E91E55" w:rsidRDefault="0084009E" w:rsidP="0084009E">
            <w:pPr>
              <w:ind w:left="-103"/>
              <w:jc w:val="center"/>
              <w:rPr>
                <w:bCs/>
                <w:sz w:val="28"/>
                <w:szCs w:val="28"/>
              </w:rPr>
            </w:pPr>
            <w:r w:rsidRPr="00E91E55">
              <w:rPr>
                <w:rFonts w:eastAsia="Calibri"/>
                <w:sz w:val="25"/>
                <w:szCs w:val="25"/>
              </w:rPr>
              <w:t>17 800,0</w:t>
            </w:r>
          </w:p>
        </w:tc>
        <w:tc>
          <w:tcPr>
            <w:tcW w:w="1044" w:type="dxa"/>
            <w:tcBorders>
              <w:top w:val="single" w:sz="4" w:space="0" w:color="000000"/>
              <w:left w:val="single" w:sz="4" w:space="0" w:color="000000"/>
              <w:bottom w:val="single" w:sz="4" w:space="0" w:color="000000"/>
            </w:tcBorders>
            <w:vAlign w:val="center"/>
          </w:tcPr>
          <w:p w14:paraId="2432131D" w14:textId="0BB1B936" w:rsidR="00491A9D" w:rsidRPr="00E91E55" w:rsidRDefault="0088282E" w:rsidP="0088282E">
            <w:pPr>
              <w:ind w:left="-197"/>
              <w:jc w:val="center"/>
              <w:rPr>
                <w:bCs/>
                <w:sz w:val="28"/>
                <w:szCs w:val="28"/>
              </w:rP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13FC74" w14:textId="70559C37" w:rsidR="00491A9D" w:rsidRPr="00E91E55" w:rsidRDefault="000D52CC" w:rsidP="00190EAE">
            <w:pPr>
              <w:snapToGrid w:val="0"/>
              <w:jc w:val="center"/>
              <w:rPr>
                <w:bCs/>
                <w:sz w:val="28"/>
                <w:szCs w:val="28"/>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498BAAA6" w14:textId="77777777" w:rsidTr="00464026">
        <w:trPr>
          <w:trHeight w:val="960"/>
        </w:trPr>
        <w:tc>
          <w:tcPr>
            <w:tcW w:w="2641" w:type="dxa"/>
            <w:tcBorders>
              <w:top w:val="single" w:sz="4" w:space="0" w:color="000000"/>
              <w:left w:val="single" w:sz="4" w:space="0" w:color="000000"/>
              <w:bottom w:val="single" w:sz="4" w:space="0" w:color="000000"/>
            </w:tcBorders>
          </w:tcPr>
          <w:p w14:paraId="36C7431B" w14:textId="3A30DD09" w:rsidR="00491A9D" w:rsidRPr="00E91E55" w:rsidRDefault="00491A9D" w:rsidP="00622A4A">
            <w:r w:rsidRPr="00E91E55">
              <w:rPr>
                <w:bCs/>
                <w:sz w:val="28"/>
                <w:szCs w:val="28"/>
              </w:rPr>
              <w:t>коштів бюджету громади</w:t>
            </w:r>
          </w:p>
        </w:tc>
        <w:tc>
          <w:tcPr>
            <w:tcW w:w="992" w:type="dxa"/>
            <w:tcBorders>
              <w:left w:val="single" w:sz="4" w:space="0" w:color="000000"/>
              <w:bottom w:val="single" w:sz="4" w:space="0" w:color="000000"/>
            </w:tcBorders>
            <w:vAlign w:val="center"/>
          </w:tcPr>
          <w:p w14:paraId="1566287F" w14:textId="752B9388" w:rsidR="00491A9D" w:rsidRPr="00E91E55" w:rsidRDefault="00086AC5" w:rsidP="00086AC5">
            <w:pPr>
              <w:snapToGrid w:val="0"/>
              <w:ind w:left="-103"/>
              <w:jc w:val="center"/>
            </w:pPr>
            <w:r w:rsidRPr="00E91E55">
              <w:rPr>
                <w:rFonts w:eastAsia="Calibri"/>
                <w:sz w:val="25"/>
                <w:szCs w:val="25"/>
                <w:lang w:val="ru-RU" w:eastAsia="en-US"/>
              </w:rPr>
              <w:t>10 385,0</w:t>
            </w:r>
          </w:p>
        </w:tc>
        <w:tc>
          <w:tcPr>
            <w:tcW w:w="992" w:type="dxa"/>
            <w:tcBorders>
              <w:left w:val="single" w:sz="4" w:space="0" w:color="000000"/>
              <w:bottom w:val="single" w:sz="4" w:space="0" w:color="000000"/>
            </w:tcBorders>
            <w:vAlign w:val="center"/>
          </w:tcPr>
          <w:p w14:paraId="0B2C40C5" w14:textId="139BBC1B" w:rsidR="00491A9D" w:rsidRPr="00E91E55" w:rsidRDefault="00F93335" w:rsidP="00F93335">
            <w:pPr>
              <w:snapToGrid w:val="0"/>
              <w:ind w:left="-111"/>
              <w:jc w:val="center"/>
            </w:pPr>
            <w:r w:rsidRPr="00E91E55">
              <w:rPr>
                <w:rFonts w:eastAsia="Calibri"/>
                <w:sz w:val="25"/>
                <w:szCs w:val="25"/>
                <w:lang w:val="en-US"/>
              </w:rPr>
              <w:t>13 915,0</w:t>
            </w:r>
          </w:p>
        </w:tc>
        <w:tc>
          <w:tcPr>
            <w:tcW w:w="993" w:type="dxa"/>
            <w:tcBorders>
              <w:left w:val="single" w:sz="4" w:space="0" w:color="000000"/>
              <w:bottom w:val="single" w:sz="4" w:space="0" w:color="000000"/>
            </w:tcBorders>
            <w:vAlign w:val="center"/>
          </w:tcPr>
          <w:p w14:paraId="3BBD749F" w14:textId="2ECC62F2" w:rsidR="00491A9D" w:rsidRPr="00E91E55" w:rsidRDefault="00B36491" w:rsidP="00B36491">
            <w:pPr>
              <w:snapToGrid w:val="0"/>
              <w:ind w:left="-106"/>
              <w:jc w:val="center"/>
            </w:pPr>
            <w:r w:rsidRPr="00E91E55">
              <w:rPr>
                <w:rFonts w:eastAsia="Calibri"/>
                <w:sz w:val="25"/>
                <w:szCs w:val="25"/>
                <w:lang w:val="en-US"/>
              </w:rPr>
              <w:t>16 540,0</w:t>
            </w:r>
          </w:p>
        </w:tc>
        <w:tc>
          <w:tcPr>
            <w:tcW w:w="1082" w:type="dxa"/>
            <w:tcBorders>
              <w:left w:val="single" w:sz="4" w:space="0" w:color="000000"/>
              <w:bottom w:val="single" w:sz="4" w:space="0" w:color="000000"/>
            </w:tcBorders>
            <w:vAlign w:val="center"/>
          </w:tcPr>
          <w:p w14:paraId="6E2FD44C" w14:textId="61203139" w:rsidR="00491A9D" w:rsidRPr="00E91E55" w:rsidRDefault="0084009E" w:rsidP="0084009E">
            <w:pPr>
              <w:snapToGrid w:val="0"/>
              <w:ind w:left="-103"/>
              <w:jc w:val="center"/>
            </w:pPr>
            <w:r w:rsidRPr="00E91E55">
              <w:rPr>
                <w:rFonts w:eastAsia="Calibri"/>
                <w:sz w:val="25"/>
                <w:szCs w:val="25"/>
              </w:rPr>
              <w:t>17 800,0</w:t>
            </w:r>
          </w:p>
        </w:tc>
        <w:tc>
          <w:tcPr>
            <w:tcW w:w="1044" w:type="dxa"/>
            <w:tcBorders>
              <w:left w:val="single" w:sz="4" w:space="0" w:color="000000"/>
              <w:bottom w:val="single" w:sz="4" w:space="0" w:color="000000"/>
            </w:tcBorders>
            <w:vAlign w:val="center"/>
          </w:tcPr>
          <w:p w14:paraId="3BF04DF6" w14:textId="020373F4" w:rsidR="00491A9D" w:rsidRPr="00E91E55" w:rsidRDefault="0088282E" w:rsidP="0088282E">
            <w:pPr>
              <w:snapToGrid w:val="0"/>
              <w:ind w:left="-197"/>
              <w:jc w:val="cente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BB501" w14:textId="36AC70AD" w:rsidR="00491A9D" w:rsidRPr="00E91E55" w:rsidRDefault="0088282E" w:rsidP="00622A4A">
            <w:pPr>
              <w:snapToGrid w:val="0"/>
              <w:ind w:firstLine="16"/>
              <w:jc w:val="cente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7CE566DA" w14:textId="77777777" w:rsidTr="00464026">
        <w:tc>
          <w:tcPr>
            <w:tcW w:w="2641" w:type="dxa"/>
            <w:tcBorders>
              <w:top w:val="single" w:sz="4" w:space="0" w:color="000000"/>
              <w:left w:val="single" w:sz="4" w:space="0" w:color="000000"/>
              <w:bottom w:val="single" w:sz="4" w:space="0" w:color="000000"/>
            </w:tcBorders>
          </w:tcPr>
          <w:p w14:paraId="41FA5495" w14:textId="2DE83729" w:rsidR="00491A9D" w:rsidRPr="00E91E55" w:rsidRDefault="00491A9D" w:rsidP="00622A4A">
            <w:pPr>
              <w:rPr>
                <w:bCs/>
                <w:sz w:val="28"/>
                <w:szCs w:val="28"/>
              </w:rPr>
            </w:pPr>
            <w:r w:rsidRPr="00E91E55">
              <w:rPr>
                <w:bCs/>
                <w:sz w:val="28"/>
                <w:szCs w:val="28"/>
              </w:rPr>
              <w:t xml:space="preserve">коштів інших джерел </w:t>
            </w:r>
          </w:p>
        </w:tc>
        <w:tc>
          <w:tcPr>
            <w:tcW w:w="992" w:type="dxa"/>
            <w:tcBorders>
              <w:left w:val="single" w:sz="4" w:space="0" w:color="000000"/>
              <w:bottom w:val="single" w:sz="4" w:space="0" w:color="000000"/>
            </w:tcBorders>
            <w:vAlign w:val="center"/>
          </w:tcPr>
          <w:p w14:paraId="3B8BBC15" w14:textId="6870B993" w:rsidR="00491A9D" w:rsidRPr="00E91E55" w:rsidRDefault="00491A9D" w:rsidP="00622A4A">
            <w:pPr>
              <w:snapToGrid w:val="0"/>
              <w:jc w:val="center"/>
            </w:pPr>
            <w:r w:rsidRPr="00E91E55">
              <w:t>0,0</w:t>
            </w:r>
          </w:p>
        </w:tc>
        <w:tc>
          <w:tcPr>
            <w:tcW w:w="992" w:type="dxa"/>
            <w:tcBorders>
              <w:left w:val="single" w:sz="4" w:space="0" w:color="000000"/>
              <w:bottom w:val="single" w:sz="4" w:space="0" w:color="000000"/>
            </w:tcBorders>
            <w:vAlign w:val="center"/>
          </w:tcPr>
          <w:p w14:paraId="7ABB574E" w14:textId="6C5B1A2D" w:rsidR="00491A9D" w:rsidRPr="00E91E55" w:rsidRDefault="00491A9D" w:rsidP="00F93335">
            <w:pPr>
              <w:snapToGrid w:val="0"/>
              <w:ind w:left="-111"/>
              <w:jc w:val="center"/>
            </w:pPr>
            <w:r w:rsidRPr="00E91E55">
              <w:t>0,0</w:t>
            </w:r>
          </w:p>
        </w:tc>
        <w:tc>
          <w:tcPr>
            <w:tcW w:w="993" w:type="dxa"/>
            <w:tcBorders>
              <w:left w:val="single" w:sz="4" w:space="0" w:color="000000"/>
              <w:bottom w:val="single" w:sz="4" w:space="0" w:color="000000"/>
            </w:tcBorders>
            <w:vAlign w:val="center"/>
          </w:tcPr>
          <w:p w14:paraId="001137D6" w14:textId="225F1FAB" w:rsidR="00491A9D" w:rsidRPr="00E91E55" w:rsidRDefault="00491A9D" w:rsidP="00B36491">
            <w:pPr>
              <w:snapToGrid w:val="0"/>
              <w:ind w:left="-106"/>
              <w:jc w:val="center"/>
            </w:pPr>
            <w:r w:rsidRPr="00E91E55">
              <w:t>0,0</w:t>
            </w:r>
          </w:p>
        </w:tc>
        <w:tc>
          <w:tcPr>
            <w:tcW w:w="1082" w:type="dxa"/>
            <w:tcBorders>
              <w:left w:val="single" w:sz="4" w:space="0" w:color="000000"/>
              <w:bottom w:val="single" w:sz="4" w:space="0" w:color="000000"/>
            </w:tcBorders>
            <w:vAlign w:val="center"/>
          </w:tcPr>
          <w:p w14:paraId="2F97C0D2" w14:textId="4FAC80F2" w:rsidR="00491A9D" w:rsidRPr="00E91E55" w:rsidRDefault="00491A9D" w:rsidP="0084009E">
            <w:pPr>
              <w:snapToGrid w:val="0"/>
              <w:ind w:left="-103"/>
              <w:jc w:val="center"/>
            </w:pPr>
            <w:r w:rsidRPr="00E91E55">
              <w:t>0,0</w:t>
            </w:r>
          </w:p>
        </w:tc>
        <w:tc>
          <w:tcPr>
            <w:tcW w:w="1044" w:type="dxa"/>
            <w:tcBorders>
              <w:left w:val="single" w:sz="4" w:space="0" w:color="000000"/>
              <w:bottom w:val="single" w:sz="4" w:space="0" w:color="000000"/>
            </w:tcBorders>
            <w:vAlign w:val="center"/>
          </w:tcPr>
          <w:p w14:paraId="6BCCF4FB" w14:textId="18715E21" w:rsidR="00491A9D" w:rsidRPr="00E91E55" w:rsidRDefault="00491A9D" w:rsidP="0088282E">
            <w:pPr>
              <w:snapToGrid w:val="0"/>
              <w:ind w:left="-197"/>
              <w:jc w:val="center"/>
            </w:pPr>
            <w:r w:rsidRPr="00E91E55">
              <w:t>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F2D9B" w14:textId="093F20B5" w:rsidR="00491A9D" w:rsidRPr="00E91E55" w:rsidRDefault="00491A9D" w:rsidP="00622A4A">
            <w:pPr>
              <w:snapToGrid w:val="0"/>
              <w:ind w:firstLine="16"/>
              <w:jc w:val="center"/>
            </w:pPr>
            <w:r w:rsidRPr="00E91E55">
              <w:t>0,0</w:t>
            </w:r>
          </w:p>
        </w:tc>
      </w:tr>
      <w:tr w:rsidR="00E91E55" w:rsidRPr="00E91E55" w14:paraId="125092C4" w14:textId="77777777" w:rsidTr="00F12597">
        <w:trPr>
          <w:trHeight w:val="629"/>
        </w:trPr>
        <w:tc>
          <w:tcPr>
            <w:tcW w:w="2641" w:type="dxa"/>
            <w:tcBorders>
              <w:top w:val="single" w:sz="4" w:space="0" w:color="000000"/>
              <w:left w:val="single" w:sz="4" w:space="0" w:color="000000"/>
              <w:bottom w:val="single" w:sz="4" w:space="0" w:color="000000"/>
            </w:tcBorders>
            <w:vAlign w:val="center"/>
          </w:tcPr>
          <w:p w14:paraId="07A7A758" w14:textId="5AE01DF2" w:rsidR="0068718E" w:rsidRPr="00E91E55" w:rsidRDefault="0068718E" w:rsidP="00622A4A">
            <w:r w:rsidRPr="00E91E55">
              <w:rPr>
                <w:bCs/>
                <w:sz w:val="28"/>
                <w:szCs w:val="28"/>
              </w:rPr>
              <w:t>Всього</w:t>
            </w:r>
            <w:r w:rsidR="00491A9D" w:rsidRPr="00E91E55">
              <w:rPr>
                <w:bCs/>
                <w:sz w:val="28"/>
                <w:szCs w:val="28"/>
              </w:rPr>
              <w:t>:</w:t>
            </w:r>
          </w:p>
        </w:tc>
        <w:tc>
          <w:tcPr>
            <w:tcW w:w="992" w:type="dxa"/>
            <w:tcBorders>
              <w:top w:val="single" w:sz="4" w:space="0" w:color="000000"/>
              <w:left w:val="single" w:sz="4" w:space="0" w:color="000000"/>
              <w:bottom w:val="single" w:sz="4" w:space="0" w:color="000000"/>
            </w:tcBorders>
            <w:vAlign w:val="center"/>
          </w:tcPr>
          <w:p w14:paraId="45CB8F0B" w14:textId="5E5AA41D" w:rsidR="0068718E" w:rsidRPr="00E91E55" w:rsidRDefault="00086AC5" w:rsidP="00086AC5">
            <w:pPr>
              <w:snapToGrid w:val="0"/>
              <w:ind w:left="-103"/>
              <w:jc w:val="center"/>
            </w:pPr>
            <w:r w:rsidRPr="00E91E55">
              <w:rPr>
                <w:rFonts w:eastAsia="Calibri"/>
                <w:sz w:val="25"/>
                <w:szCs w:val="25"/>
                <w:lang w:val="ru-RU" w:eastAsia="en-US"/>
              </w:rPr>
              <w:t>10 385,0</w:t>
            </w:r>
          </w:p>
        </w:tc>
        <w:tc>
          <w:tcPr>
            <w:tcW w:w="992" w:type="dxa"/>
            <w:tcBorders>
              <w:top w:val="single" w:sz="4" w:space="0" w:color="000000"/>
              <w:left w:val="single" w:sz="4" w:space="0" w:color="000000"/>
              <w:bottom w:val="single" w:sz="4" w:space="0" w:color="000000"/>
            </w:tcBorders>
            <w:vAlign w:val="center"/>
          </w:tcPr>
          <w:p w14:paraId="2D3B7C0E" w14:textId="274CF866" w:rsidR="0068718E" w:rsidRPr="00E91E55" w:rsidRDefault="00F93335" w:rsidP="00F93335">
            <w:pPr>
              <w:snapToGrid w:val="0"/>
              <w:ind w:left="-111"/>
              <w:jc w:val="center"/>
            </w:pPr>
            <w:r w:rsidRPr="00E91E55">
              <w:rPr>
                <w:rFonts w:eastAsia="Calibri"/>
                <w:sz w:val="25"/>
                <w:szCs w:val="25"/>
                <w:lang w:val="en-US"/>
              </w:rPr>
              <w:t>13 915,0</w:t>
            </w:r>
          </w:p>
        </w:tc>
        <w:tc>
          <w:tcPr>
            <w:tcW w:w="993" w:type="dxa"/>
            <w:tcBorders>
              <w:top w:val="single" w:sz="4" w:space="0" w:color="000000"/>
              <w:left w:val="single" w:sz="4" w:space="0" w:color="000000"/>
              <w:bottom w:val="single" w:sz="4" w:space="0" w:color="000000"/>
            </w:tcBorders>
            <w:vAlign w:val="center"/>
          </w:tcPr>
          <w:p w14:paraId="5E12DD81" w14:textId="278C0EB8" w:rsidR="0068718E" w:rsidRPr="00E91E55" w:rsidRDefault="00B36491" w:rsidP="00B36491">
            <w:pPr>
              <w:snapToGrid w:val="0"/>
              <w:ind w:left="-106"/>
              <w:jc w:val="center"/>
            </w:pPr>
            <w:r w:rsidRPr="00E91E55">
              <w:rPr>
                <w:rFonts w:eastAsia="Calibri"/>
                <w:sz w:val="25"/>
                <w:szCs w:val="25"/>
                <w:lang w:val="en-US"/>
              </w:rPr>
              <w:t>16 540,0</w:t>
            </w:r>
          </w:p>
        </w:tc>
        <w:tc>
          <w:tcPr>
            <w:tcW w:w="1082" w:type="dxa"/>
            <w:tcBorders>
              <w:top w:val="single" w:sz="4" w:space="0" w:color="000000"/>
              <w:left w:val="single" w:sz="4" w:space="0" w:color="000000"/>
              <w:bottom w:val="single" w:sz="4" w:space="0" w:color="000000"/>
            </w:tcBorders>
            <w:vAlign w:val="center"/>
          </w:tcPr>
          <w:p w14:paraId="14C89574" w14:textId="1D858A4B" w:rsidR="0068718E" w:rsidRPr="00E91E55" w:rsidRDefault="0084009E" w:rsidP="0084009E">
            <w:pPr>
              <w:snapToGrid w:val="0"/>
              <w:ind w:left="-103"/>
              <w:jc w:val="center"/>
            </w:pPr>
            <w:r w:rsidRPr="00E91E55">
              <w:rPr>
                <w:rFonts w:eastAsia="Calibri"/>
                <w:sz w:val="25"/>
                <w:szCs w:val="25"/>
              </w:rPr>
              <w:t>17 800,0</w:t>
            </w:r>
          </w:p>
        </w:tc>
        <w:tc>
          <w:tcPr>
            <w:tcW w:w="1044" w:type="dxa"/>
            <w:tcBorders>
              <w:top w:val="single" w:sz="4" w:space="0" w:color="000000"/>
              <w:left w:val="single" w:sz="4" w:space="0" w:color="000000"/>
              <w:bottom w:val="single" w:sz="4" w:space="0" w:color="000000"/>
            </w:tcBorders>
            <w:vAlign w:val="center"/>
          </w:tcPr>
          <w:p w14:paraId="6E1A32B8" w14:textId="09F065F4" w:rsidR="0068718E" w:rsidRPr="00E91E55" w:rsidRDefault="0088282E" w:rsidP="0088282E">
            <w:pPr>
              <w:snapToGrid w:val="0"/>
              <w:ind w:left="-197"/>
              <w:jc w:val="cente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18A3CB" w14:textId="374875D8" w:rsidR="0068718E" w:rsidRPr="00E91E55" w:rsidRDefault="000D52CC" w:rsidP="00622A4A">
            <w:pPr>
              <w:snapToGrid w:val="0"/>
              <w:ind w:firstLine="16"/>
              <w:jc w:val="cente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bl>
    <w:p w14:paraId="381B31F6" w14:textId="77777777" w:rsidR="0068718E" w:rsidRPr="00E91E55" w:rsidRDefault="0068718E" w:rsidP="00622A4A">
      <w:pPr>
        <w:ind w:firstLine="737"/>
        <w:jc w:val="center"/>
        <w:rPr>
          <w:bCs/>
          <w:sz w:val="28"/>
          <w:szCs w:val="28"/>
        </w:rPr>
      </w:pPr>
    </w:p>
    <w:p w14:paraId="12317C40" w14:textId="7347C16D" w:rsidR="00D52DA8" w:rsidRPr="00E91E55" w:rsidRDefault="00D52DA8" w:rsidP="00622A4A">
      <w:pPr>
        <w:rPr>
          <w:bCs/>
          <w:sz w:val="28"/>
          <w:szCs w:val="28"/>
        </w:rPr>
      </w:pPr>
    </w:p>
    <w:p w14:paraId="22D47593" w14:textId="77777777" w:rsidR="00060781" w:rsidRPr="00E91E55" w:rsidRDefault="00060781" w:rsidP="00622A4A">
      <w:pPr>
        <w:rPr>
          <w:bCs/>
          <w:sz w:val="28"/>
          <w:szCs w:val="28"/>
        </w:rPr>
      </w:pPr>
    </w:p>
    <w:p w14:paraId="093A0071" w14:textId="3E422583" w:rsidR="00FB4FF8" w:rsidRPr="00E91E55" w:rsidRDefault="007059A2" w:rsidP="00622A4A">
      <w:pPr>
        <w:ind w:left="-142" w:hanging="142"/>
        <w:sectPr w:rsidR="00FB4FF8" w:rsidRPr="00E91E55" w:rsidSect="005A69EA">
          <w:headerReference w:type="default" r:id="rId8"/>
          <w:footerReference w:type="default" r:id="rId9"/>
          <w:pgSz w:w="11906" w:h="16838"/>
          <w:pgMar w:top="567" w:right="567" w:bottom="1134" w:left="1985" w:header="709" w:footer="709" w:gutter="0"/>
          <w:pgNumType w:start="1"/>
          <w:cols w:space="720"/>
          <w:titlePg/>
          <w:docGrid w:linePitch="360"/>
        </w:sectPr>
      </w:pPr>
      <w:r w:rsidRPr="00E91E55">
        <w:t>Галан 716</w:t>
      </w:r>
      <w:r w:rsidR="00060781" w:rsidRPr="00E91E55">
        <w:t> </w:t>
      </w:r>
      <w:r w:rsidRPr="00E91E55">
        <w:t>772</w:t>
      </w:r>
    </w:p>
    <w:tbl>
      <w:tblPr>
        <w:tblW w:w="15451" w:type="dxa"/>
        <w:tblInd w:w="108" w:type="dxa"/>
        <w:tblLayout w:type="fixed"/>
        <w:tblLook w:val="04A0" w:firstRow="1" w:lastRow="0" w:firstColumn="1" w:lastColumn="0" w:noHBand="0" w:noVBand="1"/>
      </w:tblPr>
      <w:tblGrid>
        <w:gridCol w:w="425"/>
        <w:gridCol w:w="1701"/>
        <w:gridCol w:w="4536"/>
        <w:gridCol w:w="2127"/>
        <w:gridCol w:w="850"/>
        <w:gridCol w:w="5812"/>
      </w:tblGrid>
      <w:tr w:rsidR="00E91E55" w:rsidRPr="00E91E55" w14:paraId="0F83A4B0" w14:textId="77777777" w:rsidTr="00464026">
        <w:trPr>
          <w:trHeight w:val="348"/>
        </w:trPr>
        <w:tc>
          <w:tcPr>
            <w:tcW w:w="425" w:type="dxa"/>
            <w:vAlign w:val="center"/>
          </w:tcPr>
          <w:p w14:paraId="112FB496" w14:textId="77777777" w:rsidR="00FC47F5" w:rsidRPr="00E91E55" w:rsidRDefault="00FC47F5" w:rsidP="00622A4A">
            <w:pPr>
              <w:widowControl/>
              <w:suppressAutoHyphens w:val="0"/>
              <w:jc w:val="center"/>
              <w:rPr>
                <w:lang w:eastAsia="uk-UA"/>
              </w:rPr>
            </w:pPr>
          </w:p>
        </w:tc>
        <w:tc>
          <w:tcPr>
            <w:tcW w:w="1701" w:type="dxa"/>
          </w:tcPr>
          <w:p w14:paraId="6E2FA78B" w14:textId="77777777" w:rsidR="00FC47F5" w:rsidRPr="00E91E55" w:rsidRDefault="00FC47F5" w:rsidP="00622A4A">
            <w:pPr>
              <w:widowControl/>
              <w:suppressAutoHyphens w:val="0"/>
              <w:jc w:val="center"/>
              <w:rPr>
                <w:sz w:val="26"/>
                <w:szCs w:val="26"/>
              </w:rPr>
            </w:pPr>
          </w:p>
        </w:tc>
        <w:tc>
          <w:tcPr>
            <w:tcW w:w="4536" w:type="dxa"/>
            <w:vAlign w:val="center"/>
          </w:tcPr>
          <w:p w14:paraId="353B8385" w14:textId="77777777" w:rsidR="00FC47F5" w:rsidRPr="00E91E55" w:rsidRDefault="00FC47F5" w:rsidP="00622A4A">
            <w:pPr>
              <w:widowControl/>
              <w:suppressAutoHyphens w:val="0"/>
              <w:jc w:val="center"/>
              <w:rPr>
                <w:lang w:eastAsia="uk-UA"/>
              </w:rPr>
            </w:pPr>
          </w:p>
        </w:tc>
        <w:tc>
          <w:tcPr>
            <w:tcW w:w="2127" w:type="dxa"/>
            <w:vAlign w:val="center"/>
          </w:tcPr>
          <w:p w14:paraId="47316141" w14:textId="77777777" w:rsidR="00FC47F5" w:rsidRPr="00E91E55" w:rsidRDefault="00FC47F5" w:rsidP="00622A4A">
            <w:pPr>
              <w:pStyle w:val="af7"/>
              <w:jc w:val="center"/>
            </w:pPr>
          </w:p>
        </w:tc>
        <w:tc>
          <w:tcPr>
            <w:tcW w:w="850" w:type="dxa"/>
            <w:vAlign w:val="center"/>
          </w:tcPr>
          <w:p w14:paraId="4C6CCF95" w14:textId="77777777" w:rsidR="00FC47F5" w:rsidRPr="00E91E55" w:rsidRDefault="00FC47F5" w:rsidP="00622A4A">
            <w:pPr>
              <w:pStyle w:val="af7"/>
              <w:jc w:val="center"/>
            </w:pPr>
          </w:p>
        </w:tc>
        <w:tc>
          <w:tcPr>
            <w:tcW w:w="5812" w:type="dxa"/>
            <w:noWrap/>
            <w:vAlign w:val="bottom"/>
          </w:tcPr>
          <w:p w14:paraId="55D4D030" w14:textId="77777777" w:rsidR="00F12597" w:rsidRPr="00E91E55" w:rsidRDefault="00FC47F5" w:rsidP="00622A4A">
            <w:pPr>
              <w:jc w:val="both"/>
              <w:rPr>
                <w:sz w:val="28"/>
                <w:szCs w:val="28"/>
              </w:rPr>
            </w:pPr>
            <w:r w:rsidRPr="00E91E55">
              <w:rPr>
                <w:sz w:val="28"/>
                <w:szCs w:val="28"/>
              </w:rPr>
              <w:t xml:space="preserve">Додаток 2 </w:t>
            </w:r>
          </w:p>
          <w:p w14:paraId="05646039" w14:textId="65C74731" w:rsidR="00FC47F5" w:rsidRPr="00E91E55" w:rsidRDefault="00FC47F5" w:rsidP="00622A4A">
            <w:pPr>
              <w:jc w:val="both"/>
              <w:rPr>
                <w:sz w:val="28"/>
                <w:szCs w:val="28"/>
              </w:rPr>
            </w:pPr>
            <w:r w:rsidRPr="00E91E55">
              <w:rPr>
                <w:sz w:val="28"/>
                <w:szCs w:val="28"/>
              </w:rPr>
              <w:t xml:space="preserve">до </w:t>
            </w:r>
            <w:r w:rsidR="007059A2" w:rsidRPr="00E91E55">
              <w:rPr>
                <w:sz w:val="28"/>
                <w:szCs w:val="28"/>
              </w:rPr>
              <w:t>Програми надання інтегрованих соціальних послуг для сімей, дітей та молоді</w:t>
            </w:r>
            <w:r w:rsidRPr="00E91E55">
              <w:rPr>
                <w:sz w:val="28"/>
                <w:szCs w:val="28"/>
              </w:rPr>
              <w:t xml:space="preserve"> Луцької міської територіальної громади</w:t>
            </w:r>
            <w:r w:rsidR="006E7A21" w:rsidRPr="00E91E55">
              <w:rPr>
                <w:sz w:val="28"/>
                <w:szCs w:val="28"/>
              </w:rPr>
              <w:t xml:space="preserve"> </w:t>
            </w:r>
            <w:r w:rsidRPr="00E91E55">
              <w:rPr>
                <w:sz w:val="28"/>
                <w:szCs w:val="28"/>
              </w:rPr>
              <w:t>на 2026</w:t>
            </w:r>
            <w:r w:rsidR="00F12597" w:rsidRPr="00E91E55">
              <w:rPr>
                <w:sz w:val="28"/>
                <w:szCs w:val="28"/>
              </w:rPr>
              <w:t>–</w:t>
            </w:r>
            <w:r w:rsidRPr="00E91E55">
              <w:rPr>
                <w:sz w:val="28"/>
                <w:szCs w:val="28"/>
              </w:rPr>
              <w:t>2030 роки</w:t>
            </w:r>
          </w:p>
          <w:p w14:paraId="76CC1D0E" w14:textId="77777777" w:rsidR="00FC47F5" w:rsidRPr="00E91E55" w:rsidRDefault="00FC47F5" w:rsidP="00622A4A">
            <w:pPr>
              <w:widowControl/>
              <w:suppressAutoHyphens w:val="0"/>
              <w:jc w:val="center"/>
              <w:rPr>
                <w:lang w:eastAsia="uk-UA"/>
              </w:rPr>
            </w:pPr>
          </w:p>
        </w:tc>
      </w:tr>
      <w:tr w:rsidR="00E91E55" w:rsidRPr="00E91E55" w14:paraId="76BECF1F" w14:textId="77777777" w:rsidTr="00B23656">
        <w:trPr>
          <w:trHeight w:val="348"/>
        </w:trPr>
        <w:tc>
          <w:tcPr>
            <w:tcW w:w="15451" w:type="dxa"/>
            <w:gridSpan w:val="6"/>
            <w:vAlign w:val="center"/>
          </w:tcPr>
          <w:p w14:paraId="351CE296" w14:textId="4098EC3F" w:rsidR="00F12597" w:rsidRPr="00E91E55" w:rsidRDefault="00FC47F5" w:rsidP="00622A4A">
            <w:pPr>
              <w:ind w:firstLine="33"/>
              <w:jc w:val="center"/>
              <w:rPr>
                <w:b/>
                <w:bCs/>
                <w:sz w:val="26"/>
                <w:szCs w:val="26"/>
                <w:lang w:eastAsia="uk-UA"/>
              </w:rPr>
            </w:pPr>
            <w:r w:rsidRPr="00E91E55">
              <w:rPr>
                <w:b/>
                <w:bCs/>
                <w:sz w:val="26"/>
                <w:szCs w:val="26"/>
                <w:lang w:eastAsia="uk-UA"/>
              </w:rPr>
              <w:t>Напрями діяльності та заходи</w:t>
            </w:r>
          </w:p>
          <w:p w14:paraId="4851BE7E" w14:textId="17F90B6B" w:rsidR="006E7A21" w:rsidRPr="00E91E55" w:rsidRDefault="007059A2" w:rsidP="00622A4A">
            <w:pPr>
              <w:ind w:firstLine="33"/>
              <w:jc w:val="center"/>
              <w:rPr>
                <w:b/>
                <w:bCs/>
                <w:sz w:val="26"/>
                <w:szCs w:val="26"/>
                <w:lang w:eastAsia="uk-UA"/>
              </w:rPr>
            </w:pPr>
            <w:r w:rsidRPr="00E91E55">
              <w:rPr>
                <w:b/>
                <w:bCs/>
                <w:sz w:val="26"/>
                <w:szCs w:val="26"/>
                <w:lang w:eastAsia="uk-UA"/>
              </w:rPr>
              <w:t xml:space="preserve"> Програми</w:t>
            </w:r>
            <w:r w:rsidRPr="00E91E55">
              <w:rPr>
                <w:sz w:val="28"/>
                <w:szCs w:val="28"/>
              </w:rPr>
              <w:t xml:space="preserve"> </w:t>
            </w:r>
            <w:r w:rsidRPr="00E91E55">
              <w:rPr>
                <w:b/>
                <w:sz w:val="28"/>
                <w:szCs w:val="28"/>
              </w:rPr>
              <w:t>надання інтегрованих соціальних послуг для сімей, дітей та молоді</w:t>
            </w:r>
            <w:r w:rsidR="00FC47F5" w:rsidRPr="00E91E55">
              <w:rPr>
                <w:b/>
                <w:bCs/>
                <w:sz w:val="26"/>
                <w:szCs w:val="26"/>
                <w:lang w:eastAsia="uk-UA"/>
              </w:rPr>
              <w:t xml:space="preserve"> Луцької міської територіальної громади</w:t>
            </w:r>
          </w:p>
          <w:p w14:paraId="0305B75A" w14:textId="77777777" w:rsidR="00FC47F5" w:rsidRPr="00E91E55" w:rsidRDefault="00FC47F5" w:rsidP="00622A4A">
            <w:pPr>
              <w:ind w:firstLine="33"/>
              <w:jc w:val="center"/>
              <w:rPr>
                <w:b/>
                <w:bCs/>
                <w:sz w:val="28"/>
                <w:szCs w:val="28"/>
              </w:rPr>
            </w:pPr>
            <w:r w:rsidRPr="00E91E55">
              <w:rPr>
                <w:b/>
                <w:bCs/>
                <w:sz w:val="26"/>
                <w:szCs w:val="26"/>
                <w:lang w:eastAsia="uk-UA"/>
              </w:rPr>
              <w:t xml:space="preserve"> на 2026–2030 роки</w:t>
            </w:r>
          </w:p>
          <w:p w14:paraId="7D410F93" w14:textId="77777777" w:rsidR="00FC47F5" w:rsidRPr="00E91E55" w:rsidRDefault="00FC47F5" w:rsidP="00622A4A">
            <w:pPr>
              <w:widowControl/>
              <w:suppressAutoHyphens w:val="0"/>
              <w:jc w:val="center"/>
              <w:rPr>
                <w:lang w:eastAsia="uk-UA"/>
              </w:rPr>
            </w:pPr>
          </w:p>
          <w:tbl>
            <w:tblPr>
              <w:tblW w:w="15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431"/>
              <w:gridCol w:w="1981"/>
              <w:gridCol w:w="1417"/>
              <w:gridCol w:w="1560"/>
              <w:gridCol w:w="1844"/>
              <w:gridCol w:w="2412"/>
            </w:tblGrid>
            <w:tr w:rsidR="00E91E55" w:rsidRPr="00E91E55" w14:paraId="7D2406A7" w14:textId="77777777" w:rsidTr="00684816">
              <w:trPr>
                <w:cantSplit/>
                <w:trHeight w:val="1025"/>
              </w:trPr>
              <w:tc>
                <w:tcPr>
                  <w:tcW w:w="568" w:type="dxa"/>
                </w:tcPr>
                <w:p w14:paraId="5761EBBB" w14:textId="77777777" w:rsidR="00464026" w:rsidRPr="00E91E55" w:rsidRDefault="00464026" w:rsidP="00464026">
                  <w:pPr>
                    <w:autoSpaceDE w:val="0"/>
                    <w:autoSpaceDN w:val="0"/>
                    <w:rPr>
                      <w:b/>
                      <w:lang w:eastAsia="ru-RU"/>
                    </w:rPr>
                  </w:pPr>
                  <w:r w:rsidRPr="00E91E55">
                    <w:rPr>
                      <w:b/>
                      <w:lang w:eastAsia="ru-RU"/>
                    </w:rPr>
                    <w:t>№ з/п</w:t>
                  </w:r>
                </w:p>
              </w:tc>
              <w:tc>
                <w:tcPr>
                  <w:tcW w:w="2126" w:type="dxa"/>
                </w:tcPr>
                <w:p w14:paraId="629D4CDB" w14:textId="32D7AA6F" w:rsidR="00464026" w:rsidRPr="00E91E55" w:rsidRDefault="00464026" w:rsidP="00464026">
                  <w:pPr>
                    <w:autoSpaceDE w:val="0"/>
                    <w:autoSpaceDN w:val="0"/>
                    <w:jc w:val="center"/>
                    <w:rPr>
                      <w:b/>
                      <w:lang w:eastAsia="ru-RU"/>
                    </w:rPr>
                  </w:pPr>
                  <w:r w:rsidRPr="00E91E55">
                    <w:rPr>
                      <w:b/>
                      <w:lang w:eastAsia="ru-RU"/>
                    </w:rPr>
                    <w:t>Назва завдання</w:t>
                  </w:r>
                </w:p>
              </w:tc>
              <w:tc>
                <w:tcPr>
                  <w:tcW w:w="3431" w:type="dxa"/>
                </w:tcPr>
                <w:p w14:paraId="0A12C7C8" w14:textId="1EFE1755" w:rsidR="00464026" w:rsidRPr="009A42A0" w:rsidRDefault="00464026" w:rsidP="009A42A0">
                  <w:pPr>
                    <w:autoSpaceDE w:val="0"/>
                    <w:autoSpaceDN w:val="0"/>
                    <w:jc w:val="center"/>
                    <w:rPr>
                      <w:b/>
                      <w:lang w:eastAsia="ru-RU"/>
                    </w:rPr>
                  </w:pPr>
                  <w:r w:rsidRPr="009A42A0">
                    <w:rPr>
                      <w:b/>
                      <w:lang w:eastAsia="ru-RU"/>
                    </w:rPr>
                    <w:t>Назва заходу Програми</w:t>
                  </w:r>
                </w:p>
              </w:tc>
              <w:tc>
                <w:tcPr>
                  <w:tcW w:w="1981" w:type="dxa"/>
                </w:tcPr>
                <w:p w14:paraId="7115413A" w14:textId="77777777" w:rsidR="00464026" w:rsidRPr="00E91E55" w:rsidRDefault="00464026" w:rsidP="00F360E1">
                  <w:pPr>
                    <w:autoSpaceDE w:val="0"/>
                    <w:autoSpaceDN w:val="0"/>
                    <w:jc w:val="center"/>
                    <w:rPr>
                      <w:b/>
                      <w:lang w:eastAsia="ru-RU"/>
                    </w:rPr>
                  </w:pPr>
                </w:p>
                <w:p w14:paraId="577437A5" w14:textId="77777777" w:rsidR="00464026" w:rsidRPr="00E91E55" w:rsidRDefault="00464026" w:rsidP="00F360E1">
                  <w:pPr>
                    <w:autoSpaceDE w:val="0"/>
                    <w:autoSpaceDN w:val="0"/>
                    <w:jc w:val="center"/>
                    <w:rPr>
                      <w:b/>
                      <w:lang w:eastAsia="ru-RU"/>
                    </w:rPr>
                  </w:pPr>
                </w:p>
                <w:p w14:paraId="42CDD344" w14:textId="20878C3C" w:rsidR="00464026" w:rsidRPr="00E91E55" w:rsidRDefault="00464026" w:rsidP="00F360E1">
                  <w:pPr>
                    <w:autoSpaceDE w:val="0"/>
                    <w:autoSpaceDN w:val="0"/>
                    <w:jc w:val="center"/>
                    <w:rPr>
                      <w:b/>
                      <w:lang w:eastAsia="ru-RU"/>
                    </w:rPr>
                  </w:pPr>
                  <w:r w:rsidRPr="00E91E55">
                    <w:rPr>
                      <w:b/>
                      <w:lang w:eastAsia="ru-RU"/>
                    </w:rPr>
                    <w:t>Виконавці</w:t>
                  </w:r>
                </w:p>
              </w:tc>
              <w:tc>
                <w:tcPr>
                  <w:tcW w:w="1417" w:type="dxa"/>
                </w:tcPr>
                <w:p w14:paraId="4C894AF1" w14:textId="77777777" w:rsidR="00464026" w:rsidRPr="00E91E55" w:rsidRDefault="00464026" w:rsidP="00464026">
                  <w:pPr>
                    <w:autoSpaceDE w:val="0"/>
                    <w:autoSpaceDN w:val="0"/>
                    <w:ind w:left="-106" w:right="-110"/>
                    <w:jc w:val="center"/>
                    <w:rPr>
                      <w:b/>
                      <w:lang w:eastAsia="ru-RU"/>
                    </w:rPr>
                  </w:pPr>
                  <w:r w:rsidRPr="00E91E55">
                    <w:rPr>
                      <w:b/>
                      <w:lang w:eastAsia="ru-RU"/>
                    </w:rPr>
                    <w:t>Термін</w:t>
                  </w:r>
                </w:p>
                <w:p w14:paraId="4A0CE826" w14:textId="77777777" w:rsidR="00464026" w:rsidRPr="00E91E55" w:rsidRDefault="00464026" w:rsidP="00464026">
                  <w:pPr>
                    <w:autoSpaceDE w:val="0"/>
                    <w:autoSpaceDN w:val="0"/>
                    <w:ind w:left="-106" w:right="-110"/>
                    <w:jc w:val="center"/>
                    <w:rPr>
                      <w:b/>
                      <w:lang w:eastAsia="ru-RU"/>
                    </w:rPr>
                  </w:pPr>
                  <w:r w:rsidRPr="00E91E55">
                    <w:rPr>
                      <w:b/>
                      <w:lang w:eastAsia="ru-RU"/>
                    </w:rPr>
                    <w:t xml:space="preserve">виконання </w:t>
                  </w:r>
                </w:p>
                <w:p w14:paraId="633D36EF" w14:textId="77777777" w:rsidR="00464026" w:rsidRPr="00E91E55" w:rsidRDefault="00464026" w:rsidP="00F360E1">
                  <w:pPr>
                    <w:autoSpaceDE w:val="0"/>
                    <w:autoSpaceDN w:val="0"/>
                    <w:jc w:val="center"/>
                    <w:rPr>
                      <w:b/>
                      <w:lang w:eastAsia="ru-RU"/>
                    </w:rPr>
                  </w:pPr>
                </w:p>
              </w:tc>
              <w:tc>
                <w:tcPr>
                  <w:tcW w:w="1560" w:type="dxa"/>
                </w:tcPr>
                <w:p w14:paraId="6497B4BB" w14:textId="77777777" w:rsidR="00464026" w:rsidRPr="00E91E55" w:rsidRDefault="00464026" w:rsidP="00F360E1">
                  <w:pPr>
                    <w:autoSpaceDE w:val="0"/>
                    <w:autoSpaceDN w:val="0"/>
                    <w:ind w:left="-105" w:right="-108"/>
                    <w:jc w:val="center"/>
                    <w:rPr>
                      <w:b/>
                      <w:lang w:eastAsia="ru-RU"/>
                    </w:rPr>
                  </w:pPr>
                </w:p>
                <w:p w14:paraId="2AFD5934" w14:textId="77777777" w:rsidR="00464026" w:rsidRPr="00E91E55" w:rsidRDefault="00464026" w:rsidP="00F360E1">
                  <w:pPr>
                    <w:autoSpaceDE w:val="0"/>
                    <w:autoSpaceDN w:val="0"/>
                    <w:ind w:left="-105" w:right="-108"/>
                    <w:jc w:val="center"/>
                    <w:rPr>
                      <w:b/>
                      <w:lang w:eastAsia="ru-RU"/>
                    </w:rPr>
                  </w:pPr>
                  <w:r w:rsidRPr="00E91E55">
                    <w:rPr>
                      <w:b/>
                      <w:lang w:eastAsia="ru-RU"/>
                    </w:rPr>
                    <w:t>Джерела</w:t>
                  </w:r>
                </w:p>
                <w:p w14:paraId="5453EF9D" w14:textId="77777777" w:rsidR="00464026" w:rsidRPr="00E91E55" w:rsidRDefault="00464026" w:rsidP="00F360E1">
                  <w:pPr>
                    <w:autoSpaceDE w:val="0"/>
                    <w:autoSpaceDN w:val="0"/>
                    <w:ind w:left="-105" w:right="-108"/>
                    <w:jc w:val="center"/>
                    <w:rPr>
                      <w:b/>
                      <w:lang w:eastAsia="ru-RU"/>
                    </w:rPr>
                  </w:pPr>
                  <w:r w:rsidRPr="00E91E55">
                    <w:rPr>
                      <w:b/>
                      <w:lang w:eastAsia="ru-RU"/>
                    </w:rPr>
                    <w:t>фінансування</w:t>
                  </w:r>
                </w:p>
              </w:tc>
              <w:tc>
                <w:tcPr>
                  <w:tcW w:w="1844" w:type="dxa"/>
                </w:tcPr>
                <w:p w14:paraId="331C3E11" w14:textId="77777777" w:rsidR="00464026" w:rsidRPr="00E91E55" w:rsidRDefault="00464026" w:rsidP="00F360E1">
                  <w:pPr>
                    <w:autoSpaceDE w:val="0"/>
                    <w:autoSpaceDN w:val="0"/>
                    <w:ind w:left="-108" w:right="-82"/>
                    <w:jc w:val="center"/>
                    <w:rPr>
                      <w:b/>
                      <w:lang w:eastAsia="ru-RU"/>
                    </w:rPr>
                  </w:pPr>
                  <w:r w:rsidRPr="00E91E55">
                    <w:rPr>
                      <w:b/>
                      <w:lang w:eastAsia="ru-RU"/>
                    </w:rPr>
                    <w:t>Орієнтовні обсяги</w:t>
                  </w:r>
                </w:p>
                <w:p w14:paraId="72CDE8E0" w14:textId="2F2C0388" w:rsidR="00464026" w:rsidRPr="00E91E55" w:rsidRDefault="00464026" w:rsidP="00F360E1">
                  <w:pPr>
                    <w:autoSpaceDE w:val="0"/>
                    <w:autoSpaceDN w:val="0"/>
                    <w:ind w:left="-108" w:right="-82"/>
                    <w:jc w:val="center"/>
                    <w:rPr>
                      <w:b/>
                      <w:lang w:eastAsia="ru-RU"/>
                    </w:rPr>
                  </w:pPr>
                  <w:r w:rsidRPr="00E91E55">
                    <w:rPr>
                      <w:b/>
                      <w:lang w:eastAsia="ru-RU"/>
                    </w:rPr>
                    <w:t>фінансування</w:t>
                  </w:r>
                </w:p>
                <w:p w14:paraId="606BDA8D" w14:textId="77777777" w:rsidR="00464026" w:rsidRPr="00E91E55" w:rsidRDefault="00464026" w:rsidP="00F360E1">
                  <w:pPr>
                    <w:autoSpaceDE w:val="0"/>
                    <w:autoSpaceDN w:val="0"/>
                    <w:ind w:left="-108" w:right="-82"/>
                    <w:jc w:val="center"/>
                    <w:rPr>
                      <w:b/>
                      <w:lang w:eastAsia="ru-RU"/>
                    </w:rPr>
                  </w:pPr>
                  <w:r w:rsidRPr="00E91E55">
                    <w:rPr>
                      <w:b/>
                      <w:lang w:eastAsia="ru-RU"/>
                    </w:rPr>
                    <w:t>тис. грн.</w:t>
                  </w:r>
                </w:p>
              </w:tc>
              <w:tc>
                <w:tcPr>
                  <w:tcW w:w="2412" w:type="dxa"/>
                </w:tcPr>
                <w:p w14:paraId="24AC32C2" w14:textId="77777777" w:rsidR="00464026" w:rsidRPr="00E91E55" w:rsidRDefault="00464026" w:rsidP="00464026">
                  <w:pPr>
                    <w:autoSpaceDE w:val="0"/>
                    <w:autoSpaceDN w:val="0"/>
                    <w:jc w:val="center"/>
                    <w:rPr>
                      <w:b/>
                      <w:lang w:eastAsia="ru-RU"/>
                    </w:rPr>
                  </w:pPr>
                  <w:r w:rsidRPr="00E91E55">
                    <w:rPr>
                      <w:b/>
                      <w:lang w:eastAsia="ru-RU"/>
                    </w:rPr>
                    <w:t>Очікуваний результат</w:t>
                  </w:r>
                </w:p>
              </w:tc>
            </w:tr>
            <w:tr w:rsidR="00E91E55" w:rsidRPr="00E91E55" w14:paraId="7C76E728" w14:textId="77777777" w:rsidTr="00684816">
              <w:trPr>
                <w:trHeight w:val="699"/>
              </w:trPr>
              <w:tc>
                <w:tcPr>
                  <w:tcW w:w="568" w:type="dxa"/>
                  <w:vMerge w:val="restart"/>
                </w:tcPr>
                <w:p w14:paraId="6A202E20" w14:textId="63E7F7D4" w:rsidR="00A520D8" w:rsidRPr="00E91E55" w:rsidRDefault="00A520D8" w:rsidP="00464026">
                  <w:pPr>
                    <w:autoSpaceDE w:val="0"/>
                    <w:autoSpaceDN w:val="0"/>
                    <w:jc w:val="both"/>
                    <w:rPr>
                      <w:lang w:eastAsia="ru-RU"/>
                    </w:rPr>
                  </w:pPr>
                  <w:r w:rsidRPr="00E91E55">
                    <w:rPr>
                      <w:lang w:eastAsia="ru-RU"/>
                    </w:rPr>
                    <w:t>1.</w:t>
                  </w:r>
                </w:p>
              </w:tc>
              <w:tc>
                <w:tcPr>
                  <w:tcW w:w="2126" w:type="dxa"/>
                  <w:vMerge w:val="restart"/>
                </w:tcPr>
                <w:p w14:paraId="6F966C65" w14:textId="77777777" w:rsidR="00A520D8" w:rsidRPr="00E91E55" w:rsidRDefault="00A520D8" w:rsidP="00464026">
                  <w:pPr>
                    <w:autoSpaceDE w:val="0"/>
                    <w:autoSpaceDN w:val="0"/>
                    <w:jc w:val="both"/>
                    <w:rPr>
                      <w:lang w:eastAsia="ru-RU"/>
                    </w:rPr>
                  </w:pPr>
                  <w:r w:rsidRPr="00E91E55">
                    <w:rPr>
                      <w:lang w:eastAsia="ru-RU"/>
                    </w:rPr>
                    <w:t>Запровадження інтегрованої моделі надання соціальних послуг у громаді та розвиток соціальної інфраструктури</w:t>
                  </w:r>
                </w:p>
              </w:tc>
              <w:tc>
                <w:tcPr>
                  <w:tcW w:w="3431" w:type="dxa"/>
                </w:tcPr>
                <w:p w14:paraId="78C958AC" w14:textId="10241146" w:rsidR="00A520D8" w:rsidRPr="00E91E55" w:rsidRDefault="00A520D8" w:rsidP="009A42A0">
                  <w:pPr>
                    <w:autoSpaceDE w:val="0"/>
                    <w:autoSpaceDN w:val="0"/>
                    <w:jc w:val="both"/>
                    <w:rPr>
                      <w:bCs/>
                      <w:shd w:val="clear" w:color="auto" w:fill="FFFFFF"/>
                      <w:lang w:eastAsia="ru-RU"/>
                    </w:rPr>
                  </w:pPr>
                  <w:r w:rsidRPr="00E91E55">
                    <w:rPr>
                      <w:lang w:eastAsia="ru-RU"/>
                    </w:rPr>
                    <w:t>1.1.</w:t>
                  </w:r>
                  <w:r w:rsidR="001031ED">
                    <w:rPr>
                      <w:lang w:eastAsia="ru-RU"/>
                    </w:rPr>
                    <w:t> </w:t>
                  </w:r>
                  <w:r w:rsidRPr="00E91E55">
                    <w:rPr>
                      <w:lang w:eastAsia="ru-RU"/>
                    </w:rPr>
                    <w:t>Забезпечення виконання державних та регіональних програм з питань підтримки сім’ї, дітей та молоді</w:t>
                  </w:r>
                </w:p>
              </w:tc>
              <w:tc>
                <w:tcPr>
                  <w:tcW w:w="1981" w:type="dxa"/>
                </w:tcPr>
                <w:p w14:paraId="30F9AEB7" w14:textId="590D38C4"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1DA0F50A" w14:textId="438017DE" w:rsidR="00A520D8" w:rsidRPr="00E91E55" w:rsidRDefault="00A520D8" w:rsidP="0091074E">
                  <w:pPr>
                    <w:autoSpaceDE w:val="0"/>
                    <w:autoSpaceDN w:val="0"/>
                    <w:jc w:val="center"/>
                    <w:rPr>
                      <w:lang w:eastAsia="ru-RU"/>
                    </w:rPr>
                  </w:pPr>
                  <w:r w:rsidRPr="00E91E55">
                    <w:rPr>
                      <w:lang w:eastAsia="ru-RU"/>
                    </w:rPr>
                    <w:t>2026</w:t>
                  </w:r>
                  <w:r w:rsidR="0091074E">
                    <w:rPr>
                      <w:lang w:eastAsia="ru-RU"/>
                    </w:rPr>
                    <w:t>–</w:t>
                  </w:r>
                  <w:r w:rsidRPr="00E91E55">
                    <w:rPr>
                      <w:lang w:eastAsia="ru-RU"/>
                    </w:rPr>
                    <w:t>2030 роки</w:t>
                  </w:r>
                </w:p>
              </w:tc>
              <w:tc>
                <w:tcPr>
                  <w:tcW w:w="1560" w:type="dxa"/>
                </w:tcPr>
                <w:p w14:paraId="6542DD1D" w14:textId="30F1D40A" w:rsidR="00A520D8" w:rsidRPr="00E91E55" w:rsidRDefault="00A520D8" w:rsidP="00F360E1">
                  <w:pPr>
                    <w:autoSpaceDE w:val="0"/>
                    <w:autoSpaceDN w:val="0"/>
                    <w:ind w:left="-105" w:right="-108"/>
                    <w:jc w:val="center"/>
                    <w:rPr>
                      <w:lang w:eastAsia="ru-RU"/>
                    </w:rPr>
                  </w:pPr>
                  <w:r w:rsidRPr="00E91E55">
                    <w:rPr>
                      <w:lang w:eastAsia="uk-UA"/>
                    </w:rPr>
                    <w:t>Не потребує фінансування</w:t>
                  </w:r>
                </w:p>
              </w:tc>
              <w:tc>
                <w:tcPr>
                  <w:tcW w:w="1844" w:type="dxa"/>
                </w:tcPr>
                <w:p w14:paraId="512980EB" w14:textId="77777777" w:rsidR="00A520D8" w:rsidRPr="00E91E55" w:rsidRDefault="00A520D8" w:rsidP="00F360E1">
                  <w:pPr>
                    <w:autoSpaceDE w:val="0"/>
                    <w:autoSpaceDN w:val="0"/>
                    <w:ind w:left="-108" w:right="-82"/>
                    <w:jc w:val="center"/>
                    <w:rPr>
                      <w:lang w:eastAsia="ru-RU"/>
                    </w:rPr>
                  </w:pPr>
                  <w:r w:rsidRPr="00E91E55">
                    <w:rPr>
                      <w:lang w:eastAsia="ru-RU"/>
                    </w:rPr>
                    <w:t>-</w:t>
                  </w:r>
                </w:p>
              </w:tc>
              <w:tc>
                <w:tcPr>
                  <w:tcW w:w="2412" w:type="dxa"/>
                </w:tcPr>
                <w:p w14:paraId="404399FA" w14:textId="77777777" w:rsidR="00A520D8" w:rsidRPr="00E91E55" w:rsidRDefault="00A520D8" w:rsidP="00F360E1">
                  <w:pPr>
                    <w:autoSpaceDE w:val="0"/>
                    <w:autoSpaceDN w:val="0"/>
                    <w:ind w:right="37"/>
                    <w:jc w:val="both"/>
                    <w:rPr>
                      <w:lang w:eastAsia="ru-RU"/>
                    </w:rPr>
                  </w:pPr>
                  <w:r w:rsidRPr="00E91E55">
                    <w:rPr>
                      <w:lang w:eastAsia="ru-RU"/>
                    </w:rPr>
                    <w:t>Реалізація державної політики в соціальній сфері</w:t>
                  </w:r>
                </w:p>
              </w:tc>
            </w:tr>
            <w:tr w:rsidR="00E91E55" w:rsidRPr="00E91E55" w14:paraId="177102A5" w14:textId="77777777" w:rsidTr="00684816">
              <w:trPr>
                <w:trHeight w:val="1202"/>
              </w:trPr>
              <w:tc>
                <w:tcPr>
                  <w:tcW w:w="568" w:type="dxa"/>
                  <w:vMerge/>
                </w:tcPr>
                <w:p w14:paraId="5BE6CDF0" w14:textId="77777777" w:rsidR="00A520D8" w:rsidRPr="00E91E55" w:rsidRDefault="00A520D8" w:rsidP="00464026">
                  <w:pPr>
                    <w:autoSpaceDE w:val="0"/>
                    <w:autoSpaceDN w:val="0"/>
                    <w:jc w:val="both"/>
                    <w:rPr>
                      <w:lang w:eastAsia="ru-RU"/>
                    </w:rPr>
                  </w:pPr>
                </w:p>
              </w:tc>
              <w:tc>
                <w:tcPr>
                  <w:tcW w:w="2126" w:type="dxa"/>
                  <w:vMerge/>
                </w:tcPr>
                <w:p w14:paraId="40776454" w14:textId="77777777" w:rsidR="00A520D8" w:rsidRPr="00E91E55" w:rsidRDefault="00A520D8" w:rsidP="00464026">
                  <w:pPr>
                    <w:autoSpaceDE w:val="0"/>
                    <w:autoSpaceDN w:val="0"/>
                    <w:jc w:val="both"/>
                    <w:rPr>
                      <w:bCs/>
                      <w:lang w:eastAsia="ru-RU"/>
                    </w:rPr>
                  </w:pPr>
                </w:p>
              </w:tc>
              <w:tc>
                <w:tcPr>
                  <w:tcW w:w="3431" w:type="dxa"/>
                </w:tcPr>
                <w:p w14:paraId="3F50B2D2" w14:textId="7F14A04E" w:rsidR="00A520D8" w:rsidRPr="00E91E55" w:rsidRDefault="00C266F3" w:rsidP="00464026">
                  <w:pPr>
                    <w:autoSpaceDE w:val="0"/>
                    <w:autoSpaceDN w:val="0"/>
                    <w:jc w:val="both"/>
                    <w:rPr>
                      <w:lang w:eastAsia="ru-RU"/>
                    </w:rPr>
                  </w:pPr>
                  <w:r w:rsidRPr="00E91E55">
                    <w:rPr>
                      <w:lang w:eastAsia="ru-RU"/>
                    </w:rPr>
                    <w:t>1.2</w:t>
                  </w:r>
                  <w:r w:rsidR="00A520D8" w:rsidRPr="00E91E55">
                    <w:rPr>
                      <w:lang w:eastAsia="ru-RU"/>
                    </w:rPr>
                    <w:t>. Забезпечення роботи соціального сервісу «Центру медіації та корекції сімейних взаємовідносин»:</w:t>
                  </w:r>
                </w:p>
                <w:p w14:paraId="15E906FF" w14:textId="77777777" w:rsidR="00A520D8" w:rsidRPr="00E91E55" w:rsidRDefault="00A520D8" w:rsidP="0091074E">
                  <w:pPr>
                    <w:autoSpaceDE w:val="0"/>
                    <w:autoSpaceDN w:val="0"/>
                    <w:contextualSpacing/>
                    <w:jc w:val="both"/>
                    <w:rPr>
                      <w:rFonts w:eastAsia="Calibri"/>
                    </w:rPr>
                  </w:pPr>
                  <w:r w:rsidRPr="00E91E55">
                    <w:rPr>
                      <w:rFonts w:eastAsia="Calibri"/>
                    </w:rPr>
                    <w:t>навчання спеціалістів;</w:t>
                  </w:r>
                </w:p>
                <w:p w14:paraId="27BE1CE9" w14:textId="77777777" w:rsidR="00A520D8" w:rsidRPr="00E91E55" w:rsidRDefault="00A520D8" w:rsidP="0091074E">
                  <w:pPr>
                    <w:autoSpaceDE w:val="0"/>
                    <w:autoSpaceDN w:val="0"/>
                    <w:jc w:val="both"/>
                    <w:rPr>
                      <w:lang w:eastAsia="ru-RU"/>
                    </w:rPr>
                  </w:pPr>
                  <w:r w:rsidRPr="00E91E55">
                    <w:rPr>
                      <w:lang w:eastAsia="ru-RU"/>
                    </w:rPr>
                    <w:t>залучення спеціалістів;</w:t>
                  </w:r>
                </w:p>
                <w:p w14:paraId="4367D9EE" w14:textId="77777777" w:rsidR="00A520D8" w:rsidRPr="00E91E55" w:rsidRDefault="00A520D8" w:rsidP="0091074E">
                  <w:pPr>
                    <w:autoSpaceDE w:val="0"/>
                    <w:autoSpaceDN w:val="0"/>
                    <w:jc w:val="both"/>
                    <w:rPr>
                      <w:lang w:eastAsia="ru-RU"/>
                    </w:rPr>
                  </w:pPr>
                  <w:r w:rsidRPr="00E91E55">
                    <w:rPr>
                      <w:lang w:eastAsia="ru-RU"/>
                    </w:rPr>
                    <w:t>придбання канцтоварів та інструментарію для роботи спеціалістів;</w:t>
                  </w:r>
                </w:p>
                <w:p w14:paraId="02205DA6" w14:textId="7519DD83" w:rsidR="00A520D8" w:rsidRPr="00E91E55" w:rsidRDefault="00A520D8" w:rsidP="0091074E">
                  <w:pPr>
                    <w:autoSpaceDE w:val="0"/>
                    <w:autoSpaceDN w:val="0"/>
                    <w:jc w:val="both"/>
                    <w:rPr>
                      <w:lang w:eastAsia="ru-RU"/>
                    </w:rPr>
                  </w:pPr>
                  <w:r w:rsidRPr="00E91E55">
                    <w:rPr>
                      <w:lang w:eastAsia="ru-RU"/>
                    </w:rPr>
                    <w:t>проведення заходів</w:t>
                  </w:r>
                </w:p>
                <w:p w14:paraId="2EB56925" w14:textId="77777777" w:rsidR="00A520D8" w:rsidRPr="00E91E55" w:rsidRDefault="00A520D8" w:rsidP="00464026">
                  <w:pPr>
                    <w:autoSpaceDE w:val="0"/>
                    <w:autoSpaceDN w:val="0"/>
                    <w:ind w:left="430"/>
                    <w:jc w:val="both"/>
                    <w:rPr>
                      <w:lang w:eastAsia="ru-RU"/>
                    </w:rPr>
                  </w:pPr>
                </w:p>
              </w:tc>
              <w:tc>
                <w:tcPr>
                  <w:tcW w:w="1981" w:type="dxa"/>
                </w:tcPr>
                <w:p w14:paraId="79A90BD1" w14:textId="7F149E9C"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w:t>
                  </w:r>
                </w:p>
              </w:tc>
              <w:tc>
                <w:tcPr>
                  <w:tcW w:w="1417" w:type="dxa"/>
                </w:tcPr>
                <w:p w14:paraId="61047D8D" w14:textId="43A90224" w:rsidR="00A520D8" w:rsidRPr="00E91E55" w:rsidRDefault="00424F2F" w:rsidP="0091074E">
                  <w:pPr>
                    <w:autoSpaceDE w:val="0"/>
                    <w:autoSpaceDN w:val="0"/>
                    <w:jc w:val="center"/>
                    <w:rPr>
                      <w:lang w:eastAsia="ru-RU"/>
                    </w:rPr>
                  </w:pPr>
                  <w:r w:rsidRPr="00E91E55">
                    <w:rPr>
                      <w:lang w:eastAsia="ru-RU"/>
                    </w:rPr>
                    <w:t>2026</w:t>
                  </w:r>
                  <w:r w:rsidR="0091074E">
                    <w:rPr>
                      <w:lang w:eastAsia="ru-RU"/>
                    </w:rPr>
                    <w:t>–</w:t>
                  </w:r>
                  <w:r w:rsidR="00A520D8" w:rsidRPr="00E91E55">
                    <w:rPr>
                      <w:lang w:eastAsia="ru-RU"/>
                    </w:rPr>
                    <w:t>2030 роки</w:t>
                  </w:r>
                </w:p>
              </w:tc>
              <w:tc>
                <w:tcPr>
                  <w:tcW w:w="1560" w:type="dxa"/>
                </w:tcPr>
                <w:p w14:paraId="55C28022" w14:textId="77777777" w:rsidR="0091074E" w:rsidRPr="0091074E" w:rsidRDefault="00A520D8" w:rsidP="00F360E1">
                  <w:pPr>
                    <w:autoSpaceDE w:val="0"/>
                    <w:autoSpaceDN w:val="0"/>
                    <w:ind w:left="-105" w:right="-108"/>
                    <w:jc w:val="center"/>
                    <w:rPr>
                      <w:bCs/>
                      <w:kern w:val="1"/>
                      <w:lang w:eastAsia="uk-UA"/>
                    </w:rPr>
                  </w:pPr>
                  <w:r w:rsidRPr="0091074E">
                    <w:rPr>
                      <w:bCs/>
                      <w:kern w:val="1"/>
                      <w:lang w:eastAsia="ru-RU"/>
                    </w:rPr>
                    <w:t>Бюджет</w:t>
                  </w:r>
                  <w:r w:rsidRPr="0091074E">
                    <w:rPr>
                      <w:bCs/>
                      <w:kern w:val="1"/>
                      <w:lang w:eastAsia="uk-UA"/>
                    </w:rPr>
                    <w:t xml:space="preserve"> </w:t>
                  </w:r>
                  <w:r w:rsidR="0091074E" w:rsidRPr="0091074E">
                    <w:rPr>
                      <w:bCs/>
                      <w:kern w:val="1"/>
                      <w:lang w:eastAsia="uk-UA"/>
                    </w:rPr>
                    <w:t xml:space="preserve">Луцької </w:t>
                  </w:r>
                  <w:r w:rsidRPr="0091074E">
                    <w:rPr>
                      <w:bCs/>
                      <w:kern w:val="1"/>
                      <w:lang w:eastAsia="uk-UA"/>
                    </w:rPr>
                    <w:t>міської територіальної громади</w:t>
                  </w:r>
                </w:p>
                <w:p w14:paraId="6CAE7542" w14:textId="09652BD9" w:rsidR="00A520D8" w:rsidRPr="0091074E" w:rsidRDefault="0091074E" w:rsidP="00F360E1">
                  <w:pPr>
                    <w:autoSpaceDE w:val="0"/>
                    <w:autoSpaceDN w:val="0"/>
                    <w:ind w:left="-105" w:right="-108"/>
                    <w:jc w:val="center"/>
                    <w:rPr>
                      <w:lang w:eastAsia="ru-RU"/>
                    </w:rPr>
                  </w:pPr>
                  <w:r w:rsidRPr="0091074E">
                    <w:rPr>
                      <w:bCs/>
                      <w:kern w:val="1"/>
                      <w:lang w:eastAsia="uk-UA"/>
                    </w:rPr>
                    <w:t>(далі – бюджет Луцької МТГ)</w:t>
                  </w:r>
                </w:p>
              </w:tc>
              <w:tc>
                <w:tcPr>
                  <w:tcW w:w="1844" w:type="dxa"/>
                </w:tcPr>
                <w:p w14:paraId="7BD55DCC" w14:textId="3D261FE2" w:rsidR="00A520D8" w:rsidRPr="0091074E" w:rsidRDefault="00A520D8" w:rsidP="00460993">
                  <w:pPr>
                    <w:autoSpaceDE w:val="0"/>
                    <w:autoSpaceDN w:val="0"/>
                    <w:ind w:left="-108" w:right="-82"/>
                    <w:jc w:val="center"/>
                    <w:rPr>
                      <w:lang w:eastAsia="ru-RU"/>
                    </w:rPr>
                  </w:pPr>
                  <w:r w:rsidRPr="0091074E">
                    <w:rPr>
                      <w:lang w:eastAsia="ru-RU"/>
                    </w:rPr>
                    <w:t>2026 р. – 300,0</w:t>
                  </w:r>
                </w:p>
                <w:p w14:paraId="437C443C" w14:textId="1361A63F" w:rsidR="00A520D8" w:rsidRPr="0091074E" w:rsidRDefault="00A520D8" w:rsidP="00460993">
                  <w:pPr>
                    <w:autoSpaceDE w:val="0"/>
                    <w:autoSpaceDN w:val="0"/>
                    <w:ind w:left="-108" w:right="-82"/>
                    <w:jc w:val="center"/>
                    <w:rPr>
                      <w:lang w:eastAsia="ru-RU"/>
                    </w:rPr>
                  </w:pPr>
                  <w:r w:rsidRPr="0091074E">
                    <w:rPr>
                      <w:lang w:eastAsia="ru-RU"/>
                    </w:rPr>
                    <w:t>2027 р. – 400,0</w:t>
                  </w:r>
                </w:p>
                <w:p w14:paraId="115285A5" w14:textId="68562023" w:rsidR="00A520D8" w:rsidRPr="0091074E" w:rsidRDefault="00A520D8" w:rsidP="00460993">
                  <w:pPr>
                    <w:autoSpaceDE w:val="0"/>
                    <w:autoSpaceDN w:val="0"/>
                    <w:ind w:left="-108" w:right="-82"/>
                    <w:jc w:val="center"/>
                    <w:rPr>
                      <w:lang w:eastAsia="ru-RU"/>
                    </w:rPr>
                  </w:pPr>
                  <w:r w:rsidRPr="0091074E">
                    <w:rPr>
                      <w:lang w:eastAsia="ru-RU"/>
                    </w:rPr>
                    <w:t>2028 р. – 500,0</w:t>
                  </w:r>
                </w:p>
                <w:p w14:paraId="25DDC83C" w14:textId="77777777" w:rsidR="00A520D8" w:rsidRPr="0091074E" w:rsidRDefault="00A520D8" w:rsidP="00460993">
                  <w:pPr>
                    <w:autoSpaceDE w:val="0"/>
                    <w:autoSpaceDN w:val="0"/>
                    <w:ind w:left="-108" w:right="-82"/>
                    <w:jc w:val="center"/>
                    <w:rPr>
                      <w:lang w:eastAsia="ru-RU"/>
                    </w:rPr>
                  </w:pPr>
                  <w:r w:rsidRPr="0091074E">
                    <w:rPr>
                      <w:lang w:eastAsia="ru-RU"/>
                    </w:rPr>
                    <w:t>2029 р. – 600,0</w:t>
                  </w:r>
                </w:p>
                <w:p w14:paraId="48576F9A" w14:textId="1D14E26C" w:rsidR="00A520D8" w:rsidRPr="0091074E" w:rsidRDefault="00A520D8" w:rsidP="00460993">
                  <w:pPr>
                    <w:autoSpaceDE w:val="0"/>
                    <w:autoSpaceDN w:val="0"/>
                    <w:ind w:left="-108" w:right="-82"/>
                    <w:jc w:val="center"/>
                    <w:rPr>
                      <w:lang w:eastAsia="ru-RU"/>
                    </w:rPr>
                  </w:pPr>
                  <w:r w:rsidRPr="0091074E">
                    <w:rPr>
                      <w:lang w:eastAsia="ru-RU"/>
                    </w:rPr>
                    <w:t>2030 р. – 600,0</w:t>
                  </w:r>
                </w:p>
                <w:p w14:paraId="5D613D90" w14:textId="77777777" w:rsidR="00A520D8" w:rsidRPr="0091074E" w:rsidRDefault="00A520D8" w:rsidP="00F360E1">
                  <w:pPr>
                    <w:autoSpaceDE w:val="0"/>
                    <w:autoSpaceDN w:val="0"/>
                    <w:ind w:left="-108" w:right="-82"/>
                    <w:jc w:val="center"/>
                    <w:rPr>
                      <w:lang w:eastAsia="ru-RU"/>
                    </w:rPr>
                  </w:pPr>
                </w:p>
                <w:p w14:paraId="76839640" w14:textId="77777777" w:rsidR="00A520D8" w:rsidRPr="0091074E" w:rsidRDefault="00A520D8" w:rsidP="00F360E1">
                  <w:pPr>
                    <w:autoSpaceDE w:val="0"/>
                    <w:autoSpaceDN w:val="0"/>
                    <w:ind w:left="-108" w:right="-82"/>
                    <w:jc w:val="center"/>
                    <w:rPr>
                      <w:lang w:eastAsia="ru-RU"/>
                    </w:rPr>
                  </w:pPr>
                </w:p>
              </w:tc>
              <w:tc>
                <w:tcPr>
                  <w:tcW w:w="2412" w:type="dxa"/>
                </w:tcPr>
                <w:p w14:paraId="31280665" w14:textId="7E5F93DB" w:rsidR="00A520D8" w:rsidRPr="0091074E" w:rsidRDefault="00A520D8" w:rsidP="00464026">
                  <w:pPr>
                    <w:autoSpaceDE w:val="0"/>
                    <w:autoSpaceDN w:val="0"/>
                    <w:jc w:val="both"/>
                    <w:rPr>
                      <w:bCs/>
                      <w:shd w:val="clear" w:color="auto" w:fill="FFFFFF"/>
                      <w:lang w:eastAsia="ru-RU"/>
                    </w:rPr>
                  </w:pPr>
                  <w:r w:rsidRPr="0091074E">
                    <w:rPr>
                      <w:shd w:val="clear" w:color="auto" w:fill="FFFFFF"/>
                      <w:lang w:eastAsia="ru-RU"/>
                    </w:rPr>
                    <w:t xml:space="preserve">Вирішення проблем у сімейних взаєминах, подолання </w:t>
                  </w:r>
                  <w:r w:rsidRPr="0091074E">
                    <w:rPr>
                      <w:bCs/>
                      <w:shd w:val="clear" w:color="auto" w:fill="FFFFFF"/>
                      <w:lang w:eastAsia="ru-RU"/>
                    </w:rPr>
                    <w:t>сімейних</w:t>
                  </w:r>
                  <w:r w:rsidRPr="0091074E">
                    <w:rPr>
                      <w:shd w:val="clear" w:color="auto" w:fill="FFFFFF"/>
                      <w:lang w:eastAsia="ru-RU"/>
                    </w:rPr>
                    <w:t xml:space="preserve"> конфліктів, побудова функціональних </w:t>
                  </w:r>
                  <w:r w:rsidRPr="0091074E">
                    <w:rPr>
                      <w:bCs/>
                      <w:shd w:val="clear" w:color="auto" w:fill="FFFFFF"/>
                      <w:lang w:eastAsia="ru-RU"/>
                    </w:rPr>
                    <w:t>відносин</w:t>
                  </w:r>
                  <w:r w:rsidR="00011F90">
                    <w:rPr>
                      <w:bCs/>
                      <w:shd w:val="clear" w:color="auto" w:fill="FFFFFF"/>
                      <w:lang w:eastAsia="ru-RU"/>
                    </w:rPr>
                    <w:t>.</w:t>
                  </w:r>
                </w:p>
                <w:p w14:paraId="6AD9A9F9" w14:textId="77777777" w:rsidR="00A520D8" w:rsidRPr="00E91E55" w:rsidRDefault="00A520D8" w:rsidP="00464026">
                  <w:pPr>
                    <w:autoSpaceDE w:val="0"/>
                    <w:autoSpaceDN w:val="0"/>
                    <w:jc w:val="both"/>
                    <w:rPr>
                      <w:bCs/>
                      <w:shd w:val="clear" w:color="auto" w:fill="FFFFFF"/>
                      <w:lang w:val="ru-RU" w:eastAsia="ru-RU"/>
                    </w:rPr>
                  </w:pPr>
                </w:p>
                <w:p w14:paraId="0CAA7E18" w14:textId="52C5DEDF" w:rsidR="00A520D8" w:rsidRPr="00E91E55" w:rsidRDefault="00A520D8" w:rsidP="00464026">
                  <w:pPr>
                    <w:autoSpaceDE w:val="0"/>
                    <w:autoSpaceDN w:val="0"/>
                    <w:jc w:val="both"/>
                    <w:rPr>
                      <w:bCs/>
                      <w:shd w:val="clear" w:color="auto" w:fill="FFFFFF"/>
                      <w:lang w:val="ru-RU" w:eastAsia="ru-RU"/>
                    </w:rPr>
                  </w:pPr>
                  <w:r w:rsidRPr="00E91E55">
                    <w:rPr>
                      <w:bCs/>
                      <w:shd w:val="clear" w:color="auto" w:fill="FFFFFF"/>
                      <w:lang w:val="ru-RU" w:eastAsia="ru-RU"/>
                    </w:rPr>
                    <w:t>Медіація сімей:</w:t>
                  </w:r>
                </w:p>
                <w:p w14:paraId="155BBC73" w14:textId="01E2C5A9" w:rsidR="00A520D8" w:rsidRPr="00E91E55" w:rsidRDefault="00A520D8" w:rsidP="00853DA0">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10/20</w:t>
                  </w:r>
                </w:p>
                <w:p w14:paraId="7B594F7B" w14:textId="2DAF5A95" w:rsidR="00A520D8" w:rsidRPr="00E91E55" w:rsidRDefault="00A520D8" w:rsidP="00853DA0">
                  <w:pPr>
                    <w:autoSpaceDE w:val="0"/>
                    <w:autoSpaceDN w:val="0"/>
                    <w:jc w:val="both"/>
                    <w:rPr>
                      <w:lang w:eastAsia="ru-RU"/>
                    </w:rPr>
                  </w:pPr>
                  <w:r w:rsidRPr="00E91E55">
                    <w:rPr>
                      <w:lang w:eastAsia="ru-RU"/>
                    </w:rPr>
                    <w:t>2027 – 20/30</w:t>
                  </w:r>
                </w:p>
                <w:p w14:paraId="2C4B1B5E" w14:textId="7CCF95B5" w:rsidR="00A520D8" w:rsidRPr="00E91E55" w:rsidRDefault="00A520D8" w:rsidP="00853DA0">
                  <w:pPr>
                    <w:autoSpaceDE w:val="0"/>
                    <w:autoSpaceDN w:val="0"/>
                    <w:jc w:val="both"/>
                    <w:rPr>
                      <w:lang w:eastAsia="ru-RU"/>
                    </w:rPr>
                  </w:pPr>
                  <w:r w:rsidRPr="00E91E55">
                    <w:rPr>
                      <w:lang w:eastAsia="ru-RU"/>
                    </w:rPr>
                    <w:t>2028 – 30/40</w:t>
                  </w:r>
                </w:p>
                <w:p w14:paraId="5865BE63" w14:textId="78603502" w:rsidR="00A520D8" w:rsidRPr="00E91E55" w:rsidRDefault="00A520D8" w:rsidP="00853DA0">
                  <w:pPr>
                    <w:autoSpaceDE w:val="0"/>
                    <w:autoSpaceDN w:val="0"/>
                    <w:jc w:val="both"/>
                    <w:rPr>
                      <w:lang w:eastAsia="ru-RU"/>
                    </w:rPr>
                  </w:pPr>
                  <w:r w:rsidRPr="00E91E55">
                    <w:rPr>
                      <w:lang w:eastAsia="ru-RU"/>
                    </w:rPr>
                    <w:t>2029 – 40/50</w:t>
                  </w:r>
                </w:p>
                <w:p w14:paraId="654281F5" w14:textId="5B46D5C0" w:rsidR="00A520D8" w:rsidRPr="00E91E55" w:rsidRDefault="00A520D8" w:rsidP="00853DA0">
                  <w:pPr>
                    <w:autoSpaceDE w:val="0"/>
                    <w:autoSpaceDN w:val="0"/>
                    <w:jc w:val="both"/>
                    <w:rPr>
                      <w:lang w:eastAsia="ru-RU"/>
                    </w:rPr>
                  </w:pPr>
                  <w:r w:rsidRPr="00E91E55">
                    <w:rPr>
                      <w:lang w:eastAsia="ru-RU"/>
                    </w:rPr>
                    <w:t>2030 – 50/50</w:t>
                  </w:r>
                </w:p>
                <w:p w14:paraId="47830B9A" w14:textId="77777777" w:rsidR="00A520D8" w:rsidRPr="00E91E55" w:rsidRDefault="00A520D8" w:rsidP="00853DA0">
                  <w:pPr>
                    <w:autoSpaceDE w:val="0"/>
                    <w:autoSpaceDN w:val="0"/>
                    <w:jc w:val="both"/>
                    <w:rPr>
                      <w:lang w:eastAsia="ru-RU"/>
                    </w:rPr>
                  </w:pPr>
                </w:p>
                <w:p w14:paraId="44FBD6C0" w14:textId="7C53E1CC" w:rsidR="00A520D8" w:rsidRPr="00E91E55" w:rsidRDefault="00A520D8" w:rsidP="00853DA0">
                  <w:pPr>
                    <w:autoSpaceDE w:val="0"/>
                    <w:autoSpaceDN w:val="0"/>
                    <w:jc w:val="both"/>
                    <w:rPr>
                      <w:lang w:eastAsia="ru-RU"/>
                    </w:rPr>
                  </w:pPr>
                  <w:r w:rsidRPr="00E91E55">
                    <w:rPr>
                      <w:lang w:eastAsia="ru-RU"/>
                    </w:rPr>
                    <w:t>Консультування сімей</w:t>
                  </w:r>
                  <w:r w:rsidR="0091074E">
                    <w:rPr>
                      <w:lang w:eastAsia="ru-RU"/>
                    </w:rPr>
                    <w:t>:</w:t>
                  </w:r>
                </w:p>
                <w:p w14:paraId="77626FB9" w14:textId="5B860253" w:rsidR="00A520D8" w:rsidRPr="00E91E55" w:rsidRDefault="00A520D8" w:rsidP="00853DA0">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100/200</w:t>
                  </w:r>
                </w:p>
                <w:p w14:paraId="1665036C" w14:textId="0A0DF1E5" w:rsidR="00A520D8" w:rsidRPr="00E91E55" w:rsidRDefault="00A520D8" w:rsidP="00853DA0">
                  <w:pPr>
                    <w:autoSpaceDE w:val="0"/>
                    <w:autoSpaceDN w:val="0"/>
                    <w:jc w:val="both"/>
                    <w:rPr>
                      <w:lang w:eastAsia="ru-RU"/>
                    </w:rPr>
                  </w:pPr>
                  <w:r w:rsidRPr="00E91E55">
                    <w:rPr>
                      <w:lang w:eastAsia="ru-RU"/>
                    </w:rPr>
                    <w:t>2027 – 200/350</w:t>
                  </w:r>
                </w:p>
                <w:p w14:paraId="3C40F969" w14:textId="323505C9" w:rsidR="00A520D8" w:rsidRPr="00E91E55" w:rsidRDefault="00A520D8" w:rsidP="00853DA0">
                  <w:pPr>
                    <w:autoSpaceDE w:val="0"/>
                    <w:autoSpaceDN w:val="0"/>
                    <w:jc w:val="both"/>
                    <w:rPr>
                      <w:lang w:eastAsia="ru-RU"/>
                    </w:rPr>
                  </w:pPr>
                  <w:r w:rsidRPr="00E91E55">
                    <w:rPr>
                      <w:lang w:eastAsia="ru-RU"/>
                    </w:rPr>
                    <w:t>2028 – 350/400</w:t>
                  </w:r>
                </w:p>
                <w:p w14:paraId="23AD0D4F" w14:textId="666A6E7B" w:rsidR="00A520D8" w:rsidRPr="00E91E55" w:rsidRDefault="00A520D8" w:rsidP="00853DA0">
                  <w:pPr>
                    <w:autoSpaceDE w:val="0"/>
                    <w:autoSpaceDN w:val="0"/>
                    <w:jc w:val="both"/>
                    <w:rPr>
                      <w:lang w:eastAsia="ru-RU"/>
                    </w:rPr>
                  </w:pPr>
                  <w:r w:rsidRPr="00E91E55">
                    <w:rPr>
                      <w:lang w:eastAsia="ru-RU"/>
                    </w:rPr>
                    <w:t>2029 – 400/500</w:t>
                  </w:r>
                </w:p>
                <w:p w14:paraId="1923DABA" w14:textId="250B2502" w:rsidR="00A520D8" w:rsidRPr="00E91E55" w:rsidRDefault="00A520D8" w:rsidP="00853DA0">
                  <w:pPr>
                    <w:autoSpaceDE w:val="0"/>
                    <w:autoSpaceDN w:val="0"/>
                    <w:jc w:val="both"/>
                    <w:rPr>
                      <w:bCs/>
                      <w:shd w:val="clear" w:color="auto" w:fill="FFFFFF"/>
                      <w:lang w:val="ru-RU" w:eastAsia="ru-RU"/>
                    </w:rPr>
                  </w:pPr>
                  <w:r w:rsidRPr="00E91E55">
                    <w:rPr>
                      <w:lang w:eastAsia="ru-RU"/>
                    </w:rPr>
                    <w:t>2030 – 500/500</w:t>
                  </w:r>
                </w:p>
                <w:p w14:paraId="0CF112F5" w14:textId="6DC7D92F" w:rsidR="0068291C" w:rsidRPr="00E91E55" w:rsidRDefault="0068291C" w:rsidP="00464026">
                  <w:pPr>
                    <w:autoSpaceDE w:val="0"/>
                    <w:autoSpaceDN w:val="0"/>
                    <w:jc w:val="both"/>
                    <w:rPr>
                      <w:lang w:val="ru-RU" w:eastAsia="ru-RU"/>
                    </w:rPr>
                  </w:pPr>
                </w:p>
              </w:tc>
            </w:tr>
            <w:tr w:rsidR="00E91E55" w:rsidRPr="00E91E55" w14:paraId="21ECB6A7" w14:textId="77777777" w:rsidTr="00684816">
              <w:trPr>
                <w:trHeight w:val="373"/>
              </w:trPr>
              <w:tc>
                <w:tcPr>
                  <w:tcW w:w="568" w:type="dxa"/>
                  <w:vMerge/>
                </w:tcPr>
                <w:p w14:paraId="657F2BE9" w14:textId="77777777" w:rsidR="00A520D8" w:rsidRPr="00E91E55" w:rsidRDefault="00A520D8" w:rsidP="00464026">
                  <w:pPr>
                    <w:autoSpaceDE w:val="0"/>
                    <w:autoSpaceDN w:val="0"/>
                    <w:jc w:val="both"/>
                    <w:rPr>
                      <w:lang w:eastAsia="ru-RU"/>
                    </w:rPr>
                  </w:pPr>
                </w:p>
              </w:tc>
              <w:tc>
                <w:tcPr>
                  <w:tcW w:w="2126" w:type="dxa"/>
                  <w:vMerge/>
                </w:tcPr>
                <w:p w14:paraId="5AC47DC8" w14:textId="77777777" w:rsidR="00A520D8" w:rsidRPr="00E91E55" w:rsidRDefault="00A520D8" w:rsidP="00464026">
                  <w:pPr>
                    <w:autoSpaceDE w:val="0"/>
                    <w:autoSpaceDN w:val="0"/>
                    <w:jc w:val="both"/>
                    <w:rPr>
                      <w:bCs/>
                      <w:lang w:eastAsia="ru-RU"/>
                    </w:rPr>
                  </w:pPr>
                </w:p>
              </w:tc>
              <w:tc>
                <w:tcPr>
                  <w:tcW w:w="3431" w:type="dxa"/>
                </w:tcPr>
                <w:p w14:paraId="3F1A5053" w14:textId="5DFE3FC7" w:rsidR="00A520D8" w:rsidRPr="00E91E55" w:rsidRDefault="00C266F3" w:rsidP="00464026">
                  <w:pPr>
                    <w:autoSpaceDE w:val="0"/>
                    <w:autoSpaceDN w:val="0"/>
                    <w:jc w:val="both"/>
                    <w:rPr>
                      <w:lang w:eastAsia="ru-RU"/>
                    </w:rPr>
                  </w:pPr>
                  <w:r w:rsidRPr="00E91E55">
                    <w:rPr>
                      <w:lang w:eastAsia="ru-RU"/>
                    </w:rPr>
                    <w:t>1.3</w:t>
                  </w:r>
                  <w:r w:rsidR="00A520D8" w:rsidRPr="00E91E55">
                    <w:rPr>
                      <w:lang w:eastAsia="ru-RU"/>
                    </w:rPr>
                    <w:t>. Забезпечення функціонування соціального сервісу «Простір для дітей»:</w:t>
                  </w:r>
                </w:p>
                <w:p w14:paraId="6F8864DA" w14:textId="55013A85" w:rsidR="00A520D8" w:rsidRPr="00E91E55" w:rsidRDefault="00A520D8" w:rsidP="0091074E">
                  <w:pPr>
                    <w:autoSpaceDE w:val="0"/>
                    <w:autoSpaceDN w:val="0"/>
                    <w:jc w:val="both"/>
                    <w:rPr>
                      <w:lang w:eastAsia="ru-RU"/>
                    </w:rPr>
                  </w:pPr>
                  <w:r w:rsidRPr="00E91E55">
                    <w:rPr>
                      <w:lang w:eastAsia="ru-RU"/>
                    </w:rPr>
                    <w:t>оплата праці залучених спеціалістів;</w:t>
                  </w:r>
                </w:p>
                <w:p w14:paraId="5E920431" w14:textId="40B313D9" w:rsidR="00A520D8" w:rsidRPr="00E91E55" w:rsidRDefault="00A520D8" w:rsidP="0091074E">
                  <w:pPr>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22B7B587" w14:textId="659584E3" w:rsidR="00A520D8" w:rsidRPr="00E91E55" w:rsidRDefault="00A520D8" w:rsidP="0091074E">
                  <w:pPr>
                    <w:autoSpaceDE w:val="0"/>
                    <w:autoSpaceDN w:val="0"/>
                    <w:jc w:val="both"/>
                    <w:rPr>
                      <w:lang w:eastAsia="ru-RU"/>
                    </w:rPr>
                  </w:pPr>
                  <w:r w:rsidRPr="00E91E55">
                    <w:rPr>
                      <w:lang w:eastAsia="ru-RU"/>
                    </w:rPr>
                    <w:t>придбання інструментарію для роботи;</w:t>
                  </w:r>
                </w:p>
                <w:p w14:paraId="7CBBBAD4" w14:textId="078C42FB" w:rsidR="00A520D8" w:rsidRPr="00E91E55" w:rsidRDefault="00A520D8" w:rsidP="0091074E">
                  <w:pPr>
                    <w:autoSpaceDE w:val="0"/>
                    <w:autoSpaceDN w:val="0"/>
                    <w:jc w:val="both"/>
                    <w:rPr>
                      <w:lang w:eastAsia="ru-RU"/>
                    </w:rPr>
                  </w:pPr>
                  <w:r w:rsidRPr="00E91E55">
                    <w:rPr>
                      <w:lang w:eastAsia="ru-RU"/>
                    </w:rPr>
                    <w:lastRenderedPageBreak/>
                    <w:t>проведення заходів для дітей (майстер-класи, арт</w:t>
                  </w:r>
                  <w:r w:rsidR="0091074E">
                    <w:rPr>
                      <w:lang w:eastAsia="ru-RU"/>
                    </w:rPr>
                    <w:t>-</w:t>
                  </w:r>
                  <w:r w:rsidRPr="00E91E55">
                    <w:rPr>
                      <w:lang w:eastAsia="ru-RU"/>
                    </w:rPr>
                    <w:t>терапія, екскурсії, тематичні курси</w:t>
                  </w:r>
                  <w:r w:rsidR="005117DF" w:rsidRPr="00E91E55">
                    <w:rPr>
                      <w:lang w:eastAsia="ru-RU"/>
                    </w:rPr>
                    <w:t>)</w:t>
                  </w:r>
                  <w:r w:rsidRPr="00E91E55">
                    <w:rPr>
                      <w:lang w:eastAsia="ru-RU"/>
                    </w:rPr>
                    <w:t>;</w:t>
                  </w:r>
                </w:p>
                <w:p w14:paraId="48FB5F76" w14:textId="2DB0D55A" w:rsidR="00A520D8" w:rsidRPr="00E91E55" w:rsidRDefault="00A520D8" w:rsidP="0091074E">
                  <w:pPr>
                    <w:autoSpaceDE w:val="0"/>
                    <w:autoSpaceDN w:val="0"/>
                    <w:jc w:val="both"/>
                    <w:rPr>
                      <w:lang w:eastAsia="ru-RU"/>
                    </w:rPr>
                  </w:pPr>
                  <w:r w:rsidRPr="00E91E55">
                    <w:rPr>
                      <w:lang w:eastAsia="ru-RU"/>
                    </w:rPr>
                    <w:t>забезпечення надання соціальної послуги денний д</w:t>
                  </w:r>
                  <w:r w:rsidR="005117DF" w:rsidRPr="00E91E55">
                    <w:rPr>
                      <w:lang w:eastAsia="ru-RU"/>
                    </w:rPr>
                    <w:t>огляд для дітей з інвалідністю;</w:t>
                  </w:r>
                </w:p>
                <w:p w14:paraId="6BAC35D5" w14:textId="39E0834C" w:rsidR="00A520D8" w:rsidRPr="00E91E55" w:rsidRDefault="00A520D8" w:rsidP="0091074E">
                  <w:pPr>
                    <w:autoSpaceDE w:val="0"/>
                    <w:autoSpaceDN w:val="0"/>
                    <w:jc w:val="both"/>
                    <w:rPr>
                      <w:lang w:eastAsia="ru-RU"/>
                    </w:rPr>
                  </w:pPr>
                  <w:r w:rsidRPr="00E91E55">
                    <w:rPr>
                      <w:lang w:eastAsia="ru-RU"/>
                    </w:rPr>
                    <w:t>забезпечення роботи міждисциплінарної команди та надання комплексної сімейно-центрованої послуги раннього втручання</w:t>
                  </w:r>
                </w:p>
                <w:p w14:paraId="6E8A02DD" w14:textId="0AEAC5A0" w:rsidR="00CA39DF" w:rsidRPr="00E91E55" w:rsidRDefault="00CA39DF" w:rsidP="005B4547">
                  <w:pPr>
                    <w:autoSpaceDE w:val="0"/>
                    <w:autoSpaceDN w:val="0"/>
                    <w:ind w:firstLine="66"/>
                    <w:jc w:val="both"/>
                    <w:rPr>
                      <w:lang w:eastAsia="ru-RU"/>
                    </w:rPr>
                  </w:pPr>
                </w:p>
              </w:tc>
              <w:tc>
                <w:tcPr>
                  <w:tcW w:w="1981" w:type="dxa"/>
                </w:tcPr>
                <w:p w14:paraId="5515BD6F" w14:textId="77777777" w:rsidR="00A520D8" w:rsidRPr="00011F90" w:rsidRDefault="00A520D8" w:rsidP="00011F90">
                  <w:pPr>
                    <w:autoSpaceDE w:val="0"/>
                    <w:autoSpaceDN w:val="0"/>
                    <w:jc w:val="center"/>
                    <w:rPr>
                      <w:lang w:eastAsia="ru-RU"/>
                    </w:rPr>
                  </w:pPr>
                  <w:r w:rsidRPr="00011F90">
                    <w:rPr>
                      <w:lang w:eastAsia="ru-RU"/>
                    </w:rPr>
                    <w:lastRenderedPageBreak/>
                    <w:t>Управління соціальних служб для сім’ї, дітей та молоді,</w:t>
                  </w:r>
                </w:p>
                <w:p w14:paraId="146FC4EA" w14:textId="3E11216B" w:rsidR="00A520D8" w:rsidRPr="00011F90" w:rsidRDefault="00A520D8" w:rsidP="00011F90">
                  <w:pPr>
                    <w:autoSpaceDE w:val="0"/>
                    <w:autoSpaceDN w:val="0"/>
                    <w:jc w:val="center"/>
                    <w:rPr>
                      <w:lang w:eastAsia="ru-RU"/>
                    </w:rPr>
                  </w:pPr>
                  <w:r w:rsidRPr="00011F90">
                    <w:rPr>
                      <w:lang w:eastAsia="ru-RU"/>
                    </w:rPr>
                    <w:t>департамент освіти</w:t>
                  </w:r>
                </w:p>
              </w:tc>
              <w:tc>
                <w:tcPr>
                  <w:tcW w:w="1417" w:type="dxa"/>
                </w:tcPr>
                <w:p w14:paraId="41982A10" w14:textId="73166E2D" w:rsidR="00A520D8" w:rsidRPr="00E91E55" w:rsidRDefault="00A520D8" w:rsidP="0091074E">
                  <w:pPr>
                    <w:autoSpaceDE w:val="0"/>
                    <w:autoSpaceDN w:val="0"/>
                    <w:jc w:val="center"/>
                    <w:rPr>
                      <w:lang w:eastAsia="ru-RU"/>
                    </w:rPr>
                  </w:pPr>
                  <w:r w:rsidRPr="00E91E55">
                    <w:rPr>
                      <w:lang w:eastAsia="ru-RU"/>
                    </w:rPr>
                    <w:t>2026</w:t>
                  </w:r>
                  <w:r w:rsidR="0091074E">
                    <w:rPr>
                      <w:lang w:eastAsia="ru-RU"/>
                    </w:rPr>
                    <w:t>–</w:t>
                  </w:r>
                  <w:r w:rsidRPr="00E91E55">
                    <w:rPr>
                      <w:lang w:eastAsia="ru-RU"/>
                    </w:rPr>
                    <w:t>2030 роки</w:t>
                  </w:r>
                </w:p>
              </w:tc>
              <w:tc>
                <w:tcPr>
                  <w:tcW w:w="1560" w:type="dxa"/>
                </w:tcPr>
                <w:p w14:paraId="6DFA321D" w14:textId="77777777" w:rsidR="00A520D8" w:rsidRDefault="00A520D8" w:rsidP="00F360E1">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91074E">
                    <w:rPr>
                      <w:bCs/>
                      <w:kern w:val="1"/>
                      <w:lang w:val="ru-RU" w:eastAsia="uk-UA"/>
                    </w:rPr>
                    <w:t xml:space="preserve">Луцької </w:t>
                  </w:r>
                </w:p>
                <w:p w14:paraId="24BA6B14" w14:textId="3F7BE44B" w:rsidR="0091074E" w:rsidRPr="00E91E55" w:rsidRDefault="0091074E" w:rsidP="00F360E1">
                  <w:pPr>
                    <w:autoSpaceDE w:val="0"/>
                    <w:autoSpaceDN w:val="0"/>
                    <w:ind w:left="-105" w:right="-108"/>
                    <w:jc w:val="center"/>
                    <w:rPr>
                      <w:lang w:eastAsia="ru-RU"/>
                    </w:rPr>
                  </w:pPr>
                  <w:r>
                    <w:rPr>
                      <w:bCs/>
                      <w:kern w:val="1"/>
                      <w:lang w:val="ru-RU" w:eastAsia="uk-UA"/>
                    </w:rPr>
                    <w:t>МТГ</w:t>
                  </w:r>
                </w:p>
              </w:tc>
              <w:tc>
                <w:tcPr>
                  <w:tcW w:w="1844" w:type="dxa"/>
                </w:tcPr>
                <w:p w14:paraId="1EAAA06E" w14:textId="765F6BB7" w:rsidR="00A520D8" w:rsidRPr="00E91E55" w:rsidRDefault="00A520D8" w:rsidP="00460993">
                  <w:pPr>
                    <w:autoSpaceDE w:val="0"/>
                    <w:autoSpaceDN w:val="0"/>
                    <w:ind w:left="-108" w:right="-82"/>
                    <w:jc w:val="center"/>
                    <w:rPr>
                      <w:lang w:eastAsia="ru-RU"/>
                    </w:rPr>
                  </w:pPr>
                  <w:r w:rsidRPr="00E91E55">
                    <w:rPr>
                      <w:lang w:eastAsia="ru-RU"/>
                    </w:rPr>
                    <w:t>2026 р. – 500,0</w:t>
                  </w:r>
                </w:p>
                <w:p w14:paraId="12D95E5A" w14:textId="03C1B3E0" w:rsidR="00A520D8" w:rsidRPr="00E91E55" w:rsidRDefault="00A520D8" w:rsidP="00460993">
                  <w:pPr>
                    <w:autoSpaceDE w:val="0"/>
                    <w:autoSpaceDN w:val="0"/>
                    <w:ind w:left="-108" w:right="-82"/>
                    <w:jc w:val="center"/>
                    <w:rPr>
                      <w:lang w:eastAsia="ru-RU"/>
                    </w:rPr>
                  </w:pPr>
                  <w:r w:rsidRPr="00E91E55">
                    <w:rPr>
                      <w:lang w:eastAsia="ru-RU"/>
                    </w:rPr>
                    <w:t>2027 р. – 1 700,0</w:t>
                  </w:r>
                </w:p>
                <w:p w14:paraId="380553A0" w14:textId="222F3D88" w:rsidR="00A520D8" w:rsidRPr="00E91E55" w:rsidRDefault="00A520D8" w:rsidP="00460993">
                  <w:pPr>
                    <w:autoSpaceDE w:val="0"/>
                    <w:autoSpaceDN w:val="0"/>
                    <w:ind w:left="-108" w:right="-82"/>
                    <w:jc w:val="center"/>
                    <w:rPr>
                      <w:lang w:eastAsia="ru-RU"/>
                    </w:rPr>
                  </w:pPr>
                  <w:r w:rsidRPr="00E91E55">
                    <w:rPr>
                      <w:lang w:eastAsia="ru-RU"/>
                    </w:rPr>
                    <w:t>2028 р. – 1 800,0</w:t>
                  </w:r>
                </w:p>
                <w:p w14:paraId="3F65EC0E" w14:textId="77777777" w:rsidR="00A520D8" w:rsidRPr="00E91E55" w:rsidRDefault="00A520D8" w:rsidP="00460993">
                  <w:pPr>
                    <w:autoSpaceDE w:val="0"/>
                    <w:autoSpaceDN w:val="0"/>
                    <w:ind w:left="-108" w:right="-82"/>
                    <w:jc w:val="center"/>
                    <w:rPr>
                      <w:lang w:eastAsia="ru-RU"/>
                    </w:rPr>
                  </w:pPr>
                  <w:r w:rsidRPr="00E91E55">
                    <w:rPr>
                      <w:lang w:eastAsia="ru-RU"/>
                    </w:rPr>
                    <w:t>2029 р. – 2 000,0</w:t>
                  </w:r>
                </w:p>
                <w:p w14:paraId="441DA123" w14:textId="77777777" w:rsidR="00A520D8" w:rsidRPr="00E91E55" w:rsidRDefault="00A520D8" w:rsidP="00460993">
                  <w:pPr>
                    <w:autoSpaceDE w:val="0"/>
                    <w:autoSpaceDN w:val="0"/>
                    <w:ind w:left="-108" w:right="-82"/>
                    <w:jc w:val="center"/>
                    <w:rPr>
                      <w:lang w:eastAsia="ru-RU"/>
                    </w:rPr>
                  </w:pPr>
                  <w:r w:rsidRPr="00E91E55">
                    <w:rPr>
                      <w:lang w:eastAsia="ru-RU"/>
                    </w:rPr>
                    <w:t>2030 р. – 2 000,0</w:t>
                  </w:r>
                </w:p>
                <w:p w14:paraId="3FBBA391" w14:textId="77777777" w:rsidR="00A520D8" w:rsidRPr="00E91E55" w:rsidRDefault="00A520D8" w:rsidP="005B4547">
                  <w:pPr>
                    <w:autoSpaceDE w:val="0"/>
                    <w:autoSpaceDN w:val="0"/>
                    <w:ind w:left="-108" w:right="-82"/>
                    <w:rPr>
                      <w:lang w:eastAsia="ru-RU"/>
                    </w:rPr>
                  </w:pPr>
                </w:p>
                <w:p w14:paraId="1C7EC214" w14:textId="77777777" w:rsidR="00A520D8" w:rsidRPr="00E91E55" w:rsidRDefault="00A520D8" w:rsidP="00F360E1">
                  <w:pPr>
                    <w:autoSpaceDE w:val="0"/>
                    <w:autoSpaceDN w:val="0"/>
                    <w:ind w:left="-108" w:right="-82"/>
                    <w:jc w:val="center"/>
                    <w:rPr>
                      <w:lang w:eastAsia="ru-RU"/>
                    </w:rPr>
                  </w:pPr>
                </w:p>
              </w:tc>
              <w:tc>
                <w:tcPr>
                  <w:tcW w:w="2412" w:type="dxa"/>
                </w:tcPr>
                <w:p w14:paraId="45E828EC" w14:textId="634237B2"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t xml:space="preserve">Формування, розвиток та підтримка соціальних навичок, умінь у дітей, інтеграція та соціалізація дітей з інвалідність. Охоплення </w:t>
                  </w:r>
                  <w:r w:rsidRPr="00E91E55">
                    <w:rPr>
                      <w:shd w:val="clear" w:color="auto" w:fill="FFFFFF"/>
                      <w:lang w:eastAsia="ru-RU"/>
                    </w:rPr>
                    <w:lastRenderedPageBreak/>
                    <w:t>навчально-розвиваючими та інтеграційними заняттями дітей з інвалідністю</w:t>
                  </w:r>
                  <w:r w:rsidR="00011F90">
                    <w:rPr>
                      <w:shd w:val="clear" w:color="auto" w:fill="FFFFFF"/>
                      <w:lang w:eastAsia="ru-RU"/>
                    </w:rPr>
                    <w:t>.</w:t>
                  </w:r>
                </w:p>
                <w:p w14:paraId="70FD22C5" w14:textId="77777777" w:rsidR="00A520D8" w:rsidRPr="00E91E55" w:rsidRDefault="00A520D8" w:rsidP="00464026">
                  <w:pPr>
                    <w:autoSpaceDE w:val="0"/>
                    <w:autoSpaceDN w:val="0"/>
                    <w:jc w:val="both"/>
                    <w:rPr>
                      <w:shd w:val="clear" w:color="auto" w:fill="FFFFFF"/>
                      <w:lang w:eastAsia="ru-RU"/>
                    </w:rPr>
                  </w:pPr>
                </w:p>
                <w:p w14:paraId="45A8A25D" w14:textId="71D0C407"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t>Охоплено дітей:</w:t>
                  </w:r>
                </w:p>
                <w:p w14:paraId="4EE915C7" w14:textId="0D8C2EDC" w:rsidR="00A520D8" w:rsidRPr="00E91E55" w:rsidRDefault="00A520D8" w:rsidP="001C2A57">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100/200</w:t>
                  </w:r>
                </w:p>
                <w:p w14:paraId="5EF55DEA" w14:textId="77777777" w:rsidR="00A520D8" w:rsidRPr="00E91E55" w:rsidRDefault="00A520D8" w:rsidP="001C2A57">
                  <w:pPr>
                    <w:autoSpaceDE w:val="0"/>
                    <w:autoSpaceDN w:val="0"/>
                    <w:jc w:val="both"/>
                    <w:rPr>
                      <w:lang w:eastAsia="ru-RU"/>
                    </w:rPr>
                  </w:pPr>
                  <w:r w:rsidRPr="00E91E55">
                    <w:rPr>
                      <w:lang w:eastAsia="ru-RU"/>
                    </w:rPr>
                    <w:t>2027 – 200/350</w:t>
                  </w:r>
                </w:p>
                <w:p w14:paraId="0620C60F" w14:textId="77777777" w:rsidR="00A520D8" w:rsidRPr="00E91E55" w:rsidRDefault="00A520D8" w:rsidP="001C2A57">
                  <w:pPr>
                    <w:autoSpaceDE w:val="0"/>
                    <w:autoSpaceDN w:val="0"/>
                    <w:jc w:val="both"/>
                    <w:rPr>
                      <w:lang w:eastAsia="ru-RU"/>
                    </w:rPr>
                  </w:pPr>
                  <w:r w:rsidRPr="00E91E55">
                    <w:rPr>
                      <w:lang w:eastAsia="ru-RU"/>
                    </w:rPr>
                    <w:t>2028 – 350/400</w:t>
                  </w:r>
                </w:p>
                <w:p w14:paraId="325ADE14" w14:textId="77777777" w:rsidR="00A520D8" w:rsidRPr="00E91E55" w:rsidRDefault="00A520D8" w:rsidP="001C2A57">
                  <w:pPr>
                    <w:autoSpaceDE w:val="0"/>
                    <w:autoSpaceDN w:val="0"/>
                    <w:jc w:val="both"/>
                    <w:rPr>
                      <w:lang w:eastAsia="ru-RU"/>
                    </w:rPr>
                  </w:pPr>
                  <w:r w:rsidRPr="00E91E55">
                    <w:rPr>
                      <w:lang w:eastAsia="ru-RU"/>
                    </w:rPr>
                    <w:t>2029 – 400/500</w:t>
                  </w:r>
                </w:p>
                <w:p w14:paraId="63067AAF" w14:textId="77777777" w:rsidR="00A520D8" w:rsidRPr="00E91E55" w:rsidRDefault="00A520D8" w:rsidP="001C2A57">
                  <w:pPr>
                    <w:autoSpaceDE w:val="0"/>
                    <w:autoSpaceDN w:val="0"/>
                    <w:jc w:val="both"/>
                    <w:rPr>
                      <w:bCs/>
                      <w:shd w:val="clear" w:color="auto" w:fill="FFFFFF"/>
                      <w:lang w:val="ru-RU" w:eastAsia="ru-RU"/>
                    </w:rPr>
                  </w:pPr>
                  <w:r w:rsidRPr="00E91E55">
                    <w:rPr>
                      <w:lang w:eastAsia="ru-RU"/>
                    </w:rPr>
                    <w:t>2030 – 500/500</w:t>
                  </w:r>
                </w:p>
                <w:p w14:paraId="4C061F54" w14:textId="787E1D49" w:rsidR="0068291C" w:rsidRPr="00E91E55" w:rsidRDefault="0068291C" w:rsidP="00464026">
                  <w:pPr>
                    <w:autoSpaceDE w:val="0"/>
                    <w:autoSpaceDN w:val="0"/>
                    <w:jc w:val="both"/>
                    <w:rPr>
                      <w:lang w:eastAsia="ru-RU"/>
                    </w:rPr>
                  </w:pPr>
                </w:p>
              </w:tc>
            </w:tr>
            <w:tr w:rsidR="00E91E55" w:rsidRPr="00E91E55" w14:paraId="1C78A6C7" w14:textId="77777777" w:rsidTr="00684816">
              <w:trPr>
                <w:trHeight w:val="373"/>
              </w:trPr>
              <w:tc>
                <w:tcPr>
                  <w:tcW w:w="568" w:type="dxa"/>
                  <w:vMerge/>
                </w:tcPr>
                <w:p w14:paraId="1127F60B" w14:textId="77777777" w:rsidR="00A520D8" w:rsidRPr="00E91E55" w:rsidRDefault="00A520D8" w:rsidP="00464026">
                  <w:pPr>
                    <w:autoSpaceDE w:val="0"/>
                    <w:autoSpaceDN w:val="0"/>
                    <w:jc w:val="both"/>
                    <w:rPr>
                      <w:lang w:eastAsia="ru-RU"/>
                    </w:rPr>
                  </w:pPr>
                </w:p>
              </w:tc>
              <w:tc>
                <w:tcPr>
                  <w:tcW w:w="2126" w:type="dxa"/>
                  <w:vMerge/>
                </w:tcPr>
                <w:p w14:paraId="4516C183" w14:textId="77777777" w:rsidR="00A520D8" w:rsidRPr="00E91E55" w:rsidRDefault="00A520D8" w:rsidP="00464026">
                  <w:pPr>
                    <w:autoSpaceDE w:val="0"/>
                    <w:autoSpaceDN w:val="0"/>
                    <w:jc w:val="both"/>
                    <w:rPr>
                      <w:bCs/>
                      <w:lang w:eastAsia="ru-RU"/>
                    </w:rPr>
                  </w:pPr>
                </w:p>
              </w:tc>
              <w:tc>
                <w:tcPr>
                  <w:tcW w:w="3431" w:type="dxa"/>
                </w:tcPr>
                <w:p w14:paraId="150A9D4D" w14:textId="554D90BE" w:rsidR="00A520D8" w:rsidRPr="00E91E55" w:rsidRDefault="00C266F3" w:rsidP="00464026">
                  <w:pPr>
                    <w:shd w:val="clear" w:color="auto" w:fill="FFFFFF"/>
                    <w:autoSpaceDE w:val="0"/>
                    <w:autoSpaceDN w:val="0"/>
                    <w:jc w:val="both"/>
                    <w:rPr>
                      <w:lang w:eastAsia="ru-RU"/>
                    </w:rPr>
                  </w:pPr>
                  <w:r w:rsidRPr="00E91E55">
                    <w:rPr>
                      <w:lang w:eastAsia="ru-RU"/>
                    </w:rPr>
                    <w:t>1.4</w:t>
                  </w:r>
                  <w:r w:rsidR="00A520D8" w:rsidRPr="00E91E55">
                    <w:rPr>
                      <w:lang w:eastAsia="ru-RU"/>
                    </w:rPr>
                    <w:t>. Забезпечення функціонування соціального сервісу «Центр підтримки сім’ї»:</w:t>
                  </w:r>
                </w:p>
                <w:p w14:paraId="53415D3A" w14:textId="55EE6FC8" w:rsidR="00A520D8" w:rsidRPr="00E91E55" w:rsidRDefault="00A520D8" w:rsidP="00464026">
                  <w:pPr>
                    <w:shd w:val="clear" w:color="auto" w:fill="FFFFFF"/>
                    <w:autoSpaceDE w:val="0"/>
                    <w:autoSpaceDN w:val="0"/>
                    <w:jc w:val="both"/>
                    <w:rPr>
                      <w:lang w:eastAsia="ru-RU"/>
                    </w:rPr>
                  </w:pPr>
                  <w:r w:rsidRPr="00E91E55">
                    <w:rPr>
                      <w:lang w:eastAsia="ru-RU"/>
                    </w:rPr>
                    <w:t>оплата праці залучених спеціалістів;</w:t>
                  </w:r>
                </w:p>
                <w:p w14:paraId="0DA25423" w14:textId="29D0BEF8" w:rsidR="00A520D8" w:rsidRPr="00E91E55" w:rsidRDefault="00A520D8" w:rsidP="00464026">
                  <w:pPr>
                    <w:shd w:val="clear" w:color="auto" w:fill="FFFFFF"/>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278282EE" w14:textId="483AF986" w:rsidR="00A520D8" w:rsidRPr="00E91E55" w:rsidRDefault="00A520D8" w:rsidP="00464026">
                  <w:pPr>
                    <w:shd w:val="clear" w:color="auto" w:fill="FFFFFF"/>
                    <w:autoSpaceDE w:val="0"/>
                    <w:autoSpaceDN w:val="0"/>
                    <w:jc w:val="both"/>
                    <w:rPr>
                      <w:lang w:eastAsia="ru-RU"/>
                    </w:rPr>
                  </w:pPr>
                  <w:r w:rsidRPr="00E91E55">
                    <w:rPr>
                      <w:lang w:eastAsia="ru-RU"/>
                    </w:rPr>
                    <w:t>проведення заходів;</w:t>
                  </w:r>
                </w:p>
                <w:p w14:paraId="54E5B17C" w14:textId="761B53B4" w:rsidR="00A520D8" w:rsidRPr="00E91E55" w:rsidRDefault="00A520D8" w:rsidP="00464026">
                  <w:pPr>
                    <w:shd w:val="clear" w:color="auto" w:fill="FFFFFF"/>
                    <w:autoSpaceDE w:val="0"/>
                    <w:autoSpaceDN w:val="0"/>
                    <w:jc w:val="both"/>
                    <w:rPr>
                      <w:lang w:eastAsia="ru-RU"/>
                    </w:rPr>
                  </w:pPr>
                  <w:r w:rsidRPr="00E91E55">
                    <w:rPr>
                      <w:lang w:eastAsia="ru-RU"/>
                    </w:rPr>
                    <w:t xml:space="preserve">придбання інструментарію, канцтоварів </w:t>
                  </w:r>
                </w:p>
              </w:tc>
              <w:tc>
                <w:tcPr>
                  <w:tcW w:w="1981" w:type="dxa"/>
                </w:tcPr>
                <w:p w14:paraId="5D9C2381" w14:textId="323BD466"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w:t>
                  </w:r>
                </w:p>
              </w:tc>
              <w:tc>
                <w:tcPr>
                  <w:tcW w:w="1417" w:type="dxa"/>
                </w:tcPr>
                <w:p w14:paraId="5F682224" w14:textId="4B4E5602" w:rsidR="00A520D8" w:rsidRPr="00E91E55" w:rsidRDefault="00A520D8" w:rsidP="0091074E">
                  <w:pPr>
                    <w:autoSpaceDE w:val="0"/>
                    <w:autoSpaceDN w:val="0"/>
                    <w:jc w:val="center"/>
                    <w:rPr>
                      <w:lang w:val="ru-RU" w:eastAsia="ru-RU"/>
                    </w:rPr>
                  </w:pPr>
                  <w:r w:rsidRPr="00E91E55">
                    <w:rPr>
                      <w:lang w:val="ru-RU" w:eastAsia="ru-RU"/>
                    </w:rPr>
                    <w:t>2026</w:t>
                  </w:r>
                  <w:r w:rsidR="0091074E">
                    <w:rPr>
                      <w:lang w:val="ru-RU" w:eastAsia="ru-RU"/>
                    </w:rPr>
                    <w:t>–</w:t>
                  </w:r>
                  <w:r w:rsidRPr="00E91E55">
                    <w:rPr>
                      <w:lang w:val="ru-RU" w:eastAsia="ru-RU"/>
                    </w:rPr>
                    <w:t>2030 роки</w:t>
                  </w:r>
                </w:p>
              </w:tc>
              <w:tc>
                <w:tcPr>
                  <w:tcW w:w="1560" w:type="dxa"/>
                </w:tcPr>
                <w:p w14:paraId="3C9AB481" w14:textId="77777777" w:rsidR="00A520D8" w:rsidRDefault="00A520D8" w:rsidP="00F360E1">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p>
                <w:p w14:paraId="160B9F38" w14:textId="77777777" w:rsidR="0091074E" w:rsidRDefault="0091074E" w:rsidP="0091074E">
                  <w:pPr>
                    <w:autoSpaceDE w:val="0"/>
                    <w:autoSpaceDN w:val="0"/>
                    <w:ind w:left="-105" w:right="-108"/>
                    <w:jc w:val="center"/>
                    <w:rPr>
                      <w:bCs/>
                      <w:kern w:val="1"/>
                      <w:lang w:val="ru-RU" w:eastAsia="uk-UA"/>
                    </w:rPr>
                  </w:pPr>
                  <w:r>
                    <w:rPr>
                      <w:bCs/>
                      <w:kern w:val="1"/>
                      <w:lang w:val="ru-RU" w:eastAsia="uk-UA"/>
                    </w:rPr>
                    <w:t xml:space="preserve">Луцької </w:t>
                  </w:r>
                </w:p>
                <w:p w14:paraId="3CD3886E" w14:textId="56E7DF77" w:rsidR="0091074E" w:rsidRPr="00E91E55" w:rsidRDefault="0091074E" w:rsidP="0091074E">
                  <w:pPr>
                    <w:autoSpaceDE w:val="0"/>
                    <w:autoSpaceDN w:val="0"/>
                    <w:ind w:left="-105" w:right="-108"/>
                    <w:jc w:val="center"/>
                    <w:rPr>
                      <w:lang w:val="ru-RU" w:eastAsia="ru-RU"/>
                    </w:rPr>
                  </w:pPr>
                  <w:r>
                    <w:rPr>
                      <w:bCs/>
                      <w:kern w:val="1"/>
                      <w:lang w:val="ru-RU" w:eastAsia="uk-UA"/>
                    </w:rPr>
                    <w:t>МТГ</w:t>
                  </w:r>
                </w:p>
              </w:tc>
              <w:tc>
                <w:tcPr>
                  <w:tcW w:w="1844" w:type="dxa"/>
                </w:tcPr>
                <w:p w14:paraId="1A25CA8A" w14:textId="53F67E44" w:rsidR="00A520D8" w:rsidRPr="00E91E55" w:rsidRDefault="006C1532" w:rsidP="00F360E1">
                  <w:pPr>
                    <w:autoSpaceDE w:val="0"/>
                    <w:autoSpaceDN w:val="0"/>
                    <w:ind w:left="-111" w:right="-82"/>
                    <w:jc w:val="center"/>
                    <w:rPr>
                      <w:lang w:val="ru-RU" w:eastAsia="ru-RU"/>
                    </w:rPr>
                  </w:pPr>
                  <w:r w:rsidRPr="00E91E55">
                    <w:rPr>
                      <w:lang w:val="ru-RU" w:eastAsia="ru-RU"/>
                    </w:rPr>
                    <w:t>2026 р. – 1 </w:t>
                  </w:r>
                  <w:r w:rsidR="00A520D8" w:rsidRPr="00E91E55">
                    <w:rPr>
                      <w:lang w:val="ru-RU" w:eastAsia="ru-RU"/>
                    </w:rPr>
                    <w:t>300,0</w:t>
                  </w:r>
                </w:p>
                <w:p w14:paraId="36D7DD29" w14:textId="18D78E65" w:rsidR="00A520D8" w:rsidRPr="00E91E55" w:rsidRDefault="006C1532" w:rsidP="00F360E1">
                  <w:pPr>
                    <w:autoSpaceDE w:val="0"/>
                    <w:autoSpaceDN w:val="0"/>
                    <w:ind w:left="-108" w:right="-82"/>
                    <w:jc w:val="center"/>
                    <w:rPr>
                      <w:lang w:val="ru-RU" w:eastAsia="ru-RU"/>
                    </w:rPr>
                  </w:pPr>
                  <w:r w:rsidRPr="00E91E55">
                    <w:rPr>
                      <w:lang w:val="ru-RU" w:eastAsia="ru-RU"/>
                    </w:rPr>
                    <w:t>2027 р. – 1 </w:t>
                  </w:r>
                  <w:r w:rsidR="00A520D8" w:rsidRPr="00E91E55">
                    <w:rPr>
                      <w:lang w:val="ru-RU" w:eastAsia="ru-RU"/>
                    </w:rPr>
                    <w:t>500,0</w:t>
                  </w:r>
                </w:p>
                <w:p w14:paraId="124C3D3F" w14:textId="29F12B76" w:rsidR="00A520D8" w:rsidRPr="00E91E55" w:rsidRDefault="006C1532" w:rsidP="00F360E1">
                  <w:pPr>
                    <w:autoSpaceDE w:val="0"/>
                    <w:autoSpaceDN w:val="0"/>
                    <w:ind w:left="-108" w:right="-82"/>
                    <w:jc w:val="center"/>
                    <w:rPr>
                      <w:lang w:val="ru-RU" w:eastAsia="ru-RU"/>
                    </w:rPr>
                  </w:pPr>
                  <w:r w:rsidRPr="00E91E55">
                    <w:rPr>
                      <w:lang w:val="ru-RU" w:eastAsia="ru-RU"/>
                    </w:rPr>
                    <w:t>2028 р. – 2 </w:t>
                  </w:r>
                  <w:r w:rsidR="00A520D8" w:rsidRPr="00E91E55">
                    <w:rPr>
                      <w:lang w:val="ru-RU" w:eastAsia="ru-RU"/>
                    </w:rPr>
                    <w:t>000,0</w:t>
                  </w:r>
                </w:p>
                <w:p w14:paraId="11D65B14" w14:textId="14F83A06" w:rsidR="00A520D8" w:rsidRPr="00E91E55" w:rsidRDefault="006C1532" w:rsidP="00F360E1">
                  <w:pPr>
                    <w:autoSpaceDE w:val="0"/>
                    <w:autoSpaceDN w:val="0"/>
                    <w:ind w:left="-108" w:right="-82"/>
                    <w:jc w:val="center"/>
                    <w:rPr>
                      <w:lang w:val="ru-RU" w:eastAsia="ru-RU"/>
                    </w:rPr>
                  </w:pPr>
                  <w:r w:rsidRPr="00E91E55">
                    <w:rPr>
                      <w:lang w:val="ru-RU" w:eastAsia="ru-RU"/>
                    </w:rPr>
                    <w:t>2029 р. – 2 </w:t>
                  </w:r>
                  <w:r w:rsidR="00A520D8" w:rsidRPr="00E91E55">
                    <w:rPr>
                      <w:lang w:val="ru-RU" w:eastAsia="ru-RU"/>
                    </w:rPr>
                    <w:t>000,0</w:t>
                  </w:r>
                </w:p>
                <w:p w14:paraId="6770C2CA" w14:textId="77777777" w:rsidR="00A520D8" w:rsidRPr="00E91E55" w:rsidRDefault="00A520D8" w:rsidP="00F360E1">
                  <w:pPr>
                    <w:autoSpaceDE w:val="0"/>
                    <w:autoSpaceDN w:val="0"/>
                    <w:ind w:left="-108" w:right="-82"/>
                    <w:jc w:val="center"/>
                    <w:rPr>
                      <w:lang w:val="ru-RU" w:eastAsia="ru-RU"/>
                    </w:rPr>
                  </w:pPr>
                  <w:r w:rsidRPr="00E91E55">
                    <w:rPr>
                      <w:lang w:val="ru-RU" w:eastAsia="ru-RU"/>
                    </w:rPr>
                    <w:t>2030 р. – 2 000,0</w:t>
                  </w:r>
                </w:p>
                <w:p w14:paraId="6BEDA5E2" w14:textId="77777777" w:rsidR="00A520D8" w:rsidRPr="00E91E55" w:rsidRDefault="00A520D8" w:rsidP="00F360E1">
                  <w:pPr>
                    <w:autoSpaceDE w:val="0"/>
                    <w:autoSpaceDN w:val="0"/>
                    <w:jc w:val="center"/>
                    <w:rPr>
                      <w:lang w:val="ru-RU" w:eastAsia="ru-RU"/>
                    </w:rPr>
                  </w:pPr>
                </w:p>
                <w:p w14:paraId="1701BB87" w14:textId="77777777" w:rsidR="00A520D8" w:rsidRPr="00E91E55" w:rsidRDefault="00A520D8" w:rsidP="00F360E1">
                  <w:pPr>
                    <w:autoSpaceDE w:val="0"/>
                    <w:autoSpaceDN w:val="0"/>
                    <w:ind w:left="-111"/>
                    <w:jc w:val="center"/>
                    <w:rPr>
                      <w:lang w:val="ru-RU" w:eastAsia="ru-RU"/>
                    </w:rPr>
                  </w:pPr>
                </w:p>
              </w:tc>
              <w:tc>
                <w:tcPr>
                  <w:tcW w:w="2412" w:type="dxa"/>
                </w:tcPr>
                <w:p w14:paraId="3883D73A" w14:textId="4B930C0D"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Надання підтримки сім’ям з дітьми; організація та надання базових соціальних послуг</w:t>
                  </w:r>
                  <w:r w:rsidR="00011F90" w:rsidRPr="00011F90">
                    <w:rPr>
                      <w:shd w:val="clear" w:color="auto" w:fill="FFFFFF"/>
                      <w:lang w:eastAsia="ru-RU"/>
                    </w:rPr>
                    <w:t>;</w:t>
                  </w:r>
                  <w:r w:rsidRPr="00011F90">
                    <w:rPr>
                      <w:shd w:val="clear" w:color="auto" w:fill="FFFFFF"/>
                      <w:lang w:eastAsia="ru-RU"/>
                    </w:rPr>
                    <w:t xml:space="preserve"> підтримка родин</w:t>
                  </w:r>
                  <w:r w:rsidR="00011F90" w:rsidRPr="00011F90">
                    <w:rPr>
                      <w:shd w:val="clear" w:color="auto" w:fill="FFFFFF"/>
                      <w:lang w:eastAsia="ru-RU"/>
                    </w:rPr>
                    <w:t>;</w:t>
                  </w:r>
                  <w:r w:rsidRPr="00011F90">
                    <w:rPr>
                      <w:shd w:val="clear" w:color="auto" w:fill="FFFFFF"/>
                      <w:lang w:eastAsia="ru-RU"/>
                    </w:rPr>
                    <w:t xml:space="preserve"> проведення груп взаємопідтримки, груп батьківських комп</w:t>
                  </w:r>
                  <w:r w:rsidR="00C757CB" w:rsidRPr="00011F90">
                    <w:rPr>
                      <w:shd w:val="clear" w:color="auto" w:fill="FFFFFF"/>
                      <w:lang w:eastAsia="ru-RU"/>
                    </w:rPr>
                    <w:t>етенцій, ретритів та тренінгів</w:t>
                  </w:r>
                  <w:r w:rsidR="00011F90">
                    <w:rPr>
                      <w:shd w:val="clear" w:color="auto" w:fill="FFFFFF"/>
                      <w:lang w:eastAsia="ru-RU"/>
                    </w:rPr>
                    <w:t>.</w:t>
                  </w:r>
                </w:p>
                <w:p w14:paraId="790AB420" w14:textId="77777777" w:rsidR="00CA39DF" w:rsidRPr="00011F90" w:rsidRDefault="00CA39DF" w:rsidP="00464026">
                  <w:pPr>
                    <w:autoSpaceDE w:val="0"/>
                    <w:autoSpaceDN w:val="0"/>
                    <w:jc w:val="both"/>
                    <w:rPr>
                      <w:shd w:val="clear" w:color="auto" w:fill="FFFFFF"/>
                      <w:lang w:eastAsia="ru-RU"/>
                    </w:rPr>
                  </w:pPr>
                </w:p>
                <w:p w14:paraId="6819BC6A" w14:textId="621C49AD" w:rsidR="00C757CB" w:rsidRPr="00011F90" w:rsidRDefault="00C757CB" w:rsidP="00464026">
                  <w:pPr>
                    <w:autoSpaceDE w:val="0"/>
                    <w:autoSpaceDN w:val="0"/>
                    <w:jc w:val="both"/>
                    <w:rPr>
                      <w:shd w:val="clear" w:color="auto" w:fill="FFFFFF"/>
                      <w:lang w:eastAsia="ru-RU"/>
                    </w:rPr>
                  </w:pPr>
                  <w:r w:rsidRPr="00011F90">
                    <w:rPr>
                      <w:shd w:val="clear" w:color="auto" w:fill="FFFFFF"/>
                      <w:lang w:eastAsia="ru-RU"/>
                    </w:rPr>
                    <w:t>Охоплено осіб:</w:t>
                  </w:r>
                </w:p>
                <w:p w14:paraId="113C34E7" w14:textId="6F536FBC" w:rsidR="00A520D8" w:rsidRPr="00E91E55" w:rsidRDefault="00A520D8" w:rsidP="005B4547">
                  <w:pPr>
                    <w:autoSpaceDE w:val="0"/>
                    <w:autoSpaceDN w:val="0"/>
                    <w:jc w:val="both"/>
                    <w:rPr>
                      <w:lang w:eastAsia="ru-RU"/>
                    </w:rPr>
                  </w:pPr>
                  <w:r w:rsidRPr="00E91E55">
                    <w:rPr>
                      <w:lang w:eastAsia="ru-RU"/>
                    </w:rPr>
                    <w:t xml:space="preserve">2026 </w:t>
                  </w:r>
                  <w:r w:rsidR="00C757CB" w:rsidRPr="00E91E55">
                    <w:rPr>
                      <w:lang w:eastAsia="ru-RU"/>
                    </w:rPr>
                    <w:t>– 5 000/10</w:t>
                  </w:r>
                  <w:r w:rsidRPr="00E91E55">
                    <w:rPr>
                      <w:lang w:eastAsia="ru-RU"/>
                    </w:rPr>
                    <w:t> 000</w:t>
                  </w:r>
                </w:p>
                <w:p w14:paraId="4DC62D73" w14:textId="195826C6" w:rsidR="00A520D8" w:rsidRPr="00E91E55" w:rsidRDefault="00C757CB" w:rsidP="005B4547">
                  <w:pPr>
                    <w:autoSpaceDE w:val="0"/>
                    <w:autoSpaceDN w:val="0"/>
                    <w:jc w:val="both"/>
                    <w:rPr>
                      <w:lang w:eastAsia="ru-RU"/>
                    </w:rPr>
                  </w:pPr>
                  <w:r w:rsidRPr="00E91E55">
                    <w:rPr>
                      <w:lang w:eastAsia="ru-RU"/>
                    </w:rPr>
                    <w:t>2027 – 10 000/15</w:t>
                  </w:r>
                  <w:r w:rsidR="00A520D8" w:rsidRPr="00E91E55">
                    <w:rPr>
                      <w:lang w:eastAsia="ru-RU"/>
                    </w:rPr>
                    <w:t> 000</w:t>
                  </w:r>
                </w:p>
                <w:p w14:paraId="46CA8312" w14:textId="0A760D6A" w:rsidR="00A520D8" w:rsidRPr="00E91E55" w:rsidRDefault="00C757CB" w:rsidP="005B4547">
                  <w:pPr>
                    <w:autoSpaceDE w:val="0"/>
                    <w:autoSpaceDN w:val="0"/>
                    <w:jc w:val="both"/>
                    <w:rPr>
                      <w:lang w:eastAsia="ru-RU"/>
                    </w:rPr>
                  </w:pPr>
                  <w:r w:rsidRPr="00E91E55">
                    <w:rPr>
                      <w:lang w:eastAsia="ru-RU"/>
                    </w:rPr>
                    <w:t>2028 – 15 000/18</w:t>
                  </w:r>
                  <w:r w:rsidR="00A520D8" w:rsidRPr="00E91E55">
                    <w:rPr>
                      <w:lang w:eastAsia="ru-RU"/>
                    </w:rPr>
                    <w:t> 000</w:t>
                  </w:r>
                </w:p>
                <w:p w14:paraId="621331C3" w14:textId="2C64467D" w:rsidR="00A520D8" w:rsidRPr="00E91E55" w:rsidRDefault="00C757CB" w:rsidP="005B4547">
                  <w:pPr>
                    <w:autoSpaceDE w:val="0"/>
                    <w:autoSpaceDN w:val="0"/>
                    <w:jc w:val="both"/>
                    <w:rPr>
                      <w:lang w:eastAsia="ru-RU"/>
                    </w:rPr>
                  </w:pPr>
                  <w:r w:rsidRPr="00E91E55">
                    <w:rPr>
                      <w:lang w:eastAsia="ru-RU"/>
                    </w:rPr>
                    <w:t>2029 – 18 000/20</w:t>
                  </w:r>
                  <w:r w:rsidR="00A520D8" w:rsidRPr="00E91E55">
                    <w:rPr>
                      <w:lang w:eastAsia="ru-RU"/>
                    </w:rPr>
                    <w:t> 000</w:t>
                  </w:r>
                </w:p>
                <w:p w14:paraId="5301A632" w14:textId="77777777" w:rsidR="00A520D8" w:rsidRPr="00E91E55" w:rsidRDefault="00C757CB" w:rsidP="005B4547">
                  <w:pPr>
                    <w:autoSpaceDE w:val="0"/>
                    <w:autoSpaceDN w:val="0"/>
                    <w:jc w:val="both"/>
                    <w:rPr>
                      <w:lang w:eastAsia="ru-RU"/>
                    </w:rPr>
                  </w:pPr>
                  <w:r w:rsidRPr="00E91E55">
                    <w:rPr>
                      <w:lang w:eastAsia="ru-RU"/>
                    </w:rPr>
                    <w:t>2030 – 20 000/25</w:t>
                  </w:r>
                  <w:r w:rsidR="00A520D8" w:rsidRPr="00E91E55">
                    <w:rPr>
                      <w:lang w:eastAsia="ru-RU"/>
                    </w:rPr>
                    <w:t> 000</w:t>
                  </w:r>
                </w:p>
                <w:p w14:paraId="03F9AD43" w14:textId="2A27C6C8" w:rsidR="00CA39DF" w:rsidRPr="00E91E55" w:rsidRDefault="00CA39DF" w:rsidP="005B4547">
                  <w:pPr>
                    <w:autoSpaceDE w:val="0"/>
                    <w:autoSpaceDN w:val="0"/>
                    <w:jc w:val="both"/>
                    <w:rPr>
                      <w:lang w:val="ru-RU" w:eastAsia="ru-RU"/>
                    </w:rPr>
                  </w:pPr>
                </w:p>
              </w:tc>
            </w:tr>
            <w:tr w:rsidR="00E91E55" w:rsidRPr="00E91E55" w14:paraId="281B6E3B" w14:textId="77777777" w:rsidTr="00684816">
              <w:trPr>
                <w:trHeight w:val="373"/>
              </w:trPr>
              <w:tc>
                <w:tcPr>
                  <w:tcW w:w="568" w:type="dxa"/>
                  <w:vMerge/>
                </w:tcPr>
                <w:p w14:paraId="5BA2E60D" w14:textId="77777777" w:rsidR="00A520D8" w:rsidRPr="00E91E55" w:rsidRDefault="00A520D8" w:rsidP="00464026">
                  <w:pPr>
                    <w:autoSpaceDE w:val="0"/>
                    <w:autoSpaceDN w:val="0"/>
                    <w:jc w:val="both"/>
                    <w:rPr>
                      <w:lang w:eastAsia="ru-RU"/>
                    </w:rPr>
                  </w:pPr>
                </w:p>
              </w:tc>
              <w:tc>
                <w:tcPr>
                  <w:tcW w:w="2126" w:type="dxa"/>
                  <w:vMerge/>
                </w:tcPr>
                <w:p w14:paraId="13605EB0" w14:textId="77777777" w:rsidR="00A520D8" w:rsidRPr="00E91E55" w:rsidRDefault="00A520D8" w:rsidP="00464026">
                  <w:pPr>
                    <w:autoSpaceDE w:val="0"/>
                    <w:autoSpaceDN w:val="0"/>
                    <w:jc w:val="both"/>
                    <w:rPr>
                      <w:bCs/>
                      <w:lang w:eastAsia="ru-RU"/>
                    </w:rPr>
                  </w:pPr>
                </w:p>
              </w:tc>
              <w:tc>
                <w:tcPr>
                  <w:tcW w:w="3431" w:type="dxa"/>
                </w:tcPr>
                <w:p w14:paraId="731D30DE" w14:textId="227FBCCE" w:rsidR="00A520D8" w:rsidRPr="00E91E55" w:rsidRDefault="00C266F3" w:rsidP="00464026">
                  <w:pPr>
                    <w:shd w:val="clear" w:color="auto" w:fill="FFFFFF"/>
                    <w:autoSpaceDE w:val="0"/>
                    <w:autoSpaceDN w:val="0"/>
                    <w:jc w:val="both"/>
                    <w:rPr>
                      <w:lang w:eastAsia="ru-RU"/>
                    </w:rPr>
                  </w:pPr>
                  <w:r w:rsidRPr="00E91E55">
                    <w:rPr>
                      <w:lang w:eastAsia="ru-RU"/>
                    </w:rPr>
                    <w:t>1.5</w:t>
                  </w:r>
                  <w:r w:rsidR="00A520D8" w:rsidRPr="00E91E55">
                    <w:rPr>
                      <w:lang w:eastAsia="ru-RU"/>
                    </w:rPr>
                    <w:t>. Забезпечення функціонування соціального сервісу «ВОНА Хаб. Луцьк»</w:t>
                  </w:r>
                </w:p>
                <w:p w14:paraId="41E8B7EC" w14:textId="75409F84" w:rsidR="00A520D8" w:rsidRPr="00E91E55" w:rsidRDefault="00A520D8" w:rsidP="00464026">
                  <w:pPr>
                    <w:shd w:val="clear" w:color="auto" w:fill="FFFFFF"/>
                    <w:autoSpaceDE w:val="0"/>
                    <w:autoSpaceDN w:val="0"/>
                    <w:jc w:val="both"/>
                    <w:rPr>
                      <w:lang w:eastAsia="ru-RU"/>
                    </w:rPr>
                  </w:pPr>
                  <w:r w:rsidRPr="00E91E55">
                    <w:rPr>
                      <w:lang w:eastAsia="ru-RU"/>
                    </w:rPr>
                    <w:t>оплата праці залучених спеціалістів;</w:t>
                  </w:r>
                </w:p>
                <w:p w14:paraId="17E4BB91" w14:textId="398C1220" w:rsidR="00A520D8" w:rsidRPr="00E91E55" w:rsidRDefault="00A520D8" w:rsidP="00464026">
                  <w:pPr>
                    <w:shd w:val="clear" w:color="auto" w:fill="FFFFFF"/>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7B7BF5F3" w14:textId="77777777" w:rsidR="00011F90" w:rsidRDefault="00A520D8" w:rsidP="00011F90">
                  <w:pPr>
                    <w:shd w:val="clear" w:color="auto" w:fill="FFFFFF"/>
                    <w:autoSpaceDE w:val="0"/>
                    <w:autoSpaceDN w:val="0"/>
                    <w:jc w:val="both"/>
                    <w:rPr>
                      <w:lang w:eastAsia="ru-RU"/>
                    </w:rPr>
                  </w:pPr>
                  <w:r w:rsidRPr="00E91E55">
                    <w:rPr>
                      <w:lang w:eastAsia="ru-RU"/>
                    </w:rPr>
                    <w:t>придбання інструментарію, канцтоварів;</w:t>
                  </w:r>
                  <w:r w:rsidR="00011F90">
                    <w:rPr>
                      <w:lang w:eastAsia="ru-RU"/>
                    </w:rPr>
                    <w:t xml:space="preserve"> </w:t>
                  </w:r>
                </w:p>
                <w:p w14:paraId="55630911" w14:textId="77777777" w:rsidR="00011F90" w:rsidRDefault="00A520D8" w:rsidP="00011F90">
                  <w:pPr>
                    <w:shd w:val="clear" w:color="auto" w:fill="FFFFFF"/>
                    <w:autoSpaceDE w:val="0"/>
                    <w:autoSpaceDN w:val="0"/>
                    <w:jc w:val="both"/>
                    <w:rPr>
                      <w:lang w:eastAsia="ru-RU"/>
                    </w:rPr>
                  </w:pPr>
                  <w:r w:rsidRPr="00E91E55">
                    <w:rPr>
                      <w:lang w:eastAsia="ru-RU"/>
                    </w:rPr>
                    <w:t>грантові кошти на розвиток власної справи;</w:t>
                  </w:r>
                </w:p>
                <w:p w14:paraId="181628CE" w14:textId="3D7F6BC6" w:rsidR="00A520D8" w:rsidRPr="00E91E55" w:rsidRDefault="00A520D8" w:rsidP="00011F90">
                  <w:pPr>
                    <w:shd w:val="clear" w:color="auto" w:fill="FFFFFF"/>
                    <w:autoSpaceDE w:val="0"/>
                    <w:autoSpaceDN w:val="0"/>
                    <w:jc w:val="both"/>
                    <w:rPr>
                      <w:lang w:eastAsia="ru-RU"/>
                    </w:rPr>
                  </w:pPr>
                  <w:r w:rsidRPr="00E91E55">
                    <w:rPr>
                      <w:lang w:eastAsia="ru-RU"/>
                    </w:rPr>
                    <w:t>проходження професійних курсів «Від практика до практика»</w:t>
                  </w:r>
                </w:p>
              </w:tc>
              <w:tc>
                <w:tcPr>
                  <w:tcW w:w="1981" w:type="dxa"/>
                </w:tcPr>
                <w:p w14:paraId="1EE45E86" w14:textId="35BEDC6F" w:rsidR="00A520D8" w:rsidRPr="00011F90" w:rsidRDefault="00A520D8" w:rsidP="00011F90">
                  <w:pPr>
                    <w:jc w:val="center"/>
                    <w:rPr>
                      <w:lang w:eastAsia="ru-RU"/>
                    </w:rPr>
                  </w:pPr>
                  <w:r w:rsidRPr="00011F90">
                    <w:rPr>
                      <w:lang w:eastAsia="ru-RU"/>
                    </w:rPr>
                    <w:t>Управління соціальних служб для сім’ї, дітей та молоді, Луцька філія Волинського обласного центру зайнятості (за згодою)</w:t>
                  </w:r>
                </w:p>
              </w:tc>
              <w:tc>
                <w:tcPr>
                  <w:tcW w:w="1417" w:type="dxa"/>
                </w:tcPr>
                <w:p w14:paraId="517637CA" w14:textId="7A9DFD23" w:rsidR="00A520D8" w:rsidRPr="00E91E55" w:rsidRDefault="00A520D8" w:rsidP="00011F90">
                  <w:pPr>
                    <w:jc w:val="center"/>
                    <w:rPr>
                      <w:lang w:val="ru-RU" w:eastAsia="ru-RU"/>
                    </w:rPr>
                  </w:pPr>
                  <w:r w:rsidRPr="00E91E55">
                    <w:rPr>
                      <w:lang w:val="ru-RU" w:eastAsia="ru-RU"/>
                    </w:rPr>
                    <w:t>2026</w:t>
                  </w:r>
                  <w:r w:rsidR="00011F90">
                    <w:rPr>
                      <w:lang w:val="ru-RU" w:eastAsia="ru-RU"/>
                    </w:rPr>
                    <w:t>–</w:t>
                  </w:r>
                  <w:r w:rsidRPr="00E91E55">
                    <w:rPr>
                      <w:lang w:val="ru-RU" w:eastAsia="ru-RU"/>
                    </w:rPr>
                    <w:t>2030 роки</w:t>
                  </w:r>
                </w:p>
              </w:tc>
              <w:tc>
                <w:tcPr>
                  <w:tcW w:w="1560" w:type="dxa"/>
                </w:tcPr>
                <w:p w14:paraId="0815BF57" w14:textId="77777777" w:rsidR="00684816" w:rsidRDefault="00684816" w:rsidP="0068481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Pr>
                      <w:bCs/>
                      <w:kern w:val="1"/>
                      <w:lang w:val="ru-RU" w:eastAsia="uk-UA"/>
                    </w:rPr>
                    <w:t xml:space="preserve">Луцької </w:t>
                  </w:r>
                </w:p>
                <w:p w14:paraId="6E58FB22" w14:textId="455A18AA" w:rsidR="00A520D8" w:rsidRPr="00E91E55" w:rsidRDefault="00684816" w:rsidP="00684816">
                  <w:pPr>
                    <w:autoSpaceDE w:val="0"/>
                    <w:autoSpaceDN w:val="0"/>
                    <w:ind w:left="-105" w:right="-108"/>
                    <w:jc w:val="center"/>
                    <w:rPr>
                      <w:bCs/>
                      <w:kern w:val="1"/>
                      <w:lang w:val="ru-RU" w:eastAsia="ru-RU"/>
                    </w:rPr>
                  </w:pPr>
                  <w:r>
                    <w:rPr>
                      <w:bCs/>
                      <w:kern w:val="1"/>
                      <w:lang w:val="ru-RU" w:eastAsia="uk-UA"/>
                    </w:rPr>
                    <w:t>МТГ</w:t>
                  </w:r>
                </w:p>
              </w:tc>
              <w:tc>
                <w:tcPr>
                  <w:tcW w:w="1844" w:type="dxa"/>
                </w:tcPr>
                <w:p w14:paraId="66A73F3C" w14:textId="0F8830AC" w:rsidR="00A520D8" w:rsidRPr="00E91E55" w:rsidRDefault="006C1532" w:rsidP="00F360E1">
                  <w:pPr>
                    <w:autoSpaceDE w:val="0"/>
                    <w:autoSpaceDN w:val="0"/>
                    <w:ind w:left="-111" w:right="-82"/>
                    <w:jc w:val="center"/>
                    <w:rPr>
                      <w:lang w:val="ru-RU" w:eastAsia="ru-RU"/>
                    </w:rPr>
                  </w:pPr>
                  <w:r w:rsidRPr="00E91E55">
                    <w:rPr>
                      <w:lang w:val="ru-RU" w:eastAsia="ru-RU"/>
                    </w:rPr>
                    <w:t>2026 р. – 1 </w:t>
                  </w:r>
                  <w:r w:rsidR="00A520D8" w:rsidRPr="00E91E55">
                    <w:rPr>
                      <w:lang w:val="ru-RU" w:eastAsia="ru-RU"/>
                    </w:rPr>
                    <w:t>500,0</w:t>
                  </w:r>
                </w:p>
                <w:p w14:paraId="3931D29D" w14:textId="167072CF" w:rsidR="00A520D8" w:rsidRPr="00E91E55" w:rsidRDefault="006C1532" w:rsidP="00F360E1">
                  <w:pPr>
                    <w:autoSpaceDE w:val="0"/>
                    <w:autoSpaceDN w:val="0"/>
                    <w:ind w:left="-108" w:right="-82"/>
                    <w:jc w:val="center"/>
                    <w:rPr>
                      <w:lang w:val="ru-RU" w:eastAsia="ru-RU"/>
                    </w:rPr>
                  </w:pPr>
                  <w:r w:rsidRPr="00E91E55">
                    <w:rPr>
                      <w:lang w:val="ru-RU" w:eastAsia="ru-RU"/>
                    </w:rPr>
                    <w:t>2027 р. – 1 </w:t>
                  </w:r>
                  <w:r w:rsidR="00A520D8" w:rsidRPr="00E91E55">
                    <w:rPr>
                      <w:lang w:val="ru-RU" w:eastAsia="ru-RU"/>
                    </w:rPr>
                    <w:t>800,0</w:t>
                  </w:r>
                </w:p>
                <w:p w14:paraId="4769A781" w14:textId="20C5CFE2" w:rsidR="00A520D8" w:rsidRPr="00E91E55" w:rsidRDefault="006C1532" w:rsidP="00F360E1">
                  <w:pPr>
                    <w:autoSpaceDE w:val="0"/>
                    <w:autoSpaceDN w:val="0"/>
                    <w:ind w:left="-108" w:right="-82"/>
                    <w:jc w:val="center"/>
                    <w:rPr>
                      <w:lang w:val="ru-RU" w:eastAsia="ru-RU"/>
                    </w:rPr>
                  </w:pPr>
                  <w:r w:rsidRPr="00E91E55">
                    <w:rPr>
                      <w:lang w:val="ru-RU" w:eastAsia="ru-RU"/>
                    </w:rPr>
                    <w:t xml:space="preserve">2028 р. – </w:t>
                  </w:r>
                  <w:r w:rsidRPr="00E91E55">
                    <w:t>2</w:t>
                  </w:r>
                  <w:r w:rsidRPr="00E91E55">
                    <w:rPr>
                      <w:lang w:val="ru-RU"/>
                    </w:rPr>
                    <w:t> </w:t>
                  </w:r>
                  <w:r w:rsidR="00A520D8" w:rsidRPr="00E91E55">
                    <w:t>000</w:t>
                  </w:r>
                  <w:r w:rsidR="00A520D8" w:rsidRPr="00E91E55">
                    <w:rPr>
                      <w:lang w:val="ru-RU" w:eastAsia="ru-RU"/>
                    </w:rPr>
                    <w:t>,0</w:t>
                  </w:r>
                </w:p>
                <w:p w14:paraId="3B4BCADE" w14:textId="77777777" w:rsidR="00A520D8" w:rsidRPr="00E91E55" w:rsidRDefault="00A520D8" w:rsidP="00F360E1">
                  <w:pPr>
                    <w:autoSpaceDE w:val="0"/>
                    <w:autoSpaceDN w:val="0"/>
                    <w:ind w:left="-108" w:right="-82"/>
                    <w:jc w:val="center"/>
                    <w:rPr>
                      <w:lang w:val="ru-RU" w:eastAsia="ru-RU"/>
                    </w:rPr>
                  </w:pPr>
                  <w:r w:rsidRPr="00E91E55">
                    <w:rPr>
                      <w:lang w:val="ru-RU" w:eastAsia="ru-RU"/>
                    </w:rPr>
                    <w:t>2029 р. – 2 000,0</w:t>
                  </w:r>
                </w:p>
                <w:p w14:paraId="65B279AB" w14:textId="77777777" w:rsidR="00A520D8" w:rsidRPr="00E91E55" w:rsidRDefault="00A520D8" w:rsidP="00F360E1">
                  <w:pPr>
                    <w:autoSpaceDE w:val="0"/>
                    <w:autoSpaceDN w:val="0"/>
                    <w:ind w:left="-108" w:right="-82"/>
                    <w:jc w:val="center"/>
                    <w:rPr>
                      <w:lang w:val="ru-RU" w:eastAsia="ru-RU"/>
                    </w:rPr>
                  </w:pPr>
                  <w:r w:rsidRPr="00E91E55">
                    <w:rPr>
                      <w:lang w:val="ru-RU" w:eastAsia="ru-RU"/>
                    </w:rPr>
                    <w:t>2030 р. – 2 000,0</w:t>
                  </w:r>
                </w:p>
                <w:p w14:paraId="0AF278DB" w14:textId="77777777" w:rsidR="00A520D8" w:rsidRPr="00E91E55" w:rsidRDefault="00A520D8" w:rsidP="00F360E1">
                  <w:pPr>
                    <w:autoSpaceDE w:val="0"/>
                    <w:autoSpaceDN w:val="0"/>
                    <w:ind w:left="-111" w:right="-82"/>
                    <w:jc w:val="center"/>
                    <w:rPr>
                      <w:lang w:val="ru-RU" w:eastAsia="ru-RU"/>
                    </w:rPr>
                  </w:pPr>
                </w:p>
              </w:tc>
              <w:tc>
                <w:tcPr>
                  <w:tcW w:w="2412" w:type="dxa"/>
                </w:tcPr>
                <w:p w14:paraId="131313F9" w14:textId="25305E01"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Забезпечення підтримки та відновленню ментального здоров’я жінок групи ризику: жінок, які виховують дітей з інвалідністю</w:t>
                  </w:r>
                  <w:r w:rsidR="00011F90">
                    <w:rPr>
                      <w:shd w:val="clear" w:color="auto" w:fill="FFFFFF"/>
                      <w:lang w:eastAsia="ru-RU"/>
                    </w:rPr>
                    <w:t>;</w:t>
                  </w:r>
                  <w:r w:rsidRPr="00011F90">
                    <w:rPr>
                      <w:shd w:val="clear" w:color="auto" w:fill="FFFFFF"/>
                      <w:lang w:eastAsia="ru-RU"/>
                    </w:rPr>
                    <w:t xml:space="preserve"> жінок, які постраждали від насильства</w:t>
                  </w:r>
                  <w:r w:rsidR="00011F90">
                    <w:rPr>
                      <w:shd w:val="clear" w:color="auto" w:fill="FFFFFF"/>
                      <w:lang w:eastAsia="ru-RU"/>
                    </w:rPr>
                    <w:t>;</w:t>
                  </w:r>
                  <w:r w:rsidRPr="00011F90">
                    <w:rPr>
                      <w:shd w:val="clear" w:color="auto" w:fill="FFFFFF"/>
                      <w:lang w:eastAsia="ru-RU"/>
                    </w:rPr>
                    <w:t xml:space="preserve"> жінок, у яких загинули чоловіки, сини</w:t>
                  </w:r>
                  <w:r w:rsidR="00011F90">
                    <w:rPr>
                      <w:shd w:val="clear" w:color="auto" w:fill="FFFFFF"/>
                      <w:lang w:eastAsia="ru-RU"/>
                    </w:rPr>
                    <w:t>;</w:t>
                  </w:r>
                  <w:r w:rsidRPr="00011F90">
                    <w:rPr>
                      <w:shd w:val="clear" w:color="auto" w:fill="FFFFFF"/>
                      <w:lang w:eastAsia="ru-RU"/>
                    </w:rPr>
                    <w:t xml:space="preserve"> ветеранок та ін. Економічне та фінансове наснаження жінок, підтримка у відкритті власної справи, здобуття нових професійних навичок та вмінь, психологічна підтримка через участь у групах взаємопідтримки, ретритах та тренінгах, відвідування просвіницьких наснажуючих заходів та зустрічей</w:t>
                  </w:r>
                  <w:r w:rsidR="00011F90">
                    <w:rPr>
                      <w:shd w:val="clear" w:color="auto" w:fill="FFFFFF"/>
                      <w:lang w:eastAsia="ru-RU"/>
                    </w:rPr>
                    <w:t>.</w:t>
                  </w:r>
                </w:p>
                <w:p w14:paraId="3E9A533E" w14:textId="77777777" w:rsidR="00A520D8" w:rsidRPr="00011F90" w:rsidRDefault="00A520D8" w:rsidP="00464026">
                  <w:pPr>
                    <w:autoSpaceDE w:val="0"/>
                    <w:autoSpaceDN w:val="0"/>
                    <w:jc w:val="both"/>
                    <w:rPr>
                      <w:shd w:val="clear" w:color="auto" w:fill="FFFFFF"/>
                      <w:lang w:eastAsia="ru-RU"/>
                    </w:rPr>
                  </w:pPr>
                </w:p>
                <w:p w14:paraId="64EA479E" w14:textId="214EFCEA"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lastRenderedPageBreak/>
                    <w:t>Охоплено жінок:</w:t>
                  </w:r>
                </w:p>
                <w:p w14:paraId="1A92B0A4" w14:textId="2CADDE28" w:rsidR="00A520D8" w:rsidRPr="00E91E55" w:rsidRDefault="00A520D8" w:rsidP="00C51838">
                  <w:pPr>
                    <w:autoSpaceDE w:val="0"/>
                    <w:autoSpaceDN w:val="0"/>
                    <w:jc w:val="both"/>
                    <w:rPr>
                      <w:lang w:eastAsia="ru-RU"/>
                    </w:rPr>
                  </w:pPr>
                  <w:r w:rsidRPr="00E91E55">
                    <w:rPr>
                      <w:lang w:eastAsia="ru-RU"/>
                    </w:rPr>
                    <w:t xml:space="preserve">2026 </w:t>
                  </w:r>
                  <w:r w:rsidR="00011F90">
                    <w:rPr>
                      <w:lang w:eastAsia="ru-RU"/>
                    </w:rPr>
                    <w:t>–</w:t>
                  </w:r>
                  <w:r w:rsidRPr="00E91E55">
                    <w:rPr>
                      <w:lang w:eastAsia="ru-RU"/>
                    </w:rPr>
                    <w:t xml:space="preserve"> 1 000/1 000</w:t>
                  </w:r>
                </w:p>
                <w:p w14:paraId="088F3BA1" w14:textId="0DEFC30A" w:rsidR="00A520D8" w:rsidRPr="00E91E55" w:rsidRDefault="00A520D8" w:rsidP="00C51838">
                  <w:pPr>
                    <w:autoSpaceDE w:val="0"/>
                    <w:autoSpaceDN w:val="0"/>
                    <w:jc w:val="both"/>
                    <w:rPr>
                      <w:lang w:eastAsia="ru-RU"/>
                    </w:rPr>
                  </w:pPr>
                  <w:r w:rsidRPr="00E91E55">
                    <w:rPr>
                      <w:lang w:eastAsia="ru-RU"/>
                    </w:rPr>
                    <w:t>2027 – 1 000/1 500</w:t>
                  </w:r>
                </w:p>
                <w:p w14:paraId="79EF3DDE" w14:textId="01044253" w:rsidR="00A520D8" w:rsidRPr="00E91E55" w:rsidRDefault="00A520D8" w:rsidP="00C51838">
                  <w:pPr>
                    <w:autoSpaceDE w:val="0"/>
                    <w:autoSpaceDN w:val="0"/>
                    <w:jc w:val="both"/>
                    <w:rPr>
                      <w:lang w:eastAsia="ru-RU"/>
                    </w:rPr>
                  </w:pPr>
                  <w:r w:rsidRPr="00E91E55">
                    <w:rPr>
                      <w:lang w:eastAsia="ru-RU"/>
                    </w:rPr>
                    <w:t>2028 – 1 500/2 000</w:t>
                  </w:r>
                </w:p>
                <w:p w14:paraId="6A255832" w14:textId="774199F3" w:rsidR="00A520D8" w:rsidRPr="00E91E55" w:rsidRDefault="00A520D8" w:rsidP="00C51838">
                  <w:pPr>
                    <w:autoSpaceDE w:val="0"/>
                    <w:autoSpaceDN w:val="0"/>
                    <w:jc w:val="both"/>
                    <w:rPr>
                      <w:lang w:eastAsia="ru-RU"/>
                    </w:rPr>
                  </w:pPr>
                  <w:r w:rsidRPr="00E91E55">
                    <w:rPr>
                      <w:lang w:eastAsia="ru-RU"/>
                    </w:rPr>
                    <w:t>2029 – 2 000/2 500</w:t>
                  </w:r>
                </w:p>
                <w:p w14:paraId="474032DE" w14:textId="77777777" w:rsidR="00A520D8" w:rsidRPr="00E91E55" w:rsidRDefault="00A520D8" w:rsidP="00464026">
                  <w:pPr>
                    <w:autoSpaceDE w:val="0"/>
                    <w:autoSpaceDN w:val="0"/>
                    <w:jc w:val="both"/>
                    <w:rPr>
                      <w:lang w:eastAsia="ru-RU"/>
                    </w:rPr>
                  </w:pPr>
                  <w:r w:rsidRPr="00E91E55">
                    <w:rPr>
                      <w:lang w:eastAsia="ru-RU"/>
                    </w:rPr>
                    <w:t>2030 – 2 500/3 000</w:t>
                  </w:r>
                </w:p>
                <w:p w14:paraId="252C1B2E" w14:textId="12E3C66E" w:rsidR="00CA39DF" w:rsidRPr="00E91E55" w:rsidRDefault="00CA39DF" w:rsidP="00464026">
                  <w:pPr>
                    <w:autoSpaceDE w:val="0"/>
                    <w:autoSpaceDN w:val="0"/>
                    <w:jc w:val="both"/>
                    <w:rPr>
                      <w:shd w:val="clear" w:color="auto" w:fill="FFFFFF"/>
                      <w:lang w:val="ru-RU" w:eastAsia="ru-RU"/>
                    </w:rPr>
                  </w:pPr>
                </w:p>
              </w:tc>
            </w:tr>
            <w:tr w:rsidR="00E91E55" w:rsidRPr="00E91E55" w14:paraId="51750E53" w14:textId="77777777" w:rsidTr="00684816">
              <w:trPr>
                <w:trHeight w:val="373"/>
              </w:trPr>
              <w:tc>
                <w:tcPr>
                  <w:tcW w:w="568" w:type="dxa"/>
                  <w:vMerge/>
                </w:tcPr>
                <w:p w14:paraId="3F60A1F4" w14:textId="77777777" w:rsidR="00A520D8" w:rsidRPr="00E91E55" w:rsidRDefault="00A520D8" w:rsidP="00464026">
                  <w:pPr>
                    <w:autoSpaceDE w:val="0"/>
                    <w:autoSpaceDN w:val="0"/>
                    <w:jc w:val="both"/>
                    <w:rPr>
                      <w:lang w:eastAsia="ru-RU"/>
                    </w:rPr>
                  </w:pPr>
                </w:p>
              </w:tc>
              <w:tc>
                <w:tcPr>
                  <w:tcW w:w="2126" w:type="dxa"/>
                  <w:vMerge/>
                </w:tcPr>
                <w:p w14:paraId="7931E348" w14:textId="77777777" w:rsidR="00A520D8" w:rsidRPr="00E91E55" w:rsidRDefault="00A520D8" w:rsidP="00464026">
                  <w:pPr>
                    <w:autoSpaceDE w:val="0"/>
                    <w:autoSpaceDN w:val="0"/>
                    <w:jc w:val="both"/>
                    <w:rPr>
                      <w:bCs/>
                      <w:lang w:eastAsia="ru-RU"/>
                    </w:rPr>
                  </w:pPr>
                </w:p>
              </w:tc>
              <w:tc>
                <w:tcPr>
                  <w:tcW w:w="3431" w:type="dxa"/>
                </w:tcPr>
                <w:p w14:paraId="09E9329A" w14:textId="7CAD9AA8" w:rsidR="00A520D8" w:rsidRPr="00E91E55" w:rsidRDefault="00C266F3" w:rsidP="00464026">
                  <w:pPr>
                    <w:shd w:val="clear" w:color="auto" w:fill="FFFFFF"/>
                    <w:autoSpaceDE w:val="0"/>
                    <w:autoSpaceDN w:val="0"/>
                    <w:jc w:val="both"/>
                    <w:rPr>
                      <w:lang w:eastAsia="ru-RU"/>
                    </w:rPr>
                  </w:pPr>
                  <w:r w:rsidRPr="00E91E55">
                    <w:rPr>
                      <w:lang w:eastAsia="ru-RU"/>
                    </w:rPr>
                    <w:t>1.6</w:t>
                  </w:r>
                  <w:r w:rsidR="00A520D8" w:rsidRPr="00E91E55">
                    <w:rPr>
                      <w:lang w:eastAsia="ru-RU"/>
                    </w:rPr>
                    <w:t>. Забезпечення функціонування спеціалізованого формування «Психологічний ШТАБ»</w:t>
                  </w:r>
                </w:p>
              </w:tc>
              <w:tc>
                <w:tcPr>
                  <w:tcW w:w="1981" w:type="dxa"/>
                </w:tcPr>
                <w:p w14:paraId="508A6443" w14:textId="66421B48" w:rsidR="00A520D8" w:rsidRPr="00E91E55" w:rsidRDefault="00A520D8" w:rsidP="00011F90">
                  <w:pPr>
                    <w:jc w:val="center"/>
                    <w:rPr>
                      <w:lang w:val="ru-RU" w:eastAsia="ru-RU"/>
                    </w:rPr>
                  </w:pPr>
                  <w:r w:rsidRPr="00E91E55">
                    <w:rPr>
                      <w:lang w:val="ru-RU" w:eastAsia="ru-RU"/>
                    </w:rPr>
                    <w:t>Управління соціальних служб для сім’ї, дітей та молоді</w:t>
                  </w:r>
                </w:p>
              </w:tc>
              <w:tc>
                <w:tcPr>
                  <w:tcW w:w="1417" w:type="dxa"/>
                </w:tcPr>
                <w:p w14:paraId="242AC0E0" w14:textId="3F0FCF72" w:rsidR="00A520D8" w:rsidRPr="00E91E55" w:rsidRDefault="00A520D8" w:rsidP="00011F90">
                  <w:pPr>
                    <w:jc w:val="center"/>
                    <w:rPr>
                      <w:lang w:val="ru-RU" w:eastAsia="ru-RU"/>
                    </w:rPr>
                  </w:pPr>
                  <w:r w:rsidRPr="00E91E55">
                    <w:rPr>
                      <w:lang w:val="ru-RU" w:eastAsia="ru-RU"/>
                    </w:rPr>
                    <w:t>2026</w:t>
                  </w:r>
                  <w:r w:rsidR="00011F90">
                    <w:rPr>
                      <w:lang w:val="ru-RU" w:eastAsia="ru-RU"/>
                    </w:rPr>
                    <w:t>–</w:t>
                  </w:r>
                  <w:r w:rsidRPr="00E91E55">
                    <w:rPr>
                      <w:lang w:val="ru-RU" w:eastAsia="ru-RU"/>
                    </w:rPr>
                    <w:t>2030 роки</w:t>
                  </w:r>
                </w:p>
              </w:tc>
              <w:tc>
                <w:tcPr>
                  <w:tcW w:w="1560" w:type="dxa"/>
                </w:tcPr>
                <w:p w14:paraId="083C7750" w14:textId="77777777" w:rsidR="00011F90" w:rsidRDefault="00A520D8" w:rsidP="00011F90">
                  <w:pPr>
                    <w:autoSpaceDE w:val="0"/>
                    <w:autoSpaceDN w:val="0"/>
                    <w:ind w:left="-105" w:right="-108"/>
                    <w:jc w:val="center"/>
                    <w:rPr>
                      <w:bCs/>
                      <w:kern w:val="1"/>
                      <w:lang w:val="ru-RU" w:eastAsia="uk-UA"/>
                    </w:rPr>
                  </w:pPr>
                  <w:r w:rsidRPr="00E91E55">
                    <w:rPr>
                      <w:bCs/>
                      <w:kern w:val="1"/>
                      <w:lang w:val="ru-RU" w:eastAsia="ru-RU"/>
                    </w:rPr>
                    <w:t xml:space="preserve">Бюджет </w:t>
                  </w:r>
                  <w:r w:rsidR="00011F90">
                    <w:rPr>
                      <w:bCs/>
                      <w:kern w:val="1"/>
                      <w:lang w:val="ru-RU" w:eastAsia="uk-UA"/>
                    </w:rPr>
                    <w:t xml:space="preserve">Луцької </w:t>
                  </w:r>
                </w:p>
                <w:p w14:paraId="44727E3C" w14:textId="12B9EDB7" w:rsidR="00A520D8" w:rsidRPr="00E91E55" w:rsidRDefault="00011F90" w:rsidP="00011F90">
                  <w:pPr>
                    <w:autoSpaceDE w:val="0"/>
                    <w:autoSpaceDN w:val="0"/>
                    <w:ind w:left="-105" w:right="-108"/>
                    <w:jc w:val="center"/>
                    <w:rPr>
                      <w:bCs/>
                      <w:kern w:val="1"/>
                      <w:lang w:val="ru-RU" w:eastAsia="ru-RU"/>
                    </w:rPr>
                  </w:pPr>
                  <w:r>
                    <w:rPr>
                      <w:bCs/>
                      <w:kern w:val="1"/>
                      <w:lang w:val="ru-RU" w:eastAsia="uk-UA"/>
                    </w:rPr>
                    <w:t>МТГ</w:t>
                  </w:r>
                </w:p>
              </w:tc>
              <w:tc>
                <w:tcPr>
                  <w:tcW w:w="1844" w:type="dxa"/>
                </w:tcPr>
                <w:p w14:paraId="77619384" w14:textId="19825099" w:rsidR="00A520D8" w:rsidRPr="00E91E55" w:rsidRDefault="00A520D8" w:rsidP="00460993">
                  <w:pPr>
                    <w:autoSpaceDE w:val="0"/>
                    <w:autoSpaceDN w:val="0"/>
                    <w:ind w:left="-111" w:right="-82"/>
                    <w:jc w:val="center"/>
                    <w:rPr>
                      <w:lang w:val="ru-RU" w:eastAsia="ru-RU"/>
                    </w:rPr>
                  </w:pPr>
                  <w:r w:rsidRPr="00E91E55">
                    <w:rPr>
                      <w:lang w:val="ru-RU" w:eastAsia="ru-RU"/>
                    </w:rPr>
                    <w:t>2026 р. – 800,0</w:t>
                  </w:r>
                </w:p>
                <w:p w14:paraId="75653958" w14:textId="77777777" w:rsidR="00A520D8" w:rsidRPr="00E91E55" w:rsidRDefault="00A520D8" w:rsidP="00460993">
                  <w:pPr>
                    <w:autoSpaceDE w:val="0"/>
                    <w:autoSpaceDN w:val="0"/>
                    <w:ind w:left="-111" w:right="-82"/>
                    <w:jc w:val="center"/>
                    <w:rPr>
                      <w:lang w:val="ru-RU" w:eastAsia="ru-RU"/>
                    </w:rPr>
                  </w:pPr>
                  <w:r w:rsidRPr="00E91E55">
                    <w:rPr>
                      <w:lang w:val="ru-RU" w:eastAsia="ru-RU"/>
                    </w:rPr>
                    <w:t>2027 р. – 900,0</w:t>
                  </w:r>
                </w:p>
                <w:p w14:paraId="578731D0" w14:textId="77777777" w:rsidR="00A520D8" w:rsidRPr="00E91E55" w:rsidRDefault="00A520D8" w:rsidP="00460993">
                  <w:pPr>
                    <w:autoSpaceDE w:val="0"/>
                    <w:autoSpaceDN w:val="0"/>
                    <w:ind w:left="-111" w:right="-82"/>
                    <w:jc w:val="center"/>
                    <w:rPr>
                      <w:lang w:val="ru-RU" w:eastAsia="ru-RU"/>
                    </w:rPr>
                  </w:pPr>
                  <w:r w:rsidRPr="00E91E55">
                    <w:rPr>
                      <w:lang w:val="ru-RU" w:eastAsia="ru-RU"/>
                    </w:rPr>
                    <w:t>2028 р. – 1 000,0</w:t>
                  </w:r>
                </w:p>
                <w:p w14:paraId="345D9D23" w14:textId="39476467" w:rsidR="00A520D8" w:rsidRPr="00E91E55" w:rsidRDefault="00A520D8" w:rsidP="00460993">
                  <w:pPr>
                    <w:autoSpaceDE w:val="0"/>
                    <w:autoSpaceDN w:val="0"/>
                    <w:ind w:left="-108" w:right="-82"/>
                    <w:jc w:val="center"/>
                    <w:rPr>
                      <w:lang w:eastAsia="ru-RU"/>
                    </w:rPr>
                  </w:pPr>
                  <w:r w:rsidRPr="00E91E55">
                    <w:rPr>
                      <w:lang w:eastAsia="ru-RU"/>
                    </w:rPr>
                    <w:t>2029 р. – 1 100,0</w:t>
                  </w:r>
                </w:p>
                <w:p w14:paraId="4755D1B1" w14:textId="496C4F13" w:rsidR="00A520D8" w:rsidRPr="00E91E55" w:rsidRDefault="00A520D8" w:rsidP="00460993">
                  <w:pPr>
                    <w:autoSpaceDE w:val="0"/>
                    <w:autoSpaceDN w:val="0"/>
                    <w:ind w:left="-111" w:right="-82"/>
                    <w:jc w:val="center"/>
                    <w:rPr>
                      <w:lang w:val="ru-RU" w:eastAsia="ru-RU"/>
                    </w:rPr>
                  </w:pPr>
                  <w:r w:rsidRPr="00E91E55">
                    <w:rPr>
                      <w:lang w:eastAsia="ru-RU"/>
                    </w:rPr>
                    <w:t>2030 р. – 1 200,0</w:t>
                  </w:r>
                </w:p>
              </w:tc>
              <w:tc>
                <w:tcPr>
                  <w:tcW w:w="2412" w:type="dxa"/>
                </w:tcPr>
                <w:p w14:paraId="425A3C5B" w14:textId="0B9229F2"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Проведення психологічних консультацій, сесій. Індивідуальні психологічні зустрічі. Робота сімейних психологів; клінічних психологів консультування залежностей співзалежностей членів сім’ї; консультування дітей та підлітків.</w:t>
                  </w:r>
                </w:p>
                <w:p w14:paraId="015FE709" w14:textId="77777777" w:rsidR="00A520D8" w:rsidRPr="00011F90" w:rsidRDefault="00A520D8" w:rsidP="00464026">
                  <w:pPr>
                    <w:autoSpaceDE w:val="0"/>
                    <w:autoSpaceDN w:val="0"/>
                    <w:jc w:val="both"/>
                    <w:rPr>
                      <w:shd w:val="clear" w:color="auto" w:fill="FFFFFF"/>
                      <w:lang w:eastAsia="ru-RU"/>
                    </w:rPr>
                  </w:pPr>
                </w:p>
                <w:p w14:paraId="7C8DF718" w14:textId="79958A69" w:rsidR="00A520D8" w:rsidRPr="00E91E55" w:rsidRDefault="00A520D8" w:rsidP="00464026">
                  <w:pPr>
                    <w:autoSpaceDE w:val="0"/>
                    <w:autoSpaceDN w:val="0"/>
                    <w:jc w:val="both"/>
                    <w:rPr>
                      <w:shd w:val="clear" w:color="auto" w:fill="FFFFFF"/>
                      <w:lang w:val="ru-RU" w:eastAsia="ru-RU"/>
                    </w:rPr>
                  </w:pPr>
                  <w:r w:rsidRPr="00E91E55">
                    <w:rPr>
                      <w:shd w:val="clear" w:color="auto" w:fill="FFFFFF"/>
                      <w:lang w:val="ru-RU" w:eastAsia="ru-RU"/>
                    </w:rPr>
                    <w:t>Охоплено осіб:</w:t>
                  </w:r>
                </w:p>
                <w:p w14:paraId="499C857D" w14:textId="5D4F20FC" w:rsidR="00A520D8" w:rsidRPr="00E91E55" w:rsidRDefault="00A520D8" w:rsidP="00DB3647">
                  <w:pPr>
                    <w:autoSpaceDE w:val="0"/>
                    <w:autoSpaceDN w:val="0"/>
                    <w:jc w:val="both"/>
                    <w:rPr>
                      <w:lang w:eastAsia="ru-RU"/>
                    </w:rPr>
                  </w:pPr>
                  <w:r w:rsidRPr="00E91E55">
                    <w:rPr>
                      <w:lang w:eastAsia="ru-RU"/>
                    </w:rPr>
                    <w:t>2</w:t>
                  </w:r>
                  <w:r w:rsidR="00F3025D" w:rsidRPr="00E91E55">
                    <w:rPr>
                      <w:lang w:eastAsia="ru-RU"/>
                    </w:rPr>
                    <w:t>026 – 500/6 00</w:t>
                  </w:r>
                </w:p>
                <w:p w14:paraId="14B9F5B0" w14:textId="6F1B77F2" w:rsidR="00A520D8" w:rsidRPr="00E91E55" w:rsidRDefault="00F3025D" w:rsidP="00DB3647">
                  <w:pPr>
                    <w:autoSpaceDE w:val="0"/>
                    <w:autoSpaceDN w:val="0"/>
                    <w:jc w:val="both"/>
                    <w:rPr>
                      <w:lang w:eastAsia="ru-RU"/>
                    </w:rPr>
                  </w:pPr>
                  <w:r w:rsidRPr="00E91E55">
                    <w:rPr>
                      <w:lang w:eastAsia="ru-RU"/>
                    </w:rPr>
                    <w:t>2027 – 600/6</w:t>
                  </w:r>
                  <w:r w:rsidR="00A520D8" w:rsidRPr="00E91E55">
                    <w:rPr>
                      <w:lang w:eastAsia="ru-RU"/>
                    </w:rPr>
                    <w:t>00</w:t>
                  </w:r>
                </w:p>
                <w:p w14:paraId="3D131C48" w14:textId="41411EFB" w:rsidR="00A520D8" w:rsidRPr="00E91E55" w:rsidRDefault="00F3025D" w:rsidP="00DB3647">
                  <w:pPr>
                    <w:autoSpaceDE w:val="0"/>
                    <w:autoSpaceDN w:val="0"/>
                    <w:jc w:val="both"/>
                    <w:rPr>
                      <w:lang w:eastAsia="ru-RU"/>
                    </w:rPr>
                  </w:pPr>
                  <w:r w:rsidRPr="00E91E55">
                    <w:rPr>
                      <w:lang w:eastAsia="ru-RU"/>
                    </w:rPr>
                    <w:t>2028 – 600/7</w:t>
                  </w:r>
                  <w:r w:rsidR="00A520D8" w:rsidRPr="00E91E55">
                    <w:rPr>
                      <w:lang w:eastAsia="ru-RU"/>
                    </w:rPr>
                    <w:t>00</w:t>
                  </w:r>
                </w:p>
                <w:p w14:paraId="2130CA9A" w14:textId="65BE5C83" w:rsidR="00A520D8" w:rsidRPr="00E91E55" w:rsidRDefault="00F3025D" w:rsidP="00DB3647">
                  <w:pPr>
                    <w:autoSpaceDE w:val="0"/>
                    <w:autoSpaceDN w:val="0"/>
                    <w:jc w:val="both"/>
                    <w:rPr>
                      <w:lang w:eastAsia="ru-RU"/>
                    </w:rPr>
                  </w:pPr>
                  <w:r w:rsidRPr="00E91E55">
                    <w:rPr>
                      <w:lang w:eastAsia="ru-RU"/>
                    </w:rPr>
                    <w:t>2029 – 700/7</w:t>
                  </w:r>
                  <w:r w:rsidR="00A520D8" w:rsidRPr="00E91E55">
                    <w:rPr>
                      <w:lang w:eastAsia="ru-RU"/>
                    </w:rPr>
                    <w:t>00</w:t>
                  </w:r>
                </w:p>
                <w:p w14:paraId="7409093E" w14:textId="16BA76C4" w:rsidR="00A520D8" w:rsidRPr="00E91E55" w:rsidRDefault="00F3025D" w:rsidP="00DB3647">
                  <w:pPr>
                    <w:autoSpaceDE w:val="0"/>
                    <w:autoSpaceDN w:val="0"/>
                    <w:jc w:val="both"/>
                    <w:rPr>
                      <w:shd w:val="clear" w:color="auto" w:fill="FFFFFF"/>
                      <w:lang w:val="ru-RU" w:eastAsia="ru-RU"/>
                    </w:rPr>
                  </w:pPr>
                  <w:r w:rsidRPr="00E91E55">
                    <w:rPr>
                      <w:lang w:eastAsia="ru-RU"/>
                    </w:rPr>
                    <w:t>2030 – 7000/8</w:t>
                  </w:r>
                  <w:r w:rsidR="00A520D8" w:rsidRPr="00E91E55">
                    <w:rPr>
                      <w:lang w:eastAsia="ru-RU"/>
                    </w:rPr>
                    <w:t>00</w:t>
                  </w:r>
                </w:p>
                <w:p w14:paraId="16DDAE51" w14:textId="3FCAA1FA" w:rsidR="00A520D8" w:rsidRPr="00E91E55" w:rsidRDefault="00A520D8" w:rsidP="00464026">
                  <w:pPr>
                    <w:autoSpaceDE w:val="0"/>
                    <w:autoSpaceDN w:val="0"/>
                    <w:jc w:val="both"/>
                    <w:rPr>
                      <w:shd w:val="clear" w:color="auto" w:fill="FFFFFF"/>
                      <w:lang w:val="ru-RU" w:eastAsia="ru-RU"/>
                    </w:rPr>
                  </w:pPr>
                </w:p>
              </w:tc>
            </w:tr>
            <w:tr w:rsidR="00E91E55" w:rsidRPr="00E91E55" w14:paraId="0F3DFBDB" w14:textId="77777777" w:rsidTr="00684816">
              <w:trPr>
                <w:trHeight w:val="373"/>
              </w:trPr>
              <w:tc>
                <w:tcPr>
                  <w:tcW w:w="568" w:type="dxa"/>
                  <w:vMerge/>
                </w:tcPr>
                <w:p w14:paraId="12B36923" w14:textId="77777777" w:rsidR="00A520D8" w:rsidRPr="00E91E55" w:rsidRDefault="00A520D8" w:rsidP="00464026">
                  <w:pPr>
                    <w:autoSpaceDE w:val="0"/>
                    <w:autoSpaceDN w:val="0"/>
                    <w:jc w:val="both"/>
                    <w:rPr>
                      <w:lang w:eastAsia="ru-RU"/>
                    </w:rPr>
                  </w:pPr>
                </w:p>
              </w:tc>
              <w:tc>
                <w:tcPr>
                  <w:tcW w:w="2126" w:type="dxa"/>
                  <w:vMerge/>
                </w:tcPr>
                <w:p w14:paraId="07D5152C" w14:textId="77777777" w:rsidR="00A520D8" w:rsidRPr="00E91E55" w:rsidRDefault="00A520D8" w:rsidP="00464026">
                  <w:pPr>
                    <w:autoSpaceDE w:val="0"/>
                    <w:autoSpaceDN w:val="0"/>
                    <w:jc w:val="both"/>
                    <w:rPr>
                      <w:bCs/>
                      <w:lang w:eastAsia="ru-RU"/>
                    </w:rPr>
                  </w:pPr>
                </w:p>
              </w:tc>
              <w:tc>
                <w:tcPr>
                  <w:tcW w:w="3431" w:type="dxa"/>
                </w:tcPr>
                <w:p w14:paraId="5608987E" w14:textId="03312BE5" w:rsidR="00A520D8" w:rsidRPr="00E91E55" w:rsidRDefault="00C266F3" w:rsidP="00464026">
                  <w:pPr>
                    <w:shd w:val="clear" w:color="auto" w:fill="FFFFFF"/>
                    <w:autoSpaceDE w:val="0"/>
                    <w:autoSpaceDN w:val="0"/>
                    <w:jc w:val="both"/>
                    <w:rPr>
                      <w:lang w:eastAsia="ru-RU"/>
                    </w:rPr>
                  </w:pPr>
                  <w:r w:rsidRPr="00E91E55">
                    <w:rPr>
                      <w:lang w:eastAsia="ru-RU"/>
                    </w:rPr>
                    <w:t>1.7</w:t>
                  </w:r>
                  <w:r w:rsidR="00A520D8" w:rsidRPr="00E91E55">
                    <w:rPr>
                      <w:lang w:eastAsia="ru-RU"/>
                    </w:rPr>
                    <w:t xml:space="preserve">. Забезпечення функціонування соціального сервісу «Кабінет екстреної </w:t>
                  </w:r>
                  <w:r w:rsidR="00A520D8" w:rsidRPr="00E91E55">
                    <w:rPr>
                      <w:lang w:eastAsia="ru-RU"/>
                    </w:rPr>
                    <w:lastRenderedPageBreak/>
                    <w:t>допомоги» та пункту прокату реабілітаційних засобів:</w:t>
                  </w:r>
                </w:p>
                <w:p w14:paraId="1499E7F8" w14:textId="5882ABF1" w:rsidR="00A520D8" w:rsidRPr="00E91E55" w:rsidRDefault="00A520D8" w:rsidP="00464026">
                  <w:pPr>
                    <w:shd w:val="clear" w:color="auto" w:fill="FFFFFF"/>
                    <w:autoSpaceDE w:val="0"/>
                    <w:autoSpaceDN w:val="0"/>
                    <w:jc w:val="both"/>
                    <w:rPr>
                      <w:lang w:eastAsia="ru-RU"/>
                    </w:rPr>
                  </w:pPr>
                  <w:r w:rsidRPr="00E91E55">
                    <w:rPr>
                      <w:lang w:eastAsia="ru-RU"/>
                    </w:rPr>
                    <w:t>надання соціальної послуги натуральна допомога;</w:t>
                  </w:r>
                </w:p>
                <w:p w14:paraId="6F64C44C" w14:textId="61F46837" w:rsidR="00A520D8" w:rsidRPr="00E91E55" w:rsidRDefault="00A520D8" w:rsidP="00464026">
                  <w:pPr>
                    <w:shd w:val="clear" w:color="auto" w:fill="FFFFFF"/>
                    <w:autoSpaceDE w:val="0"/>
                    <w:autoSpaceDN w:val="0"/>
                    <w:jc w:val="both"/>
                    <w:rPr>
                      <w:lang w:eastAsia="ru-RU"/>
                    </w:rPr>
                  </w:pPr>
                  <w:r w:rsidRPr="00E91E55">
                    <w:rPr>
                      <w:lang w:eastAsia="ru-RU"/>
                    </w:rPr>
                    <w:t>придбання продуктів харчування</w:t>
                  </w:r>
                </w:p>
              </w:tc>
              <w:tc>
                <w:tcPr>
                  <w:tcW w:w="1981" w:type="dxa"/>
                </w:tcPr>
                <w:p w14:paraId="5EE3D56C" w14:textId="4B1AFCC4" w:rsidR="00A520D8" w:rsidRPr="00E91E55" w:rsidRDefault="00A520D8" w:rsidP="00011F90">
                  <w:pPr>
                    <w:autoSpaceDE w:val="0"/>
                    <w:autoSpaceDN w:val="0"/>
                    <w:jc w:val="center"/>
                    <w:rPr>
                      <w:lang w:val="ru-RU" w:eastAsia="ru-RU"/>
                    </w:rPr>
                  </w:pPr>
                  <w:r w:rsidRPr="00E91E55">
                    <w:rPr>
                      <w:lang w:val="ru-RU" w:eastAsia="ru-RU"/>
                    </w:rPr>
                    <w:lastRenderedPageBreak/>
                    <w:t xml:space="preserve">Управління соціальних служб для сім’ї, </w:t>
                  </w:r>
                  <w:r w:rsidRPr="00E91E55">
                    <w:rPr>
                      <w:lang w:val="ru-RU" w:eastAsia="ru-RU"/>
                    </w:rPr>
                    <w:lastRenderedPageBreak/>
                    <w:t>дітей та молоді</w:t>
                  </w:r>
                  <w:r w:rsidRPr="00E91E55">
                    <w:rPr>
                      <w:bCs/>
                      <w:kern w:val="1"/>
                      <w:lang w:eastAsia="ru-RU"/>
                    </w:rPr>
                    <w:t>, Волинський обласний благодійний фонд «Дитяча місія. Україна» (за згодою)</w:t>
                  </w:r>
                </w:p>
              </w:tc>
              <w:tc>
                <w:tcPr>
                  <w:tcW w:w="1417" w:type="dxa"/>
                </w:tcPr>
                <w:p w14:paraId="48DDF702" w14:textId="77777777" w:rsidR="00A520D8" w:rsidRDefault="00A520D8" w:rsidP="00011F90">
                  <w:pPr>
                    <w:autoSpaceDE w:val="0"/>
                    <w:autoSpaceDN w:val="0"/>
                    <w:jc w:val="center"/>
                    <w:rPr>
                      <w:lang w:eastAsia="ru-RU"/>
                    </w:rPr>
                  </w:pPr>
                  <w:r w:rsidRPr="00E91E55">
                    <w:rPr>
                      <w:lang w:eastAsia="ru-RU"/>
                    </w:rPr>
                    <w:lastRenderedPageBreak/>
                    <w:t>2026</w:t>
                  </w:r>
                  <w:r w:rsidR="00011F90">
                    <w:rPr>
                      <w:lang w:eastAsia="ru-RU"/>
                    </w:rPr>
                    <w:t>–</w:t>
                  </w:r>
                  <w:r w:rsidRPr="00E91E55">
                    <w:rPr>
                      <w:lang w:eastAsia="ru-RU"/>
                    </w:rPr>
                    <w:t>2030</w:t>
                  </w:r>
                </w:p>
                <w:p w14:paraId="106779B9" w14:textId="36534FEE" w:rsidR="00011F90" w:rsidRPr="00E91E55" w:rsidRDefault="00011F90" w:rsidP="00011F90">
                  <w:pPr>
                    <w:autoSpaceDE w:val="0"/>
                    <w:autoSpaceDN w:val="0"/>
                    <w:jc w:val="center"/>
                    <w:rPr>
                      <w:lang w:val="ru-RU" w:eastAsia="ru-RU"/>
                    </w:rPr>
                  </w:pPr>
                  <w:r>
                    <w:rPr>
                      <w:lang w:eastAsia="ru-RU"/>
                    </w:rPr>
                    <w:t>роки</w:t>
                  </w:r>
                </w:p>
              </w:tc>
              <w:tc>
                <w:tcPr>
                  <w:tcW w:w="1560" w:type="dxa"/>
                </w:tcPr>
                <w:p w14:paraId="2C323AC4" w14:textId="567FB77E" w:rsidR="00A520D8" w:rsidRPr="00E91E55" w:rsidRDefault="00A520D8" w:rsidP="005A653E">
                  <w:pPr>
                    <w:autoSpaceDE w:val="0"/>
                    <w:autoSpaceDN w:val="0"/>
                    <w:ind w:left="-105" w:right="-108"/>
                    <w:jc w:val="center"/>
                    <w:rPr>
                      <w:bCs/>
                      <w:kern w:val="1"/>
                      <w:lang w:eastAsia="ru-RU"/>
                    </w:rPr>
                  </w:pPr>
                  <w:r w:rsidRPr="00E91E55">
                    <w:rPr>
                      <w:bCs/>
                      <w:kern w:val="1"/>
                      <w:lang w:eastAsia="ru-RU"/>
                    </w:rPr>
                    <w:t xml:space="preserve">Бюджет </w:t>
                  </w:r>
                  <w:r w:rsidR="0073621B">
                    <w:rPr>
                      <w:bCs/>
                      <w:kern w:val="1"/>
                      <w:lang w:eastAsia="ru-RU"/>
                    </w:rPr>
                    <w:t>Луцької МТГ</w:t>
                  </w:r>
                </w:p>
              </w:tc>
              <w:tc>
                <w:tcPr>
                  <w:tcW w:w="1844" w:type="dxa"/>
                </w:tcPr>
                <w:p w14:paraId="4AB846B4" w14:textId="229EF4A2" w:rsidR="00A520D8" w:rsidRPr="00E91E55" w:rsidRDefault="00A520D8" w:rsidP="00460993">
                  <w:pPr>
                    <w:autoSpaceDE w:val="0"/>
                    <w:autoSpaceDN w:val="0"/>
                    <w:ind w:left="-111" w:right="-82"/>
                    <w:jc w:val="center"/>
                    <w:rPr>
                      <w:lang w:val="ru-RU" w:eastAsia="ru-RU"/>
                    </w:rPr>
                  </w:pPr>
                  <w:r w:rsidRPr="00E91E55">
                    <w:rPr>
                      <w:lang w:val="ru-RU" w:eastAsia="ru-RU"/>
                    </w:rPr>
                    <w:t xml:space="preserve">2026 р. – </w:t>
                  </w:r>
                  <w:r w:rsidRPr="00E91E55">
                    <w:rPr>
                      <w:lang w:val="en-US" w:eastAsia="ru-RU"/>
                    </w:rPr>
                    <w:t>2</w:t>
                  </w:r>
                  <w:r w:rsidRPr="00E91E55">
                    <w:rPr>
                      <w:lang w:val="ru-RU" w:eastAsia="ru-RU"/>
                    </w:rPr>
                    <w:t>00,0</w:t>
                  </w:r>
                </w:p>
                <w:p w14:paraId="540271AC" w14:textId="592AD9D9" w:rsidR="00A520D8" w:rsidRPr="00E91E55" w:rsidRDefault="00A520D8" w:rsidP="00460993">
                  <w:pPr>
                    <w:autoSpaceDE w:val="0"/>
                    <w:autoSpaceDN w:val="0"/>
                    <w:ind w:left="-108" w:right="-82"/>
                    <w:jc w:val="center"/>
                    <w:rPr>
                      <w:lang w:val="ru-RU" w:eastAsia="ru-RU"/>
                    </w:rPr>
                  </w:pPr>
                  <w:r w:rsidRPr="00E91E55">
                    <w:rPr>
                      <w:lang w:val="ru-RU" w:eastAsia="ru-RU"/>
                    </w:rPr>
                    <w:t xml:space="preserve">2027 р. – </w:t>
                  </w:r>
                  <w:r w:rsidRPr="00E91E55">
                    <w:rPr>
                      <w:lang w:val="en-US" w:eastAsia="ru-RU"/>
                    </w:rPr>
                    <w:t>3</w:t>
                  </w:r>
                  <w:r w:rsidRPr="00E91E55">
                    <w:rPr>
                      <w:lang w:val="ru-RU" w:eastAsia="ru-RU"/>
                    </w:rPr>
                    <w:t>00,0</w:t>
                  </w:r>
                </w:p>
                <w:p w14:paraId="7CCFADEB" w14:textId="0E0819B4" w:rsidR="00A520D8" w:rsidRPr="00E91E55" w:rsidRDefault="00A520D8" w:rsidP="00460993">
                  <w:pPr>
                    <w:autoSpaceDE w:val="0"/>
                    <w:autoSpaceDN w:val="0"/>
                    <w:ind w:left="-108" w:right="-82"/>
                    <w:jc w:val="center"/>
                    <w:rPr>
                      <w:lang w:val="ru-RU" w:eastAsia="ru-RU"/>
                    </w:rPr>
                  </w:pPr>
                  <w:r w:rsidRPr="00E91E55">
                    <w:rPr>
                      <w:lang w:val="ru-RU" w:eastAsia="ru-RU"/>
                    </w:rPr>
                    <w:t xml:space="preserve">2028 р. – </w:t>
                  </w:r>
                  <w:r w:rsidRPr="00E91E55">
                    <w:rPr>
                      <w:lang w:val="en-US" w:eastAsia="ru-RU"/>
                    </w:rPr>
                    <w:t>35</w:t>
                  </w:r>
                  <w:r w:rsidRPr="00E91E55">
                    <w:rPr>
                      <w:lang w:val="ru-RU" w:eastAsia="ru-RU"/>
                    </w:rPr>
                    <w:t>0,0</w:t>
                  </w:r>
                </w:p>
                <w:p w14:paraId="1D280A7F" w14:textId="421B313C" w:rsidR="00A520D8" w:rsidRPr="00E91E55" w:rsidRDefault="00A520D8" w:rsidP="00460993">
                  <w:pPr>
                    <w:autoSpaceDE w:val="0"/>
                    <w:autoSpaceDN w:val="0"/>
                    <w:ind w:left="-108" w:right="-82"/>
                    <w:jc w:val="center"/>
                    <w:rPr>
                      <w:lang w:eastAsia="ru-RU"/>
                    </w:rPr>
                  </w:pPr>
                  <w:r w:rsidRPr="00E91E55">
                    <w:rPr>
                      <w:lang w:eastAsia="ru-RU"/>
                    </w:rPr>
                    <w:lastRenderedPageBreak/>
                    <w:t>2029 р. – 400,0</w:t>
                  </w:r>
                </w:p>
                <w:p w14:paraId="24277631" w14:textId="69C45955" w:rsidR="00A520D8" w:rsidRPr="00E91E55" w:rsidRDefault="00A520D8" w:rsidP="00460993">
                  <w:pPr>
                    <w:autoSpaceDE w:val="0"/>
                    <w:autoSpaceDN w:val="0"/>
                    <w:ind w:left="-108" w:right="-82"/>
                    <w:jc w:val="center"/>
                    <w:rPr>
                      <w:lang w:eastAsia="ru-RU"/>
                    </w:rPr>
                  </w:pPr>
                  <w:r w:rsidRPr="00E91E55">
                    <w:rPr>
                      <w:lang w:eastAsia="ru-RU"/>
                    </w:rPr>
                    <w:t>2030 р. – 450,0</w:t>
                  </w:r>
                </w:p>
                <w:p w14:paraId="67CEC264" w14:textId="77777777" w:rsidR="00A520D8" w:rsidRPr="00E91E55" w:rsidRDefault="00A520D8" w:rsidP="00F360E1">
                  <w:pPr>
                    <w:autoSpaceDE w:val="0"/>
                    <w:autoSpaceDN w:val="0"/>
                    <w:ind w:left="-108" w:right="-82"/>
                    <w:jc w:val="center"/>
                    <w:rPr>
                      <w:lang w:val="ru-RU" w:eastAsia="ru-RU"/>
                    </w:rPr>
                  </w:pPr>
                </w:p>
                <w:p w14:paraId="465019CA" w14:textId="77777777" w:rsidR="00A520D8" w:rsidRPr="00E91E55" w:rsidRDefault="00A520D8" w:rsidP="00F360E1">
                  <w:pPr>
                    <w:autoSpaceDE w:val="0"/>
                    <w:autoSpaceDN w:val="0"/>
                    <w:ind w:left="-108" w:right="-82"/>
                    <w:jc w:val="center"/>
                    <w:rPr>
                      <w:lang w:eastAsia="ru-RU"/>
                    </w:rPr>
                  </w:pPr>
                </w:p>
              </w:tc>
              <w:tc>
                <w:tcPr>
                  <w:tcW w:w="2412" w:type="dxa"/>
                </w:tcPr>
                <w:p w14:paraId="09FA3952" w14:textId="755E8C91"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lastRenderedPageBreak/>
                    <w:t xml:space="preserve">Задоволено базові потреби сімей, які опинились в </w:t>
                  </w:r>
                  <w:r w:rsidRPr="00E91E55">
                    <w:rPr>
                      <w:shd w:val="clear" w:color="auto" w:fill="FFFFFF"/>
                      <w:lang w:eastAsia="ru-RU"/>
                    </w:rPr>
                    <w:lastRenderedPageBreak/>
                    <w:t xml:space="preserve">складних життєвих обставинах. Підтримка родин речами першої необхідності. </w:t>
                  </w:r>
                </w:p>
                <w:p w14:paraId="2B8BC88F" w14:textId="77777777" w:rsidR="00A520D8" w:rsidRPr="00E91E55" w:rsidRDefault="00A520D8" w:rsidP="00864D1A">
                  <w:pPr>
                    <w:autoSpaceDE w:val="0"/>
                    <w:autoSpaceDN w:val="0"/>
                    <w:jc w:val="both"/>
                    <w:rPr>
                      <w:lang w:eastAsia="ru-RU"/>
                    </w:rPr>
                  </w:pPr>
                </w:p>
                <w:p w14:paraId="7869F11F" w14:textId="362E5BFD" w:rsidR="00A520D8" w:rsidRPr="00E91E55" w:rsidRDefault="00A520D8" w:rsidP="00864D1A">
                  <w:pPr>
                    <w:autoSpaceDE w:val="0"/>
                    <w:autoSpaceDN w:val="0"/>
                    <w:jc w:val="both"/>
                    <w:rPr>
                      <w:lang w:eastAsia="ru-RU"/>
                    </w:rPr>
                  </w:pPr>
                  <w:r w:rsidRPr="00E91E55">
                    <w:rPr>
                      <w:lang w:eastAsia="ru-RU"/>
                    </w:rPr>
                    <w:t>Охоплено осіб:</w:t>
                  </w:r>
                </w:p>
                <w:p w14:paraId="1354353D" w14:textId="6BE15842" w:rsidR="00A520D8" w:rsidRPr="00E91E55" w:rsidRDefault="00A520D8" w:rsidP="00864D1A">
                  <w:pPr>
                    <w:autoSpaceDE w:val="0"/>
                    <w:autoSpaceDN w:val="0"/>
                    <w:jc w:val="both"/>
                    <w:rPr>
                      <w:lang w:eastAsia="ru-RU"/>
                    </w:rPr>
                  </w:pPr>
                  <w:r w:rsidRPr="00E91E55">
                    <w:rPr>
                      <w:lang w:eastAsia="ru-RU"/>
                    </w:rPr>
                    <w:t xml:space="preserve">2026 </w:t>
                  </w:r>
                  <w:r w:rsidR="00EE1E1A">
                    <w:rPr>
                      <w:lang w:eastAsia="ru-RU"/>
                    </w:rPr>
                    <w:t>–</w:t>
                  </w:r>
                  <w:r w:rsidRPr="00E91E55">
                    <w:rPr>
                      <w:lang w:eastAsia="ru-RU"/>
                    </w:rPr>
                    <w:t xml:space="preserve"> 1 000/3 000</w:t>
                  </w:r>
                </w:p>
                <w:p w14:paraId="208B2C1F" w14:textId="66232C65" w:rsidR="00A520D8" w:rsidRPr="00E91E55" w:rsidRDefault="00A520D8" w:rsidP="00864D1A">
                  <w:pPr>
                    <w:autoSpaceDE w:val="0"/>
                    <w:autoSpaceDN w:val="0"/>
                    <w:jc w:val="both"/>
                    <w:rPr>
                      <w:lang w:eastAsia="ru-RU"/>
                    </w:rPr>
                  </w:pPr>
                  <w:r w:rsidRPr="00E91E55">
                    <w:rPr>
                      <w:lang w:eastAsia="ru-RU"/>
                    </w:rPr>
                    <w:t>2027 – 3 000/5 000</w:t>
                  </w:r>
                </w:p>
                <w:p w14:paraId="16285544" w14:textId="5B556329" w:rsidR="00A520D8" w:rsidRPr="00E91E55" w:rsidRDefault="00A520D8" w:rsidP="00864D1A">
                  <w:pPr>
                    <w:autoSpaceDE w:val="0"/>
                    <w:autoSpaceDN w:val="0"/>
                    <w:jc w:val="both"/>
                    <w:rPr>
                      <w:lang w:eastAsia="ru-RU"/>
                    </w:rPr>
                  </w:pPr>
                  <w:r w:rsidRPr="00E91E55">
                    <w:rPr>
                      <w:lang w:eastAsia="ru-RU"/>
                    </w:rPr>
                    <w:t>2028 – 5 000/</w:t>
                  </w:r>
                  <w:r w:rsidR="00BF07D9" w:rsidRPr="00E91E55">
                    <w:rPr>
                      <w:lang w:eastAsia="ru-RU"/>
                    </w:rPr>
                    <w:t>5</w:t>
                  </w:r>
                  <w:r w:rsidRPr="00E91E55">
                    <w:rPr>
                      <w:lang w:eastAsia="ru-RU"/>
                    </w:rPr>
                    <w:t> 000</w:t>
                  </w:r>
                </w:p>
                <w:p w14:paraId="245BC76E" w14:textId="4D641904" w:rsidR="00A520D8" w:rsidRPr="00E91E55" w:rsidRDefault="00A520D8" w:rsidP="00864D1A">
                  <w:pPr>
                    <w:autoSpaceDE w:val="0"/>
                    <w:autoSpaceDN w:val="0"/>
                    <w:jc w:val="both"/>
                    <w:rPr>
                      <w:lang w:eastAsia="ru-RU"/>
                    </w:rPr>
                  </w:pPr>
                  <w:r w:rsidRPr="00E91E55">
                    <w:rPr>
                      <w:lang w:eastAsia="ru-RU"/>
                    </w:rPr>
                    <w:t xml:space="preserve">2029 </w:t>
                  </w:r>
                  <w:r w:rsidR="00BF07D9" w:rsidRPr="00E91E55">
                    <w:rPr>
                      <w:lang w:eastAsia="ru-RU"/>
                    </w:rPr>
                    <w:t>– 5</w:t>
                  </w:r>
                  <w:r w:rsidRPr="00E91E55">
                    <w:rPr>
                      <w:lang w:eastAsia="ru-RU"/>
                    </w:rPr>
                    <w:t> 000/8 000</w:t>
                  </w:r>
                </w:p>
                <w:p w14:paraId="6FFE8380" w14:textId="22E00FA9" w:rsidR="00A520D8" w:rsidRPr="00E91E55" w:rsidRDefault="00A520D8" w:rsidP="00864D1A">
                  <w:pPr>
                    <w:autoSpaceDE w:val="0"/>
                    <w:autoSpaceDN w:val="0"/>
                    <w:jc w:val="both"/>
                    <w:rPr>
                      <w:shd w:val="clear" w:color="auto" w:fill="FFFFFF"/>
                      <w:lang w:val="ru-RU" w:eastAsia="ru-RU"/>
                    </w:rPr>
                  </w:pPr>
                  <w:r w:rsidRPr="00E91E55">
                    <w:rPr>
                      <w:lang w:eastAsia="ru-RU"/>
                    </w:rPr>
                    <w:t>2030 – 8 000/</w:t>
                  </w:r>
                  <w:r w:rsidR="00BF07D9" w:rsidRPr="00E91E55">
                    <w:rPr>
                      <w:lang w:eastAsia="ru-RU"/>
                    </w:rPr>
                    <w:t>8</w:t>
                  </w:r>
                  <w:r w:rsidRPr="00E91E55">
                    <w:rPr>
                      <w:lang w:eastAsia="ru-RU"/>
                    </w:rPr>
                    <w:t> 000</w:t>
                  </w:r>
                </w:p>
                <w:p w14:paraId="2ED07C51" w14:textId="614B3E38" w:rsidR="00A520D8" w:rsidRPr="00E91E55" w:rsidRDefault="00A520D8" w:rsidP="00464026">
                  <w:pPr>
                    <w:autoSpaceDE w:val="0"/>
                    <w:autoSpaceDN w:val="0"/>
                    <w:jc w:val="both"/>
                    <w:rPr>
                      <w:shd w:val="clear" w:color="auto" w:fill="FFFFFF"/>
                      <w:lang w:eastAsia="ru-RU"/>
                    </w:rPr>
                  </w:pPr>
                </w:p>
              </w:tc>
            </w:tr>
            <w:tr w:rsidR="00E91E55" w:rsidRPr="00E91E55" w14:paraId="4B8D87DC" w14:textId="77777777" w:rsidTr="00684816">
              <w:trPr>
                <w:trHeight w:val="697"/>
              </w:trPr>
              <w:tc>
                <w:tcPr>
                  <w:tcW w:w="568" w:type="dxa"/>
                  <w:vMerge w:val="restart"/>
                </w:tcPr>
                <w:p w14:paraId="57F3BE86" w14:textId="1B70920F" w:rsidR="00464026" w:rsidRPr="00E91E55" w:rsidRDefault="00464026" w:rsidP="00464026">
                  <w:pPr>
                    <w:autoSpaceDE w:val="0"/>
                    <w:autoSpaceDN w:val="0"/>
                    <w:jc w:val="both"/>
                    <w:rPr>
                      <w:lang w:eastAsia="ru-RU"/>
                    </w:rPr>
                  </w:pPr>
                  <w:r w:rsidRPr="00E91E55">
                    <w:rPr>
                      <w:lang w:eastAsia="ru-RU"/>
                    </w:rPr>
                    <w:lastRenderedPageBreak/>
                    <w:t>2</w:t>
                  </w:r>
                  <w:r w:rsidR="002A2B13" w:rsidRPr="00E91E55">
                    <w:rPr>
                      <w:lang w:eastAsia="ru-RU"/>
                    </w:rPr>
                    <w:t>.</w:t>
                  </w:r>
                </w:p>
              </w:tc>
              <w:tc>
                <w:tcPr>
                  <w:tcW w:w="2126" w:type="dxa"/>
                  <w:vMerge w:val="restart"/>
                </w:tcPr>
                <w:p w14:paraId="3CE0FCD6" w14:textId="2ACA6912" w:rsidR="00464026" w:rsidRPr="00E91E55" w:rsidRDefault="00464026" w:rsidP="00464026">
                  <w:pPr>
                    <w:autoSpaceDE w:val="0"/>
                    <w:autoSpaceDN w:val="0"/>
                    <w:jc w:val="both"/>
                    <w:rPr>
                      <w:bCs/>
                      <w:lang w:eastAsia="ru-RU"/>
                    </w:rPr>
                  </w:pPr>
                  <w:r w:rsidRPr="00E91E55">
                    <w:rPr>
                      <w:bCs/>
                      <w:lang w:eastAsia="ru-RU"/>
                    </w:rPr>
                    <w:t>Надання інтегрованих соціальних послуг для сімей</w:t>
                  </w:r>
                  <w:r w:rsidR="002A2B13" w:rsidRPr="00E91E55">
                    <w:rPr>
                      <w:bCs/>
                      <w:lang w:eastAsia="ru-RU"/>
                    </w:rPr>
                    <w:t>, дітей та молоді</w:t>
                  </w:r>
                </w:p>
              </w:tc>
              <w:tc>
                <w:tcPr>
                  <w:tcW w:w="3431" w:type="dxa"/>
                  <w:tcBorders>
                    <w:bottom w:val="single" w:sz="4" w:space="0" w:color="auto"/>
                  </w:tcBorders>
                </w:tcPr>
                <w:p w14:paraId="1E5075A3" w14:textId="0879A419" w:rsidR="00464026" w:rsidRPr="00E91E55" w:rsidRDefault="00464026" w:rsidP="00464026">
                  <w:pPr>
                    <w:autoSpaceDE w:val="0"/>
                    <w:autoSpaceDN w:val="0"/>
                    <w:jc w:val="both"/>
                    <w:rPr>
                      <w:lang w:eastAsia="ru-RU"/>
                    </w:rPr>
                  </w:pPr>
                  <w:r w:rsidRPr="00E91E55">
                    <w:rPr>
                      <w:lang w:eastAsia="ru-RU"/>
                    </w:rPr>
                    <w:t>2.1.</w:t>
                  </w:r>
                  <w:r w:rsidR="00460993">
                    <w:rPr>
                      <w:lang w:eastAsia="ru-RU"/>
                    </w:rPr>
                    <w:t> </w:t>
                  </w:r>
                  <w:r w:rsidRPr="00E91E55">
                    <w:rPr>
                      <w:lang w:eastAsia="ru-RU"/>
                    </w:rPr>
                    <w:t xml:space="preserve">Забезпечення надання соціальних послуг для </w:t>
                  </w:r>
                  <w:r w:rsidR="002A2B13" w:rsidRPr="00E91E55">
                    <w:rPr>
                      <w:lang w:eastAsia="ru-RU"/>
                    </w:rPr>
                    <w:t>сімей, дітей та молоді</w:t>
                  </w:r>
                  <w:r w:rsidRPr="00E91E55">
                    <w:rPr>
                      <w:lang w:eastAsia="ru-RU"/>
                    </w:rPr>
                    <w:t>:</w:t>
                  </w:r>
                </w:p>
                <w:p w14:paraId="0FBDA42B" w14:textId="3D99085B" w:rsidR="00464026" w:rsidRPr="00E91E55" w:rsidRDefault="00464026" w:rsidP="00464026">
                  <w:pPr>
                    <w:autoSpaceDE w:val="0"/>
                    <w:autoSpaceDN w:val="0"/>
                    <w:jc w:val="both"/>
                    <w:rPr>
                      <w:lang w:eastAsia="ru-RU"/>
                    </w:rPr>
                  </w:pPr>
                  <w:r w:rsidRPr="00E91E55">
                    <w:rPr>
                      <w:lang w:eastAsia="ru-RU"/>
                    </w:rPr>
                    <w:t>консультування;</w:t>
                  </w:r>
                </w:p>
                <w:p w14:paraId="794FB0B4" w14:textId="32E26A85" w:rsidR="00464026" w:rsidRPr="00E91E55" w:rsidRDefault="00464026" w:rsidP="00464026">
                  <w:pPr>
                    <w:autoSpaceDE w:val="0"/>
                    <w:autoSpaceDN w:val="0"/>
                    <w:jc w:val="both"/>
                    <w:rPr>
                      <w:lang w:eastAsia="ru-RU"/>
                    </w:rPr>
                  </w:pPr>
                  <w:r w:rsidRPr="00E91E55">
                    <w:rPr>
                      <w:lang w:eastAsia="ru-RU"/>
                    </w:rPr>
                    <w:t>інформування;</w:t>
                  </w:r>
                </w:p>
                <w:p w14:paraId="013AD43E" w14:textId="331D3387" w:rsidR="00464026" w:rsidRPr="00E91E55" w:rsidRDefault="00464026" w:rsidP="00464026">
                  <w:pPr>
                    <w:autoSpaceDE w:val="0"/>
                    <w:autoSpaceDN w:val="0"/>
                    <w:jc w:val="both"/>
                    <w:rPr>
                      <w:lang w:eastAsia="ru-RU"/>
                    </w:rPr>
                  </w:pPr>
                  <w:r w:rsidRPr="00E91E55">
                    <w:rPr>
                      <w:lang w:eastAsia="ru-RU"/>
                    </w:rPr>
                    <w:t>посередництво;</w:t>
                  </w:r>
                </w:p>
                <w:p w14:paraId="48ED02E6" w14:textId="024E9943" w:rsidR="00464026" w:rsidRPr="00E91E55" w:rsidRDefault="00464026" w:rsidP="00464026">
                  <w:pPr>
                    <w:autoSpaceDE w:val="0"/>
                    <w:autoSpaceDN w:val="0"/>
                    <w:jc w:val="both"/>
                    <w:rPr>
                      <w:lang w:eastAsia="ru-RU"/>
                    </w:rPr>
                  </w:pPr>
                  <w:r w:rsidRPr="00E91E55">
                    <w:rPr>
                      <w:lang w:eastAsia="ru-RU"/>
                    </w:rPr>
                    <w:t>соціальна профілактика;</w:t>
                  </w:r>
                </w:p>
                <w:p w14:paraId="47950A1F" w14:textId="6B55F6EB" w:rsidR="00464026" w:rsidRPr="00E91E55" w:rsidRDefault="00464026" w:rsidP="00464026">
                  <w:pPr>
                    <w:autoSpaceDE w:val="0"/>
                    <w:autoSpaceDN w:val="0"/>
                    <w:jc w:val="both"/>
                    <w:rPr>
                      <w:lang w:eastAsia="ru-RU"/>
                    </w:rPr>
                  </w:pPr>
                  <w:r w:rsidRPr="00E91E55">
                    <w:rPr>
                      <w:lang w:eastAsia="ru-RU"/>
                    </w:rPr>
                    <w:t>соціальний супровід сімей</w:t>
                  </w:r>
                  <w:r w:rsidR="00460993">
                    <w:rPr>
                      <w:lang w:eastAsia="ru-RU"/>
                    </w:rPr>
                    <w:t> </w:t>
                  </w:r>
                  <w:r w:rsidRPr="00E91E55">
                    <w:rPr>
                      <w:lang w:eastAsia="ru-RU"/>
                    </w:rPr>
                    <w:t>/</w:t>
                  </w:r>
                  <w:r w:rsidR="00460993">
                    <w:rPr>
                      <w:lang w:eastAsia="ru-RU"/>
                    </w:rPr>
                    <w:t> </w:t>
                  </w:r>
                  <w:r w:rsidRPr="00E91E55">
                    <w:rPr>
                      <w:lang w:eastAsia="ru-RU"/>
                    </w:rPr>
                    <w:t>осіб, які перебувають в складних життєвих обставинах;</w:t>
                  </w:r>
                </w:p>
                <w:p w14:paraId="3BB22107" w14:textId="5BEE8696" w:rsidR="00464026" w:rsidRPr="00E91E55" w:rsidRDefault="00464026" w:rsidP="00464026">
                  <w:pPr>
                    <w:autoSpaceDE w:val="0"/>
                    <w:autoSpaceDN w:val="0"/>
                    <w:jc w:val="both"/>
                    <w:rPr>
                      <w:lang w:eastAsia="ru-RU"/>
                    </w:rPr>
                  </w:pPr>
                  <w:r w:rsidRPr="00E91E55">
                    <w:rPr>
                      <w:lang w:eastAsia="ru-RU"/>
                    </w:rPr>
                    <w:t>екстрене (кризове) втручання;</w:t>
                  </w:r>
                </w:p>
                <w:p w14:paraId="3BA9D43F" w14:textId="68AE1403" w:rsidR="00464026" w:rsidRPr="00E91E55" w:rsidRDefault="00464026" w:rsidP="00464026">
                  <w:pPr>
                    <w:autoSpaceDE w:val="0"/>
                    <w:autoSpaceDN w:val="0"/>
                    <w:jc w:val="both"/>
                    <w:rPr>
                      <w:lang w:eastAsia="ru-RU"/>
                    </w:rPr>
                  </w:pPr>
                  <w:r w:rsidRPr="00E91E55">
                    <w:rPr>
                      <w:lang w:eastAsia="ru-RU"/>
                    </w:rPr>
                    <w:t>соціальна адаптація;</w:t>
                  </w:r>
                </w:p>
                <w:p w14:paraId="7D405265" w14:textId="7942AA07" w:rsidR="00464026" w:rsidRPr="00E91E55" w:rsidRDefault="00464026" w:rsidP="00464026">
                  <w:pPr>
                    <w:autoSpaceDE w:val="0"/>
                    <w:autoSpaceDN w:val="0"/>
                    <w:jc w:val="both"/>
                    <w:rPr>
                      <w:lang w:eastAsia="ru-RU"/>
                    </w:rPr>
                  </w:pPr>
                  <w:r w:rsidRPr="00E91E55">
                    <w:rPr>
                      <w:lang w:eastAsia="ru-RU"/>
                    </w:rPr>
                    <w:t>переклад жестовою мовою;</w:t>
                  </w:r>
                </w:p>
                <w:p w14:paraId="27A5E0E8" w14:textId="0D81C0D0" w:rsidR="00464026" w:rsidRPr="00E91E55" w:rsidRDefault="00464026" w:rsidP="00464026">
                  <w:pPr>
                    <w:autoSpaceDE w:val="0"/>
                    <w:autoSpaceDN w:val="0"/>
                    <w:jc w:val="both"/>
                    <w:rPr>
                      <w:lang w:eastAsia="ru-RU"/>
                    </w:rPr>
                  </w:pPr>
                  <w:r w:rsidRPr="00E91E55">
                    <w:rPr>
                      <w:lang w:eastAsia="ru-RU"/>
                    </w:rPr>
                    <w:t>соціальна інтеграція та реінтеграція;</w:t>
                  </w:r>
                </w:p>
                <w:p w14:paraId="21B1F3A2" w14:textId="45CE9F30" w:rsidR="00464026" w:rsidRPr="00E91E55" w:rsidRDefault="00464026" w:rsidP="00464026">
                  <w:pPr>
                    <w:autoSpaceDE w:val="0"/>
                    <w:autoSpaceDN w:val="0"/>
                    <w:jc w:val="both"/>
                    <w:rPr>
                      <w:lang w:eastAsia="ru-RU"/>
                    </w:rPr>
                  </w:pPr>
                  <w:r w:rsidRPr="00E91E55">
                    <w:rPr>
                      <w:lang w:eastAsia="ru-RU"/>
                    </w:rPr>
                    <w:t>підтримання проживання для осіб з інвалідністю;</w:t>
                  </w:r>
                </w:p>
                <w:p w14:paraId="42DC4F0A" w14:textId="22BDD40C" w:rsidR="00464026" w:rsidRPr="00E91E55" w:rsidRDefault="00464026" w:rsidP="00464026">
                  <w:pPr>
                    <w:autoSpaceDE w:val="0"/>
                    <w:autoSpaceDN w:val="0"/>
                    <w:jc w:val="both"/>
                    <w:rPr>
                      <w:bCs/>
                      <w:lang w:eastAsia="ru-RU"/>
                    </w:rPr>
                  </w:pPr>
                  <w:r w:rsidRPr="00E91E55">
                    <w:rPr>
                      <w:lang w:eastAsia="ru-RU"/>
                    </w:rPr>
                    <w:t>медіація.</w:t>
                  </w:r>
                </w:p>
              </w:tc>
              <w:tc>
                <w:tcPr>
                  <w:tcW w:w="1981" w:type="dxa"/>
                </w:tcPr>
                <w:p w14:paraId="33192391" w14:textId="77777777" w:rsidR="00464026" w:rsidRPr="00E91E55" w:rsidRDefault="00464026" w:rsidP="00460993">
                  <w:pPr>
                    <w:autoSpaceDE w:val="0"/>
                    <w:autoSpaceDN w:val="0"/>
                    <w:jc w:val="center"/>
                    <w:rPr>
                      <w:lang w:eastAsia="ru-RU"/>
                    </w:rPr>
                  </w:pPr>
                  <w:r w:rsidRPr="00E91E55">
                    <w:rPr>
                      <w:lang w:eastAsia="ru-RU"/>
                    </w:rPr>
                    <w:t>Управління соціальних служб для сім’ї, дітей та молоді, департамент освіти,</w:t>
                  </w:r>
                </w:p>
                <w:p w14:paraId="658DBBA1" w14:textId="6676419F" w:rsidR="00464026" w:rsidRPr="00E91E55" w:rsidRDefault="00464026" w:rsidP="00460993">
                  <w:pPr>
                    <w:autoSpaceDE w:val="0"/>
                    <w:autoSpaceDN w:val="0"/>
                    <w:jc w:val="center"/>
                    <w:rPr>
                      <w:lang w:eastAsia="ru-RU"/>
                    </w:rPr>
                  </w:pPr>
                  <w:r w:rsidRPr="00E91E55">
                    <w:rPr>
                      <w:lang w:eastAsia="ru-RU"/>
                    </w:rPr>
                    <w:t>управління охорони здоров’я</w:t>
                  </w:r>
                </w:p>
              </w:tc>
              <w:tc>
                <w:tcPr>
                  <w:tcW w:w="1417" w:type="dxa"/>
                </w:tcPr>
                <w:p w14:paraId="040FB828" w14:textId="334CC734" w:rsidR="00464026" w:rsidRPr="00E91E55" w:rsidRDefault="00464026" w:rsidP="00460993">
                  <w:pPr>
                    <w:autoSpaceDE w:val="0"/>
                    <w:autoSpaceDN w:val="0"/>
                    <w:jc w:val="center"/>
                    <w:rPr>
                      <w:lang w:eastAsia="ru-RU"/>
                    </w:rPr>
                  </w:pPr>
                  <w:r w:rsidRPr="00E91E55">
                    <w:rPr>
                      <w:lang w:eastAsia="ru-RU"/>
                    </w:rPr>
                    <w:t>2026</w:t>
                  </w:r>
                  <w:r w:rsidR="00460993">
                    <w:rPr>
                      <w:lang w:eastAsia="ru-RU"/>
                    </w:rPr>
                    <w:t>–</w:t>
                  </w:r>
                  <w:r w:rsidRPr="00E91E55">
                    <w:rPr>
                      <w:lang w:eastAsia="ru-RU"/>
                    </w:rPr>
                    <w:t>2030 роки</w:t>
                  </w:r>
                </w:p>
              </w:tc>
              <w:tc>
                <w:tcPr>
                  <w:tcW w:w="1560" w:type="dxa"/>
                </w:tcPr>
                <w:p w14:paraId="2382DA9A" w14:textId="77777777" w:rsidR="00460993" w:rsidRDefault="00464026" w:rsidP="00460993">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460993">
                    <w:rPr>
                      <w:bCs/>
                      <w:kern w:val="1"/>
                      <w:lang w:val="ru-RU" w:eastAsia="uk-UA"/>
                    </w:rPr>
                    <w:t xml:space="preserve">Луцької </w:t>
                  </w:r>
                </w:p>
                <w:p w14:paraId="45E864CD" w14:textId="3B598C17" w:rsidR="00464026" w:rsidRPr="00E91E55" w:rsidRDefault="00460993" w:rsidP="00460993">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7F6FF3A5" w14:textId="77777777" w:rsidR="00464026" w:rsidRPr="00E91E55" w:rsidRDefault="00464026" w:rsidP="00460993">
                  <w:pPr>
                    <w:autoSpaceDE w:val="0"/>
                    <w:autoSpaceDN w:val="0"/>
                    <w:ind w:left="-108" w:right="-82"/>
                    <w:jc w:val="center"/>
                    <w:rPr>
                      <w:lang w:eastAsia="ru-RU"/>
                    </w:rPr>
                  </w:pPr>
                  <w:r w:rsidRPr="00E91E55">
                    <w:rPr>
                      <w:lang w:eastAsia="ru-RU"/>
                    </w:rPr>
                    <w:t>2026 р. – 100,0</w:t>
                  </w:r>
                </w:p>
                <w:p w14:paraId="04E305B8" w14:textId="77777777" w:rsidR="00464026" w:rsidRPr="00E91E55" w:rsidRDefault="00464026" w:rsidP="00460993">
                  <w:pPr>
                    <w:autoSpaceDE w:val="0"/>
                    <w:autoSpaceDN w:val="0"/>
                    <w:ind w:left="-108" w:right="-82"/>
                    <w:jc w:val="center"/>
                    <w:rPr>
                      <w:lang w:eastAsia="ru-RU"/>
                    </w:rPr>
                  </w:pPr>
                  <w:r w:rsidRPr="00E91E55">
                    <w:rPr>
                      <w:lang w:eastAsia="ru-RU"/>
                    </w:rPr>
                    <w:t>2027 р. – 200,0</w:t>
                  </w:r>
                </w:p>
                <w:p w14:paraId="145F123A" w14:textId="77777777" w:rsidR="00464026" w:rsidRPr="00E91E55" w:rsidRDefault="00464026" w:rsidP="00460993">
                  <w:pPr>
                    <w:autoSpaceDE w:val="0"/>
                    <w:autoSpaceDN w:val="0"/>
                    <w:ind w:left="-108" w:right="-82"/>
                    <w:jc w:val="center"/>
                    <w:rPr>
                      <w:lang w:eastAsia="ru-RU"/>
                    </w:rPr>
                  </w:pPr>
                  <w:r w:rsidRPr="00E91E55">
                    <w:rPr>
                      <w:lang w:eastAsia="ru-RU"/>
                    </w:rPr>
                    <w:t>2028 р. – 250,0</w:t>
                  </w:r>
                </w:p>
                <w:p w14:paraId="1E4AFF42" w14:textId="77777777" w:rsidR="00464026" w:rsidRPr="00E91E55" w:rsidRDefault="00464026" w:rsidP="00460993">
                  <w:pPr>
                    <w:autoSpaceDE w:val="0"/>
                    <w:autoSpaceDN w:val="0"/>
                    <w:ind w:left="-108" w:right="-82"/>
                    <w:jc w:val="center"/>
                    <w:rPr>
                      <w:lang w:eastAsia="ru-RU"/>
                    </w:rPr>
                  </w:pPr>
                  <w:r w:rsidRPr="00E91E55">
                    <w:rPr>
                      <w:lang w:eastAsia="ru-RU"/>
                    </w:rPr>
                    <w:t>2029 р. – 300,0</w:t>
                  </w:r>
                </w:p>
                <w:p w14:paraId="3E2F45B1" w14:textId="77777777" w:rsidR="00464026" w:rsidRPr="00E91E55" w:rsidRDefault="00464026" w:rsidP="00460993">
                  <w:pPr>
                    <w:autoSpaceDE w:val="0"/>
                    <w:autoSpaceDN w:val="0"/>
                    <w:ind w:left="-108" w:right="-82"/>
                    <w:jc w:val="center"/>
                    <w:rPr>
                      <w:lang w:eastAsia="ru-RU"/>
                    </w:rPr>
                  </w:pPr>
                  <w:r w:rsidRPr="00E91E55">
                    <w:rPr>
                      <w:lang w:eastAsia="ru-RU"/>
                    </w:rPr>
                    <w:t>2030 р. – 350,0</w:t>
                  </w:r>
                </w:p>
                <w:p w14:paraId="3691726A" w14:textId="77777777" w:rsidR="00464026" w:rsidRPr="00E91E55" w:rsidRDefault="00464026" w:rsidP="00F360E1">
                  <w:pPr>
                    <w:autoSpaceDE w:val="0"/>
                    <w:autoSpaceDN w:val="0"/>
                    <w:ind w:left="-108" w:right="-82"/>
                    <w:jc w:val="center"/>
                    <w:rPr>
                      <w:lang w:eastAsia="ru-RU"/>
                    </w:rPr>
                  </w:pPr>
                </w:p>
                <w:p w14:paraId="04DF218E" w14:textId="77777777" w:rsidR="00464026" w:rsidRPr="00E91E55" w:rsidRDefault="00464026" w:rsidP="00F360E1">
                  <w:pPr>
                    <w:autoSpaceDE w:val="0"/>
                    <w:autoSpaceDN w:val="0"/>
                    <w:ind w:left="-108" w:right="-82"/>
                    <w:jc w:val="center"/>
                    <w:rPr>
                      <w:lang w:eastAsia="ru-RU"/>
                    </w:rPr>
                  </w:pPr>
                </w:p>
                <w:p w14:paraId="7F16FE47" w14:textId="77777777" w:rsidR="00464026" w:rsidRPr="00E91E55" w:rsidRDefault="00464026" w:rsidP="00F360E1">
                  <w:pPr>
                    <w:autoSpaceDE w:val="0"/>
                    <w:autoSpaceDN w:val="0"/>
                    <w:ind w:left="-108" w:right="-82"/>
                    <w:jc w:val="center"/>
                    <w:rPr>
                      <w:lang w:eastAsia="ru-RU"/>
                    </w:rPr>
                  </w:pPr>
                </w:p>
              </w:tc>
              <w:tc>
                <w:tcPr>
                  <w:tcW w:w="2412" w:type="dxa"/>
                </w:tcPr>
                <w:p w14:paraId="3025E4C0" w14:textId="1954BB78" w:rsidR="00464026" w:rsidRPr="00E91E55" w:rsidRDefault="00A35C7D" w:rsidP="00464026">
                  <w:pPr>
                    <w:autoSpaceDE w:val="0"/>
                    <w:autoSpaceDN w:val="0"/>
                    <w:jc w:val="both"/>
                    <w:rPr>
                      <w:shd w:val="clear" w:color="auto" w:fill="FFFFFF"/>
                    </w:rPr>
                  </w:pPr>
                  <w:r w:rsidRPr="00E91E55">
                    <w:rPr>
                      <w:shd w:val="clear" w:color="auto" w:fill="FFFFFF"/>
                    </w:rPr>
                    <w:t>К</w:t>
                  </w:r>
                  <w:r w:rsidR="00464026" w:rsidRPr="00E91E55">
                    <w:rPr>
                      <w:shd w:val="clear" w:color="auto" w:fill="FFFFFF"/>
                    </w:rPr>
                    <w:t>омп</w:t>
                  </w:r>
                  <w:r w:rsidRPr="00E91E55">
                    <w:rPr>
                      <w:shd w:val="clear" w:color="auto" w:fill="FFFFFF"/>
                    </w:rPr>
                    <w:t>лексний та економічно ефективний</w:t>
                  </w:r>
                  <w:r w:rsidR="00464026" w:rsidRPr="00E91E55">
                    <w:rPr>
                      <w:shd w:val="clear" w:color="auto" w:fill="FFFFFF"/>
                    </w:rPr>
                    <w:t xml:space="preserve"> підхід до розв’язання проблемних ситуацій, попередження та/чи усунення соціальних ризиків і вразливості громадянина.</w:t>
                  </w:r>
                </w:p>
                <w:p w14:paraId="62A8AAE1" w14:textId="77777777" w:rsidR="00CA39DF" w:rsidRPr="00E91E55" w:rsidRDefault="00CA39DF" w:rsidP="00464026">
                  <w:pPr>
                    <w:autoSpaceDE w:val="0"/>
                    <w:autoSpaceDN w:val="0"/>
                    <w:jc w:val="both"/>
                    <w:rPr>
                      <w:shd w:val="clear" w:color="auto" w:fill="FFFFFF"/>
                    </w:rPr>
                  </w:pPr>
                </w:p>
                <w:p w14:paraId="0FF54800" w14:textId="77777777" w:rsidR="005609A1" w:rsidRPr="00E91E55" w:rsidRDefault="005609A1" w:rsidP="005609A1">
                  <w:pPr>
                    <w:autoSpaceDE w:val="0"/>
                    <w:autoSpaceDN w:val="0"/>
                    <w:jc w:val="both"/>
                    <w:rPr>
                      <w:lang w:eastAsia="ru-RU"/>
                    </w:rPr>
                  </w:pPr>
                  <w:r w:rsidRPr="00E91E55">
                    <w:rPr>
                      <w:lang w:eastAsia="ru-RU"/>
                    </w:rPr>
                    <w:t>Охоплено осіб:</w:t>
                  </w:r>
                </w:p>
                <w:p w14:paraId="4FD7F22E" w14:textId="726932D6" w:rsidR="005609A1" w:rsidRPr="00E91E55" w:rsidRDefault="005609A1" w:rsidP="005609A1">
                  <w:pPr>
                    <w:autoSpaceDE w:val="0"/>
                    <w:autoSpaceDN w:val="0"/>
                    <w:jc w:val="both"/>
                    <w:rPr>
                      <w:lang w:eastAsia="ru-RU"/>
                    </w:rPr>
                  </w:pPr>
                  <w:r w:rsidRPr="00E91E55">
                    <w:rPr>
                      <w:lang w:eastAsia="ru-RU"/>
                    </w:rPr>
                    <w:t>2026 –</w:t>
                  </w:r>
                  <w:r w:rsidR="00BC5CBD" w:rsidRPr="00E91E55">
                    <w:rPr>
                      <w:lang w:eastAsia="ru-RU"/>
                    </w:rPr>
                    <w:t xml:space="preserve"> 2</w:t>
                  </w:r>
                  <w:r w:rsidRPr="00E91E55">
                    <w:rPr>
                      <w:lang w:eastAsia="ru-RU"/>
                    </w:rPr>
                    <w:t> 000/</w:t>
                  </w:r>
                  <w:r w:rsidR="00BC5CBD" w:rsidRPr="00E91E55">
                    <w:rPr>
                      <w:lang w:eastAsia="ru-RU"/>
                    </w:rPr>
                    <w:t>5</w:t>
                  </w:r>
                  <w:r w:rsidRPr="00E91E55">
                    <w:rPr>
                      <w:lang w:eastAsia="ru-RU"/>
                    </w:rPr>
                    <w:t> 000</w:t>
                  </w:r>
                </w:p>
                <w:p w14:paraId="2A72A1CF" w14:textId="57239507" w:rsidR="005609A1" w:rsidRPr="00E91E55" w:rsidRDefault="005609A1" w:rsidP="005609A1">
                  <w:pPr>
                    <w:autoSpaceDE w:val="0"/>
                    <w:autoSpaceDN w:val="0"/>
                    <w:jc w:val="both"/>
                    <w:rPr>
                      <w:lang w:eastAsia="ru-RU"/>
                    </w:rPr>
                  </w:pPr>
                  <w:r w:rsidRPr="00E91E55">
                    <w:rPr>
                      <w:lang w:eastAsia="ru-RU"/>
                    </w:rPr>
                    <w:t xml:space="preserve">2027 </w:t>
                  </w:r>
                  <w:r w:rsidR="00BC5CBD" w:rsidRPr="00E91E55">
                    <w:rPr>
                      <w:lang w:eastAsia="ru-RU"/>
                    </w:rPr>
                    <w:t>– 5</w:t>
                  </w:r>
                  <w:r w:rsidRPr="00E91E55">
                    <w:rPr>
                      <w:lang w:eastAsia="ru-RU"/>
                    </w:rPr>
                    <w:t> 000/</w:t>
                  </w:r>
                  <w:r w:rsidR="00587FA0" w:rsidRPr="00E91E55">
                    <w:rPr>
                      <w:lang w:eastAsia="ru-RU"/>
                    </w:rPr>
                    <w:t>8</w:t>
                  </w:r>
                  <w:r w:rsidRPr="00E91E55">
                    <w:rPr>
                      <w:lang w:eastAsia="ru-RU"/>
                    </w:rPr>
                    <w:t> 000</w:t>
                  </w:r>
                </w:p>
                <w:p w14:paraId="0AB6468A" w14:textId="4F16FD5F" w:rsidR="005609A1" w:rsidRPr="00E91E55" w:rsidRDefault="005609A1" w:rsidP="005609A1">
                  <w:pPr>
                    <w:autoSpaceDE w:val="0"/>
                    <w:autoSpaceDN w:val="0"/>
                    <w:jc w:val="both"/>
                    <w:rPr>
                      <w:lang w:eastAsia="ru-RU"/>
                    </w:rPr>
                  </w:pPr>
                  <w:r w:rsidRPr="00E91E55">
                    <w:rPr>
                      <w:lang w:eastAsia="ru-RU"/>
                    </w:rPr>
                    <w:t xml:space="preserve">2028 </w:t>
                  </w:r>
                  <w:r w:rsidR="00BC5CBD" w:rsidRPr="00E91E55">
                    <w:rPr>
                      <w:lang w:eastAsia="ru-RU"/>
                    </w:rPr>
                    <w:t xml:space="preserve">– </w:t>
                  </w:r>
                  <w:r w:rsidR="00587FA0" w:rsidRPr="00E91E55">
                    <w:rPr>
                      <w:lang w:eastAsia="ru-RU"/>
                    </w:rPr>
                    <w:t>8</w:t>
                  </w:r>
                  <w:r w:rsidRPr="00E91E55">
                    <w:rPr>
                      <w:lang w:eastAsia="ru-RU"/>
                    </w:rPr>
                    <w:t> 000/</w:t>
                  </w:r>
                  <w:r w:rsidR="00BC5CBD" w:rsidRPr="00E91E55">
                    <w:rPr>
                      <w:lang w:eastAsia="ru-RU"/>
                    </w:rPr>
                    <w:t>8</w:t>
                  </w:r>
                  <w:r w:rsidRPr="00E91E55">
                    <w:rPr>
                      <w:lang w:eastAsia="ru-RU"/>
                    </w:rPr>
                    <w:t> 000</w:t>
                  </w:r>
                </w:p>
                <w:p w14:paraId="0DBCC26D" w14:textId="0BC725A2" w:rsidR="005609A1" w:rsidRPr="00E91E55" w:rsidRDefault="005609A1" w:rsidP="005609A1">
                  <w:pPr>
                    <w:autoSpaceDE w:val="0"/>
                    <w:autoSpaceDN w:val="0"/>
                    <w:jc w:val="both"/>
                    <w:rPr>
                      <w:lang w:eastAsia="ru-RU"/>
                    </w:rPr>
                  </w:pPr>
                  <w:r w:rsidRPr="00E91E55">
                    <w:rPr>
                      <w:lang w:eastAsia="ru-RU"/>
                    </w:rPr>
                    <w:t xml:space="preserve">2029 </w:t>
                  </w:r>
                  <w:r w:rsidR="00BC5CBD" w:rsidRPr="00E91E55">
                    <w:rPr>
                      <w:lang w:eastAsia="ru-RU"/>
                    </w:rPr>
                    <w:t>– 8</w:t>
                  </w:r>
                  <w:r w:rsidRPr="00E91E55">
                    <w:rPr>
                      <w:lang w:eastAsia="ru-RU"/>
                    </w:rPr>
                    <w:t> 000/</w:t>
                  </w:r>
                  <w:r w:rsidR="00BC5CBD" w:rsidRPr="00E91E55">
                    <w:rPr>
                      <w:lang w:eastAsia="ru-RU"/>
                    </w:rPr>
                    <w:t>10</w:t>
                  </w:r>
                  <w:r w:rsidRPr="00E91E55">
                    <w:rPr>
                      <w:lang w:eastAsia="ru-RU"/>
                    </w:rPr>
                    <w:t> 000</w:t>
                  </w:r>
                </w:p>
                <w:p w14:paraId="1D7B7C1C" w14:textId="298E8501" w:rsidR="005609A1" w:rsidRPr="00E91E55" w:rsidRDefault="005609A1" w:rsidP="005609A1">
                  <w:pPr>
                    <w:autoSpaceDE w:val="0"/>
                    <w:autoSpaceDN w:val="0"/>
                    <w:jc w:val="both"/>
                    <w:rPr>
                      <w:shd w:val="clear" w:color="auto" w:fill="FFFFFF"/>
                      <w:lang w:val="ru-RU" w:eastAsia="ru-RU"/>
                    </w:rPr>
                  </w:pPr>
                  <w:r w:rsidRPr="00E91E55">
                    <w:rPr>
                      <w:lang w:eastAsia="ru-RU"/>
                    </w:rPr>
                    <w:t xml:space="preserve">2030 </w:t>
                  </w:r>
                  <w:r w:rsidR="00BC5CBD" w:rsidRPr="00E91E55">
                    <w:rPr>
                      <w:lang w:eastAsia="ru-RU"/>
                    </w:rPr>
                    <w:t>– 10</w:t>
                  </w:r>
                  <w:r w:rsidRPr="00E91E55">
                    <w:rPr>
                      <w:lang w:eastAsia="ru-RU"/>
                    </w:rPr>
                    <w:t> 000/</w:t>
                  </w:r>
                  <w:r w:rsidR="00BC5CBD" w:rsidRPr="00E91E55">
                    <w:rPr>
                      <w:lang w:eastAsia="ru-RU"/>
                    </w:rPr>
                    <w:t>10</w:t>
                  </w:r>
                  <w:r w:rsidRPr="00E91E55">
                    <w:rPr>
                      <w:lang w:eastAsia="ru-RU"/>
                    </w:rPr>
                    <w:t> 000</w:t>
                  </w:r>
                </w:p>
                <w:p w14:paraId="13DACA3F" w14:textId="40916265" w:rsidR="00464026" w:rsidRPr="00E91E55" w:rsidRDefault="00464026" w:rsidP="00464026">
                  <w:pPr>
                    <w:autoSpaceDE w:val="0"/>
                    <w:autoSpaceDN w:val="0"/>
                    <w:jc w:val="both"/>
                    <w:rPr>
                      <w:lang w:eastAsia="ru-RU"/>
                    </w:rPr>
                  </w:pPr>
                </w:p>
              </w:tc>
            </w:tr>
            <w:tr w:rsidR="00E91E55" w:rsidRPr="00E91E55" w14:paraId="5C120804" w14:textId="77777777" w:rsidTr="00684816">
              <w:trPr>
                <w:trHeight w:val="697"/>
              </w:trPr>
              <w:tc>
                <w:tcPr>
                  <w:tcW w:w="568" w:type="dxa"/>
                  <w:vMerge/>
                </w:tcPr>
                <w:p w14:paraId="0FA1ECE0" w14:textId="77777777" w:rsidR="00464026" w:rsidRPr="00E91E55" w:rsidRDefault="00464026" w:rsidP="00464026">
                  <w:pPr>
                    <w:autoSpaceDE w:val="0"/>
                    <w:autoSpaceDN w:val="0"/>
                    <w:jc w:val="both"/>
                    <w:rPr>
                      <w:lang w:eastAsia="ru-RU"/>
                    </w:rPr>
                  </w:pPr>
                </w:p>
              </w:tc>
              <w:tc>
                <w:tcPr>
                  <w:tcW w:w="2126" w:type="dxa"/>
                  <w:vMerge/>
                </w:tcPr>
                <w:p w14:paraId="5208FAB5" w14:textId="77777777" w:rsidR="00464026" w:rsidRPr="00E91E55" w:rsidRDefault="00464026" w:rsidP="00464026">
                  <w:pPr>
                    <w:autoSpaceDE w:val="0"/>
                    <w:autoSpaceDN w:val="0"/>
                    <w:jc w:val="both"/>
                    <w:rPr>
                      <w:bCs/>
                      <w:lang w:eastAsia="ru-RU"/>
                    </w:rPr>
                  </w:pPr>
                </w:p>
              </w:tc>
              <w:tc>
                <w:tcPr>
                  <w:tcW w:w="3431" w:type="dxa"/>
                </w:tcPr>
                <w:p w14:paraId="3D86C779" w14:textId="28930B66" w:rsidR="00464026" w:rsidRPr="00E91E55" w:rsidRDefault="00464026" w:rsidP="00464026">
                  <w:pPr>
                    <w:autoSpaceDE w:val="0"/>
                    <w:autoSpaceDN w:val="0"/>
                    <w:jc w:val="both"/>
                    <w:rPr>
                      <w:bCs/>
                      <w:lang w:eastAsia="ru-RU"/>
                    </w:rPr>
                  </w:pPr>
                  <w:r w:rsidRPr="00E91E55">
                    <w:rPr>
                      <w:lang w:eastAsia="ru-RU"/>
                    </w:rPr>
                    <w:t>2.2.</w:t>
                  </w:r>
                  <w:r w:rsidR="00460993">
                    <w:rPr>
                      <w:lang w:eastAsia="ru-RU"/>
                    </w:rPr>
                    <w:t> </w:t>
                  </w:r>
                  <w:r w:rsidRPr="00E91E55">
                    <w:rPr>
                      <w:lang w:eastAsia="ru-RU"/>
                    </w:rPr>
                    <w:t>Проведення тренінгів, груп взаємопідтримки та індивідуальних консультацій для батьків</w:t>
                  </w:r>
                  <w:r w:rsidR="00460993">
                    <w:rPr>
                      <w:lang w:eastAsia="ru-RU"/>
                    </w:rPr>
                    <w:t> </w:t>
                  </w:r>
                  <w:r w:rsidRPr="00E91E55">
                    <w:rPr>
                      <w:lang w:eastAsia="ru-RU"/>
                    </w:rPr>
                    <w:t>/</w:t>
                  </w:r>
                  <w:r w:rsidR="00460993">
                    <w:rPr>
                      <w:lang w:eastAsia="ru-RU"/>
                    </w:rPr>
                    <w:t> </w:t>
                  </w:r>
                  <w:r w:rsidRPr="00E91E55">
                    <w:rPr>
                      <w:lang w:eastAsia="ru-RU"/>
                    </w:rPr>
                    <w:t>законних представників дітей, які мають порушення розвитку, інвалідність чи ризик її виникнення</w:t>
                  </w:r>
                </w:p>
              </w:tc>
              <w:tc>
                <w:tcPr>
                  <w:tcW w:w="1981" w:type="dxa"/>
                </w:tcPr>
                <w:p w14:paraId="5E3F3088" w14:textId="61C069B2" w:rsidR="00464026" w:rsidRPr="00E91E55" w:rsidRDefault="00464026" w:rsidP="00D15B3C">
                  <w:pPr>
                    <w:autoSpaceDE w:val="0"/>
                    <w:autoSpaceDN w:val="0"/>
                    <w:jc w:val="center"/>
                    <w:rPr>
                      <w:lang w:eastAsia="ru-RU"/>
                    </w:rPr>
                  </w:pPr>
                  <w:r w:rsidRPr="00E91E55">
                    <w:rPr>
                      <w:lang w:eastAsia="ru-RU"/>
                    </w:rPr>
                    <w:t>Управління соціальних служб для сім’ї, дітей та молоді, управління охорони здоров’я</w:t>
                  </w:r>
                </w:p>
              </w:tc>
              <w:tc>
                <w:tcPr>
                  <w:tcW w:w="1417" w:type="dxa"/>
                </w:tcPr>
                <w:p w14:paraId="4B9E32F3" w14:textId="61AB6733"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07A2F881" w14:textId="77777777"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 xml:space="preserve">Луцької </w:t>
                  </w:r>
                </w:p>
                <w:p w14:paraId="11C0BA92" w14:textId="15F0CA38" w:rsidR="00464026" w:rsidRPr="00E91E55" w:rsidRDefault="00D15B3C" w:rsidP="00D15B3C">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9C2283D" w14:textId="7F4A19CE" w:rsidR="00464026" w:rsidRPr="00E91E55" w:rsidRDefault="00464026" w:rsidP="00D15B3C">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100,0</w:t>
                  </w:r>
                </w:p>
                <w:p w14:paraId="188E84A7" w14:textId="76A37FDF" w:rsidR="00464026" w:rsidRPr="00E91E55" w:rsidRDefault="00464026" w:rsidP="00D15B3C">
                  <w:pPr>
                    <w:autoSpaceDE w:val="0"/>
                    <w:autoSpaceDN w:val="0"/>
                    <w:ind w:left="-108" w:right="-82"/>
                    <w:jc w:val="center"/>
                    <w:rPr>
                      <w:lang w:eastAsia="ru-RU"/>
                    </w:rPr>
                  </w:pPr>
                  <w:r w:rsidRPr="00E91E55">
                    <w:rPr>
                      <w:lang w:eastAsia="ru-RU"/>
                    </w:rPr>
                    <w:t>2027 р.</w:t>
                  </w:r>
                  <w:r w:rsidR="006C1532" w:rsidRPr="00E91E55">
                    <w:rPr>
                      <w:lang w:val="ru-RU" w:eastAsia="ru-RU"/>
                    </w:rPr>
                    <w:t xml:space="preserve"> </w:t>
                  </w:r>
                  <w:r w:rsidRPr="00E91E55">
                    <w:rPr>
                      <w:lang w:eastAsia="ru-RU"/>
                    </w:rPr>
                    <w:t>– 150,0</w:t>
                  </w:r>
                </w:p>
                <w:p w14:paraId="2E83C200" w14:textId="77777777" w:rsidR="00464026" w:rsidRPr="00E91E55" w:rsidRDefault="00464026" w:rsidP="00D15B3C">
                  <w:pPr>
                    <w:autoSpaceDE w:val="0"/>
                    <w:autoSpaceDN w:val="0"/>
                    <w:ind w:left="-108" w:right="-82"/>
                    <w:jc w:val="center"/>
                    <w:rPr>
                      <w:lang w:eastAsia="ru-RU"/>
                    </w:rPr>
                  </w:pPr>
                  <w:r w:rsidRPr="00E91E55">
                    <w:rPr>
                      <w:lang w:eastAsia="ru-RU"/>
                    </w:rPr>
                    <w:t>2028 р. – 200,0</w:t>
                  </w:r>
                </w:p>
                <w:p w14:paraId="0FB650D8" w14:textId="35AE2004" w:rsidR="00464026" w:rsidRPr="00E91E55" w:rsidRDefault="00464026" w:rsidP="00D15B3C">
                  <w:pPr>
                    <w:autoSpaceDE w:val="0"/>
                    <w:autoSpaceDN w:val="0"/>
                    <w:ind w:left="-108" w:right="-82"/>
                    <w:jc w:val="center"/>
                    <w:rPr>
                      <w:lang w:eastAsia="ru-RU"/>
                    </w:rPr>
                  </w:pPr>
                  <w:r w:rsidRPr="00E91E55">
                    <w:rPr>
                      <w:lang w:eastAsia="ru-RU"/>
                    </w:rPr>
                    <w:t xml:space="preserve">2029 р. </w:t>
                  </w:r>
                  <w:r w:rsidR="00566E04" w:rsidRPr="00E91E55">
                    <w:rPr>
                      <w:lang w:eastAsia="ru-RU"/>
                    </w:rPr>
                    <w:t xml:space="preserve">– </w:t>
                  </w:r>
                  <w:r w:rsidRPr="00E91E55">
                    <w:rPr>
                      <w:lang w:eastAsia="ru-RU"/>
                    </w:rPr>
                    <w:t>250,0</w:t>
                  </w:r>
                </w:p>
                <w:p w14:paraId="4D9B5F93" w14:textId="55605F9A" w:rsidR="001E4808" w:rsidRPr="00E91E55" w:rsidRDefault="001E4808" w:rsidP="00D15B3C">
                  <w:pPr>
                    <w:autoSpaceDE w:val="0"/>
                    <w:autoSpaceDN w:val="0"/>
                    <w:ind w:left="-108" w:right="-82"/>
                    <w:jc w:val="center"/>
                    <w:rPr>
                      <w:lang w:eastAsia="ru-RU"/>
                    </w:rPr>
                  </w:pPr>
                  <w:r w:rsidRPr="00E91E55">
                    <w:rPr>
                      <w:lang w:eastAsia="ru-RU"/>
                    </w:rPr>
                    <w:t>2030 р. – 250,0</w:t>
                  </w:r>
                </w:p>
                <w:p w14:paraId="740F056D" w14:textId="77777777" w:rsidR="001E4808" w:rsidRPr="00E91E55" w:rsidRDefault="001E4808" w:rsidP="00D15B3C">
                  <w:pPr>
                    <w:autoSpaceDE w:val="0"/>
                    <w:autoSpaceDN w:val="0"/>
                    <w:ind w:left="-108" w:right="-82"/>
                    <w:jc w:val="center"/>
                    <w:rPr>
                      <w:lang w:eastAsia="ru-RU"/>
                    </w:rPr>
                  </w:pPr>
                </w:p>
                <w:p w14:paraId="604835F3" w14:textId="77777777" w:rsidR="00464026" w:rsidRPr="00E91E55" w:rsidRDefault="00464026" w:rsidP="00D15B3C">
                  <w:pPr>
                    <w:autoSpaceDE w:val="0"/>
                    <w:autoSpaceDN w:val="0"/>
                    <w:ind w:left="-108" w:right="-82"/>
                    <w:jc w:val="center"/>
                    <w:rPr>
                      <w:lang w:eastAsia="ru-RU"/>
                    </w:rPr>
                  </w:pPr>
                </w:p>
              </w:tc>
              <w:tc>
                <w:tcPr>
                  <w:tcW w:w="2412" w:type="dxa"/>
                </w:tcPr>
                <w:p w14:paraId="4D4A900E" w14:textId="669B2295" w:rsidR="00464026" w:rsidRPr="00E91E55" w:rsidRDefault="00464026" w:rsidP="00464026">
                  <w:pPr>
                    <w:autoSpaceDE w:val="0"/>
                    <w:autoSpaceDN w:val="0"/>
                    <w:jc w:val="both"/>
                    <w:rPr>
                      <w:shd w:val="clear" w:color="auto" w:fill="FFFFFF"/>
                      <w:lang w:eastAsia="ru-RU"/>
                    </w:rPr>
                  </w:pPr>
                  <w:r w:rsidRPr="00E91E55">
                    <w:rPr>
                      <w:lang w:eastAsia="ru-RU"/>
                    </w:rPr>
                    <w:t xml:space="preserve">Підвищення освіченості сімей у питаннях розвитку дітей, профілактика інвалідизації, </w:t>
                  </w:r>
                  <w:r w:rsidRPr="00E91E55">
                    <w:rPr>
                      <w:shd w:val="clear" w:color="auto" w:fill="FFFFFF"/>
                      <w:lang w:eastAsia="ru-RU"/>
                    </w:rPr>
                    <w:t>запобігання інституціалізації дітей у ранньому віці</w:t>
                  </w:r>
                  <w:r w:rsidR="00A81DC9" w:rsidRPr="00E91E55">
                    <w:rPr>
                      <w:shd w:val="clear" w:color="auto" w:fill="FFFFFF"/>
                      <w:lang w:eastAsia="ru-RU"/>
                    </w:rPr>
                    <w:t>.</w:t>
                  </w:r>
                </w:p>
                <w:p w14:paraId="688AAD81" w14:textId="77777777" w:rsidR="00A81DC9" w:rsidRPr="00E91E55" w:rsidRDefault="00A81DC9" w:rsidP="00464026">
                  <w:pPr>
                    <w:autoSpaceDE w:val="0"/>
                    <w:autoSpaceDN w:val="0"/>
                    <w:jc w:val="both"/>
                    <w:rPr>
                      <w:shd w:val="clear" w:color="auto" w:fill="FFFFFF"/>
                      <w:lang w:eastAsia="ru-RU"/>
                    </w:rPr>
                  </w:pPr>
                </w:p>
                <w:p w14:paraId="7D94DB30" w14:textId="77777777" w:rsidR="00A81DC9" w:rsidRPr="00E91E55" w:rsidRDefault="00A81DC9" w:rsidP="00A81DC9">
                  <w:pPr>
                    <w:autoSpaceDE w:val="0"/>
                    <w:autoSpaceDN w:val="0"/>
                    <w:jc w:val="both"/>
                    <w:rPr>
                      <w:lang w:eastAsia="ru-RU"/>
                    </w:rPr>
                  </w:pPr>
                  <w:r w:rsidRPr="00E91E55">
                    <w:rPr>
                      <w:lang w:eastAsia="ru-RU"/>
                    </w:rPr>
                    <w:t>Охоплено осіб:</w:t>
                  </w:r>
                </w:p>
                <w:p w14:paraId="52A9C2F6" w14:textId="64C66795" w:rsidR="00A81DC9" w:rsidRPr="00E91E55" w:rsidRDefault="00A81DC9" w:rsidP="00A81DC9">
                  <w:pPr>
                    <w:autoSpaceDE w:val="0"/>
                    <w:autoSpaceDN w:val="0"/>
                    <w:jc w:val="both"/>
                    <w:rPr>
                      <w:lang w:eastAsia="ru-RU"/>
                    </w:rPr>
                  </w:pPr>
                  <w:r w:rsidRPr="00E91E55">
                    <w:rPr>
                      <w:lang w:eastAsia="ru-RU"/>
                    </w:rPr>
                    <w:t>2026 – 200/500</w:t>
                  </w:r>
                </w:p>
                <w:p w14:paraId="55A94164" w14:textId="48335913" w:rsidR="00A81DC9" w:rsidRPr="00E91E55" w:rsidRDefault="00A81DC9" w:rsidP="00A81DC9">
                  <w:pPr>
                    <w:autoSpaceDE w:val="0"/>
                    <w:autoSpaceDN w:val="0"/>
                    <w:jc w:val="both"/>
                    <w:rPr>
                      <w:lang w:eastAsia="ru-RU"/>
                    </w:rPr>
                  </w:pPr>
                  <w:r w:rsidRPr="00E91E55">
                    <w:rPr>
                      <w:lang w:eastAsia="ru-RU"/>
                    </w:rPr>
                    <w:t>2027 – 500/600</w:t>
                  </w:r>
                </w:p>
                <w:p w14:paraId="593E73FD" w14:textId="27AC0C66" w:rsidR="00A81DC9" w:rsidRPr="00E91E55" w:rsidRDefault="00A81DC9" w:rsidP="00A81DC9">
                  <w:pPr>
                    <w:autoSpaceDE w:val="0"/>
                    <w:autoSpaceDN w:val="0"/>
                    <w:jc w:val="both"/>
                    <w:rPr>
                      <w:lang w:eastAsia="ru-RU"/>
                    </w:rPr>
                  </w:pPr>
                  <w:r w:rsidRPr="00E91E55">
                    <w:rPr>
                      <w:lang w:eastAsia="ru-RU"/>
                    </w:rPr>
                    <w:t>2028 – 600/700</w:t>
                  </w:r>
                </w:p>
                <w:p w14:paraId="4BF4A8DF" w14:textId="34380B3C" w:rsidR="00A81DC9" w:rsidRPr="00E91E55" w:rsidRDefault="00A81DC9" w:rsidP="00A81DC9">
                  <w:pPr>
                    <w:autoSpaceDE w:val="0"/>
                    <w:autoSpaceDN w:val="0"/>
                    <w:jc w:val="both"/>
                    <w:rPr>
                      <w:lang w:eastAsia="ru-RU"/>
                    </w:rPr>
                  </w:pPr>
                  <w:r w:rsidRPr="00E91E55">
                    <w:rPr>
                      <w:lang w:eastAsia="ru-RU"/>
                    </w:rPr>
                    <w:t>2029 – 700/800</w:t>
                  </w:r>
                </w:p>
                <w:p w14:paraId="03FF4570" w14:textId="50B13539" w:rsidR="00A81DC9" w:rsidRPr="00E91E55" w:rsidRDefault="00A81DC9" w:rsidP="00A81DC9">
                  <w:pPr>
                    <w:autoSpaceDE w:val="0"/>
                    <w:autoSpaceDN w:val="0"/>
                    <w:jc w:val="both"/>
                    <w:rPr>
                      <w:shd w:val="clear" w:color="auto" w:fill="FFFFFF"/>
                      <w:lang w:val="ru-RU" w:eastAsia="ru-RU"/>
                    </w:rPr>
                  </w:pPr>
                  <w:r w:rsidRPr="00E91E55">
                    <w:rPr>
                      <w:lang w:eastAsia="ru-RU"/>
                    </w:rPr>
                    <w:t>2030 – 800/80</w:t>
                  </w:r>
                  <w:r w:rsidR="00480522" w:rsidRPr="00E91E55">
                    <w:rPr>
                      <w:lang w:eastAsia="ru-RU"/>
                    </w:rPr>
                    <w:t>0</w:t>
                  </w:r>
                </w:p>
                <w:p w14:paraId="06ADFEBB" w14:textId="049D9D97" w:rsidR="00464026" w:rsidRPr="00E91E55" w:rsidRDefault="00464026" w:rsidP="00464026">
                  <w:pPr>
                    <w:autoSpaceDE w:val="0"/>
                    <w:autoSpaceDN w:val="0"/>
                    <w:jc w:val="both"/>
                    <w:rPr>
                      <w:lang w:eastAsia="ru-RU"/>
                    </w:rPr>
                  </w:pPr>
                </w:p>
              </w:tc>
            </w:tr>
            <w:tr w:rsidR="00E91E55" w:rsidRPr="00E91E55" w14:paraId="5B3E8BE5" w14:textId="77777777" w:rsidTr="00684816">
              <w:trPr>
                <w:trHeight w:val="1904"/>
              </w:trPr>
              <w:tc>
                <w:tcPr>
                  <w:tcW w:w="568" w:type="dxa"/>
                  <w:vMerge/>
                </w:tcPr>
                <w:p w14:paraId="3ACA65F6" w14:textId="77777777" w:rsidR="00464026" w:rsidRPr="00E91E55" w:rsidRDefault="00464026" w:rsidP="00464026">
                  <w:pPr>
                    <w:autoSpaceDE w:val="0"/>
                    <w:autoSpaceDN w:val="0"/>
                    <w:jc w:val="both"/>
                    <w:rPr>
                      <w:lang w:eastAsia="ru-RU"/>
                    </w:rPr>
                  </w:pPr>
                </w:p>
              </w:tc>
              <w:tc>
                <w:tcPr>
                  <w:tcW w:w="2126" w:type="dxa"/>
                  <w:vMerge/>
                </w:tcPr>
                <w:p w14:paraId="01B65F85" w14:textId="77777777" w:rsidR="00464026" w:rsidRPr="00E91E55" w:rsidRDefault="00464026" w:rsidP="00464026">
                  <w:pPr>
                    <w:autoSpaceDE w:val="0"/>
                    <w:autoSpaceDN w:val="0"/>
                    <w:jc w:val="both"/>
                    <w:rPr>
                      <w:bCs/>
                      <w:lang w:eastAsia="ru-RU"/>
                    </w:rPr>
                  </w:pPr>
                </w:p>
              </w:tc>
              <w:tc>
                <w:tcPr>
                  <w:tcW w:w="3431" w:type="dxa"/>
                </w:tcPr>
                <w:p w14:paraId="4C7B19ED" w14:textId="3B363B3D" w:rsidR="00464026" w:rsidRPr="00E91E55" w:rsidRDefault="00AA137D" w:rsidP="00464026">
                  <w:pPr>
                    <w:autoSpaceDE w:val="0"/>
                    <w:autoSpaceDN w:val="0"/>
                    <w:jc w:val="both"/>
                    <w:rPr>
                      <w:bCs/>
                      <w:lang w:eastAsia="ru-RU"/>
                    </w:rPr>
                  </w:pPr>
                  <w:r w:rsidRPr="00E91E55">
                    <w:rPr>
                      <w:lang w:eastAsia="ru-RU"/>
                    </w:rPr>
                    <w:t>2.3. </w:t>
                  </w:r>
                  <w:r w:rsidR="00464026" w:rsidRPr="00E91E55">
                    <w:rPr>
                      <w:lang w:eastAsia="ru-RU"/>
                    </w:rPr>
                    <w:t>Забезпечення надання послуги у вигляді безкоштовного переве</w:t>
                  </w:r>
                  <w:r w:rsidR="00480522" w:rsidRPr="00E91E55">
                    <w:rPr>
                      <w:lang w:eastAsia="ru-RU"/>
                    </w:rPr>
                    <w:t>зення</w:t>
                  </w:r>
                  <w:r w:rsidR="00464026" w:rsidRPr="00E91E55">
                    <w:rPr>
                      <w:lang w:eastAsia="ru-RU"/>
                    </w:rPr>
                    <w:t xml:space="preserve"> дітей з інвалідністю, які мають порушення опорно-рухового апарату</w:t>
                  </w:r>
                </w:p>
              </w:tc>
              <w:tc>
                <w:tcPr>
                  <w:tcW w:w="1981" w:type="dxa"/>
                </w:tcPr>
                <w:p w14:paraId="5E755956" w14:textId="2DA3B1F3" w:rsidR="00464026" w:rsidRPr="00E91E55" w:rsidRDefault="00464026" w:rsidP="00D15B3C">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432012BA" w14:textId="4C5E51B2"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5971027D" w14:textId="77777777"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 xml:space="preserve">Луцької </w:t>
                  </w:r>
                </w:p>
                <w:p w14:paraId="05DD9677" w14:textId="562DB5A3" w:rsidR="00464026" w:rsidRPr="00E91E55" w:rsidRDefault="00D15B3C" w:rsidP="00D15B3C">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0E2055C" w14:textId="73C5C4DD" w:rsidR="00464026" w:rsidRPr="00E91E55" w:rsidRDefault="00464026" w:rsidP="00D15B3C">
                  <w:pPr>
                    <w:autoSpaceDE w:val="0"/>
                    <w:autoSpaceDN w:val="0"/>
                    <w:ind w:left="-108" w:right="-82"/>
                    <w:jc w:val="center"/>
                    <w:rPr>
                      <w:lang w:eastAsia="ru-RU"/>
                    </w:rPr>
                  </w:pPr>
                  <w:r w:rsidRPr="00E91E55">
                    <w:rPr>
                      <w:lang w:eastAsia="ru-RU"/>
                    </w:rPr>
                    <w:t>2026 р.</w:t>
                  </w:r>
                  <w:r w:rsidR="001E24E8" w:rsidRPr="00E91E55">
                    <w:rPr>
                      <w:lang w:eastAsia="ru-RU"/>
                    </w:rPr>
                    <w:t xml:space="preserve"> </w:t>
                  </w:r>
                  <w:r w:rsidRPr="00E91E55">
                    <w:rPr>
                      <w:lang w:eastAsia="ru-RU"/>
                    </w:rPr>
                    <w:t>– 300,0</w:t>
                  </w:r>
                </w:p>
                <w:p w14:paraId="19F461C2" w14:textId="7E3BDEB6" w:rsidR="00464026" w:rsidRPr="00E91E55" w:rsidRDefault="00464026" w:rsidP="00D15B3C">
                  <w:pPr>
                    <w:autoSpaceDE w:val="0"/>
                    <w:autoSpaceDN w:val="0"/>
                    <w:ind w:left="-108" w:right="-82"/>
                    <w:jc w:val="center"/>
                    <w:rPr>
                      <w:lang w:eastAsia="ru-RU"/>
                    </w:rPr>
                  </w:pPr>
                  <w:r w:rsidRPr="00E91E55">
                    <w:rPr>
                      <w:lang w:eastAsia="ru-RU"/>
                    </w:rPr>
                    <w:t>2027 р.</w:t>
                  </w:r>
                  <w:r w:rsidR="001E24E8" w:rsidRPr="00E91E55">
                    <w:rPr>
                      <w:lang w:eastAsia="ru-RU"/>
                    </w:rPr>
                    <w:t xml:space="preserve"> </w:t>
                  </w:r>
                  <w:r w:rsidRPr="00E91E55">
                    <w:rPr>
                      <w:lang w:eastAsia="ru-RU"/>
                    </w:rPr>
                    <w:t>– 400,0</w:t>
                  </w:r>
                </w:p>
                <w:p w14:paraId="4F56FFF4" w14:textId="581072E5" w:rsidR="00464026" w:rsidRPr="00E91E55" w:rsidRDefault="001E24E8" w:rsidP="00D15B3C">
                  <w:pPr>
                    <w:autoSpaceDE w:val="0"/>
                    <w:autoSpaceDN w:val="0"/>
                    <w:ind w:left="-108" w:right="-82"/>
                    <w:jc w:val="center"/>
                    <w:rPr>
                      <w:lang w:eastAsia="ru-RU"/>
                    </w:rPr>
                  </w:pPr>
                  <w:r w:rsidRPr="00E91E55">
                    <w:rPr>
                      <w:lang w:eastAsia="ru-RU"/>
                    </w:rPr>
                    <w:t>2028 р. – 500</w:t>
                  </w:r>
                  <w:r w:rsidR="00464026" w:rsidRPr="00E91E55">
                    <w:rPr>
                      <w:lang w:eastAsia="ru-RU"/>
                    </w:rPr>
                    <w:t>,0</w:t>
                  </w:r>
                </w:p>
                <w:p w14:paraId="57A6217C" w14:textId="782B5BA7" w:rsidR="00464026" w:rsidRPr="00E91E55" w:rsidRDefault="00464026" w:rsidP="00D15B3C">
                  <w:pPr>
                    <w:autoSpaceDE w:val="0"/>
                    <w:autoSpaceDN w:val="0"/>
                    <w:ind w:left="-108" w:right="-82"/>
                    <w:jc w:val="center"/>
                    <w:rPr>
                      <w:lang w:eastAsia="ru-RU"/>
                    </w:rPr>
                  </w:pPr>
                  <w:r w:rsidRPr="00E91E55">
                    <w:rPr>
                      <w:lang w:eastAsia="ru-RU"/>
                    </w:rPr>
                    <w:t xml:space="preserve">2029 р. </w:t>
                  </w:r>
                  <w:r w:rsidR="001E24E8" w:rsidRPr="00E91E55">
                    <w:rPr>
                      <w:lang w:eastAsia="ru-RU"/>
                    </w:rPr>
                    <w:t xml:space="preserve">– </w:t>
                  </w:r>
                  <w:r w:rsidRPr="00E91E55">
                    <w:rPr>
                      <w:lang w:eastAsia="ru-RU"/>
                    </w:rPr>
                    <w:t>600,0</w:t>
                  </w:r>
                </w:p>
                <w:p w14:paraId="1B5F76D4" w14:textId="77777777" w:rsidR="00464026" w:rsidRPr="00E91E55" w:rsidRDefault="00464026" w:rsidP="00D15B3C">
                  <w:pPr>
                    <w:autoSpaceDE w:val="0"/>
                    <w:autoSpaceDN w:val="0"/>
                    <w:ind w:left="-108" w:right="-82"/>
                    <w:jc w:val="center"/>
                    <w:rPr>
                      <w:lang w:eastAsia="ru-RU"/>
                    </w:rPr>
                  </w:pPr>
                  <w:r w:rsidRPr="00E91E55">
                    <w:rPr>
                      <w:lang w:eastAsia="ru-RU"/>
                    </w:rPr>
                    <w:t>2030 р. – 600,0</w:t>
                  </w:r>
                </w:p>
                <w:p w14:paraId="17EC3D25" w14:textId="3945DFDD" w:rsidR="00464026" w:rsidRPr="00E91E55" w:rsidRDefault="00464026" w:rsidP="00D15B3C">
                  <w:pPr>
                    <w:autoSpaceDE w:val="0"/>
                    <w:autoSpaceDN w:val="0"/>
                    <w:ind w:right="-82"/>
                    <w:jc w:val="center"/>
                    <w:rPr>
                      <w:lang w:eastAsia="ru-RU"/>
                    </w:rPr>
                  </w:pPr>
                </w:p>
              </w:tc>
              <w:tc>
                <w:tcPr>
                  <w:tcW w:w="2412" w:type="dxa"/>
                </w:tcPr>
                <w:p w14:paraId="5CF26CA3" w14:textId="70933B1E" w:rsidR="00464026" w:rsidRPr="00E91E55" w:rsidRDefault="00464026" w:rsidP="00464026">
                  <w:pPr>
                    <w:autoSpaceDE w:val="0"/>
                    <w:autoSpaceDN w:val="0"/>
                    <w:jc w:val="both"/>
                    <w:rPr>
                      <w:lang w:eastAsia="ru-RU"/>
                    </w:rPr>
                  </w:pPr>
                  <w:r w:rsidRPr="00E91E55">
                    <w:rPr>
                      <w:lang w:eastAsia="ru-RU"/>
                    </w:rPr>
                    <w:t>Безкоштовне перевез</w:t>
                  </w:r>
                  <w:r w:rsidR="00480522" w:rsidRPr="00E91E55">
                    <w:rPr>
                      <w:lang w:eastAsia="ru-RU"/>
                    </w:rPr>
                    <w:t>ення близько 200 дітей</w:t>
                  </w:r>
                  <w:r w:rsidRPr="00E91E55">
                    <w:rPr>
                      <w:lang w:eastAsia="ru-RU"/>
                    </w:rPr>
                    <w:t xml:space="preserve"> з ураженням опорно-рухового апарату</w:t>
                  </w:r>
                  <w:r w:rsidR="00480522" w:rsidRPr="00E91E55">
                    <w:rPr>
                      <w:lang w:eastAsia="ru-RU"/>
                    </w:rPr>
                    <w:t xml:space="preserve"> за 5 років</w:t>
                  </w:r>
                </w:p>
              </w:tc>
            </w:tr>
            <w:tr w:rsidR="00E91E55" w:rsidRPr="00E91E55" w14:paraId="774BAA40" w14:textId="77777777" w:rsidTr="00684816">
              <w:trPr>
                <w:trHeight w:val="557"/>
              </w:trPr>
              <w:tc>
                <w:tcPr>
                  <w:tcW w:w="568" w:type="dxa"/>
                  <w:vMerge/>
                </w:tcPr>
                <w:p w14:paraId="0989B280" w14:textId="77777777" w:rsidR="00464026" w:rsidRPr="00E91E55" w:rsidRDefault="00464026" w:rsidP="00464026">
                  <w:pPr>
                    <w:autoSpaceDE w:val="0"/>
                    <w:autoSpaceDN w:val="0"/>
                    <w:jc w:val="both"/>
                    <w:rPr>
                      <w:lang w:eastAsia="ru-RU"/>
                    </w:rPr>
                  </w:pPr>
                </w:p>
              </w:tc>
              <w:tc>
                <w:tcPr>
                  <w:tcW w:w="2126" w:type="dxa"/>
                  <w:vMerge/>
                </w:tcPr>
                <w:p w14:paraId="029197F8" w14:textId="77777777" w:rsidR="00464026" w:rsidRPr="00E91E55" w:rsidRDefault="00464026" w:rsidP="00464026">
                  <w:pPr>
                    <w:autoSpaceDE w:val="0"/>
                    <w:autoSpaceDN w:val="0"/>
                    <w:jc w:val="both"/>
                    <w:rPr>
                      <w:bCs/>
                      <w:lang w:eastAsia="ru-RU"/>
                    </w:rPr>
                  </w:pPr>
                </w:p>
              </w:tc>
              <w:tc>
                <w:tcPr>
                  <w:tcW w:w="3431" w:type="dxa"/>
                </w:tcPr>
                <w:p w14:paraId="267FB2CD" w14:textId="1FD0B221" w:rsidR="00464026" w:rsidRPr="00D15B3C" w:rsidRDefault="00AA137D" w:rsidP="00464026">
                  <w:pPr>
                    <w:shd w:val="clear" w:color="auto" w:fill="FFFFFF"/>
                    <w:jc w:val="both"/>
                    <w:rPr>
                      <w:lang w:eastAsia="ru-RU"/>
                    </w:rPr>
                  </w:pPr>
                  <w:r w:rsidRPr="00E91E55">
                    <w:rPr>
                      <w:lang w:val="ru-RU" w:eastAsia="ru-RU"/>
                    </w:rPr>
                    <w:t>2.4. </w:t>
                  </w:r>
                  <w:r w:rsidR="00464026" w:rsidRPr="00D15B3C">
                    <w:rPr>
                      <w:lang w:eastAsia="ru-RU"/>
                    </w:rPr>
                    <w:t>Забезпечення роботи Контакт-центру для людей у складних життєвих обвставинах</w:t>
                  </w:r>
                  <w:r w:rsidR="000D7F9B" w:rsidRPr="00D15B3C">
                    <w:rPr>
                      <w:lang w:eastAsia="ru-RU"/>
                    </w:rPr>
                    <w:t>:</w:t>
                  </w:r>
                </w:p>
                <w:p w14:paraId="0BFB34AD" w14:textId="5BD6B11B" w:rsidR="00464026" w:rsidRPr="00D15B3C" w:rsidRDefault="00464026" w:rsidP="00464026">
                  <w:pPr>
                    <w:shd w:val="clear" w:color="auto" w:fill="FFFFFF"/>
                    <w:jc w:val="both"/>
                    <w:rPr>
                      <w:lang w:eastAsia="ru-RU"/>
                    </w:rPr>
                  </w:pPr>
                  <w:r w:rsidRPr="00D15B3C">
                    <w:rPr>
                      <w:lang w:eastAsia="ru-RU"/>
                    </w:rPr>
                    <w:t>залучення спеціалістів</w:t>
                  </w:r>
                </w:p>
                <w:p w14:paraId="3F207EEE" w14:textId="56552EC0" w:rsidR="00464026" w:rsidRPr="00D15B3C" w:rsidRDefault="00464026" w:rsidP="00464026">
                  <w:pPr>
                    <w:shd w:val="clear" w:color="auto" w:fill="FFFFFF"/>
                    <w:jc w:val="both"/>
                    <w:rPr>
                      <w:lang w:eastAsia="ru-RU"/>
                    </w:rPr>
                  </w:pPr>
                  <w:r w:rsidRPr="00D15B3C">
                    <w:rPr>
                      <w:lang w:eastAsia="ru-RU"/>
                    </w:rPr>
                    <w:t>придбання програмного продукту, телефонних апаратів, комутатора;</w:t>
                  </w:r>
                </w:p>
                <w:p w14:paraId="5CB23F22" w14:textId="1CEF62B4" w:rsidR="00464026" w:rsidRPr="00E91E55" w:rsidRDefault="00464026" w:rsidP="00464026">
                  <w:pPr>
                    <w:shd w:val="clear" w:color="auto" w:fill="FFFFFF"/>
                    <w:jc w:val="both"/>
                    <w:rPr>
                      <w:lang w:val="ru-RU" w:eastAsia="ru-RU"/>
                    </w:rPr>
                  </w:pPr>
                  <w:r w:rsidRPr="00D15B3C">
                    <w:rPr>
                      <w:lang w:eastAsia="ru-RU"/>
                    </w:rPr>
                    <w:lastRenderedPageBreak/>
                    <w:t>технічна підтримка та сервісна підтримка.</w:t>
                  </w:r>
                </w:p>
              </w:tc>
              <w:tc>
                <w:tcPr>
                  <w:tcW w:w="1981" w:type="dxa"/>
                </w:tcPr>
                <w:p w14:paraId="7CA53AE3" w14:textId="7BEE7A69" w:rsidR="00464026" w:rsidRPr="00E91E55" w:rsidRDefault="00464026" w:rsidP="00D15B3C">
                  <w:pPr>
                    <w:autoSpaceDE w:val="0"/>
                    <w:autoSpaceDN w:val="0"/>
                    <w:jc w:val="center"/>
                    <w:rPr>
                      <w:lang w:eastAsia="ru-RU"/>
                    </w:rPr>
                  </w:pPr>
                  <w:r w:rsidRPr="00E91E55">
                    <w:rPr>
                      <w:lang w:eastAsia="ru-RU"/>
                    </w:rPr>
                    <w:lastRenderedPageBreak/>
                    <w:t>Управління соціальних служб для сім’ї, дітей та молоді</w:t>
                  </w:r>
                </w:p>
              </w:tc>
              <w:tc>
                <w:tcPr>
                  <w:tcW w:w="1417" w:type="dxa"/>
                </w:tcPr>
                <w:p w14:paraId="54545F20" w14:textId="68E00595"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0FE9CD87" w14:textId="68E898E1"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Луцької</w:t>
                  </w:r>
                </w:p>
                <w:p w14:paraId="5DC128E4" w14:textId="177E7203" w:rsidR="00464026" w:rsidRPr="00E91E55" w:rsidRDefault="00D15B3C" w:rsidP="00D15B3C">
                  <w:pPr>
                    <w:autoSpaceDE w:val="0"/>
                    <w:autoSpaceDN w:val="0"/>
                    <w:ind w:left="-105" w:right="-108"/>
                    <w:jc w:val="center"/>
                    <w:rPr>
                      <w:lang w:eastAsia="ru-RU"/>
                    </w:rPr>
                  </w:pPr>
                  <w:r>
                    <w:rPr>
                      <w:bCs/>
                      <w:kern w:val="1"/>
                      <w:lang w:val="ru-RU" w:eastAsia="uk-UA"/>
                    </w:rPr>
                    <w:t>МТГ</w:t>
                  </w:r>
                </w:p>
              </w:tc>
              <w:tc>
                <w:tcPr>
                  <w:tcW w:w="1844" w:type="dxa"/>
                </w:tcPr>
                <w:p w14:paraId="564A9895" w14:textId="2073F19B" w:rsidR="00464026" w:rsidRPr="00E91E55" w:rsidRDefault="00464026" w:rsidP="00D15B3C">
                  <w:pPr>
                    <w:autoSpaceDE w:val="0"/>
                    <w:autoSpaceDN w:val="0"/>
                    <w:ind w:left="-108" w:right="-82"/>
                    <w:jc w:val="center"/>
                    <w:rPr>
                      <w:lang w:eastAsia="ru-RU"/>
                    </w:rPr>
                  </w:pPr>
                  <w:r w:rsidRPr="00E91E55">
                    <w:rPr>
                      <w:lang w:eastAsia="ru-RU"/>
                    </w:rPr>
                    <w:t>2026 р.</w:t>
                  </w:r>
                  <w:r w:rsidR="00593D7E" w:rsidRPr="00E91E55">
                    <w:rPr>
                      <w:lang w:eastAsia="ru-RU"/>
                    </w:rPr>
                    <w:t xml:space="preserve"> </w:t>
                  </w:r>
                  <w:r w:rsidRPr="00E91E55">
                    <w:rPr>
                      <w:lang w:eastAsia="ru-RU"/>
                    </w:rPr>
                    <w:t>– 400,0</w:t>
                  </w:r>
                </w:p>
                <w:p w14:paraId="06CC679F" w14:textId="77777777" w:rsidR="00464026" w:rsidRPr="00E91E55" w:rsidRDefault="00464026" w:rsidP="00D15B3C">
                  <w:pPr>
                    <w:autoSpaceDE w:val="0"/>
                    <w:autoSpaceDN w:val="0"/>
                    <w:ind w:left="-108" w:right="-82"/>
                    <w:jc w:val="center"/>
                    <w:rPr>
                      <w:lang w:eastAsia="ru-RU"/>
                    </w:rPr>
                  </w:pPr>
                  <w:r w:rsidRPr="00E91E55">
                    <w:rPr>
                      <w:lang w:eastAsia="ru-RU"/>
                    </w:rPr>
                    <w:t>2027 р. – 500,0</w:t>
                  </w:r>
                </w:p>
                <w:p w14:paraId="6AAFE9EB" w14:textId="029FEEF1" w:rsidR="00464026" w:rsidRPr="00E91E55" w:rsidRDefault="00464026" w:rsidP="00D15B3C">
                  <w:pPr>
                    <w:autoSpaceDE w:val="0"/>
                    <w:autoSpaceDN w:val="0"/>
                    <w:ind w:left="-108" w:right="-82"/>
                    <w:jc w:val="center"/>
                    <w:rPr>
                      <w:lang w:eastAsia="ru-RU"/>
                    </w:rPr>
                  </w:pPr>
                  <w:r w:rsidRPr="00E91E55">
                    <w:rPr>
                      <w:lang w:eastAsia="ru-RU"/>
                    </w:rPr>
                    <w:t>2028 р.</w:t>
                  </w:r>
                  <w:r w:rsidR="00593D7E" w:rsidRPr="00E91E55">
                    <w:rPr>
                      <w:lang w:eastAsia="ru-RU"/>
                    </w:rPr>
                    <w:t xml:space="preserve"> </w:t>
                  </w:r>
                  <w:r w:rsidRPr="00E91E55">
                    <w:rPr>
                      <w:lang w:eastAsia="ru-RU"/>
                    </w:rPr>
                    <w:t>– 600,0</w:t>
                  </w:r>
                </w:p>
                <w:p w14:paraId="79ADCE2F" w14:textId="77777777" w:rsidR="00464026" w:rsidRPr="00E91E55" w:rsidRDefault="00464026" w:rsidP="00D15B3C">
                  <w:pPr>
                    <w:autoSpaceDE w:val="0"/>
                    <w:autoSpaceDN w:val="0"/>
                    <w:ind w:left="-108" w:right="-82"/>
                    <w:jc w:val="center"/>
                    <w:rPr>
                      <w:lang w:eastAsia="ru-RU"/>
                    </w:rPr>
                  </w:pPr>
                  <w:r w:rsidRPr="00E91E55">
                    <w:rPr>
                      <w:lang w:eastAsia="ru-RU"/>
                    </w:rPr>
                    <w:t>2029 р. – 700,0</w:t>
                  </w:r>
                </w:p>
                <w:p w14:paraId="1BCBDDE8" w14:textId="0501FCA0" w:rsidR="00464026" w:rsidRPr="00E91E55" w:rsidRDefault="00464026" w:rsidP="00D15B3C">
                  <w:pPr>
                    <w:autoSpaceDE w:val="0"/>
                    <w:autoSpaceDN w:val="0"/>
                    <w:ind w:left="-108" w:right="-82"/>
                    <w:jc w:val="center"/>
                    <w:rPr>
                      <w:lang w:eastAsia="ru-RU"/>
                    </w:rPr>
                  </w:pPr>
                  <w:r w:rsidRPr="00E91E55">
                    <w:rPr>
                      <w:lang w:eastAsia="ru-RU"/>
                    </w:rPr>
                    <w:t xml:space="preserve">2030 р. </w:t>
                  </w:r>
                  <w:r w:rsidR="00593D7E" w:rsidRPr="00E91E55">
                    <w:rPr>
                      <w:lang w:eastAsia="ru-RU"/>
                    </w:rPr>
                    <w:t xml:space="preserve">– </w:t>
                  </w:r>
                  <w:r w:rsidRPr="00E91E55">
                    <w:rPr>
                      <w:lang w:eastAsia="ru-RU"/>
                    </w:rPr>
                    <w:t>700,0</w:t>
                  </w:r>
                </w:p>
                <w:p w14:paraId="770CD86E" w14:textId="77777777" w:rsidR="00464026" w:rsidRPr="00E91E55" w:rsidRDefault="00464026" w:rsidP="00D15B3C">
                  <w:pPr>
                    <w:autoSpaceDE w:val="0"/>
                    <w:autoSpaceDN w:val="0"/>
                    <w:ind w:left="-108" w:right="-82"/>
                    <w:jc w:val="center"/>
                    <w:rPr>
                      <w:lang w:eastAsia="ru-RU"/>
                    </w:rPr>
                  </w:pPr>
                </w:p>
                <w:p w14:paraId="42D7FB48" w14:textId="77777777" w:rsidR="00464026" w:rsidRPr="00E91E55" w:rsidRDefault="00464026" w:rsidP="00D15B3C">
                  <w:pPr>
                    <w:autoSpaceDE w:val="0"/>
                    <w:autoSpaceDN w:val="0"/>
                    <w:ind w:left="-108" w:right="-82"/>
                    <w:jc w:val="center"/>
                    <w:rPr>
                      <w:lang w:eastAsia="ru-RU"/>
                    </w:rPr>
                  </w:pPr>
                </w:p>
                <w:p w14:paraId="72CFD4CA" w14:textId="77777777" w:rsidR="00464026" w:rsidRPr="00E91E55" w:rsidRDefault="00464026" w:rsidP="00D15B3C">
                  <w:pPr>
                    <w:autoSpaceDE w:val="0"/>
                    <w:autoSpaceDN w:val="0"/>
                    <w:jc w:val="center"/>
                    <w:rPr>
                      <w:lang w:eastAsia="ru-RU"/>
                    </w:rPr>
                  </w:pPr>
                </w:p>
              </w:tc>
              <w:tc>
                <w:tcPr>
                  <w:tcW w:w="2412" w:type="dxa"/>
                </w:tcPr>
                <w:p w14:paraId="2A234F35" w14:textId="5D1FBC7E" w:rsidR="00464026" w:rsidRPr="00E91E55" w:rsidRDefault="000D7F9B" w:rsidP="00464026">
                  <w:pPr>
                    <w:autoSpaceDE w:val="0"/>
                    <w:autoSpaceDN w:val="0"/>
                    <w:jc w:val="both"/>
                    <w:rPr>
                      <w:lang w:eastAsia="ru-RU"/>
                    </w:rPr>
                  </w:pPr>
                  <w:r w:rsidRPr="00E91E55">
                    <w:rPr>
                      <w:lang w:eastAsia="ru-RU"/>
                    </w:rPr>
                    <w:t>І</w:t>
                  </w:r>
                  <w:r w:rsidR="00464026" w:rsidRPr="00E91E55">
                    <w:rPr>
                      <w:lang w:eastAsia="ru-RU"/>
                    </w:rPr>
                    <w:t>нформування про заклади громади та соціальні послуги, які необхідні для сімей, як</w:t>
                  </w:r>
                  <w:r w:rsidR="00AA137D" w:rsidRPr="00E91E55">
                    <w:rPr>
                      <w:lang w:eastAsia="ru-RU"/>
                    </w:rPr>
                    <w:t>і опинились в складних життєвих обставинах</w:t>
                  </w:r>
                  <w:r w:rsidRPr="00E91E55">
                    <w:rPr>
                      <w:lang w:eastAsia="ru-RU"/>
                    </w:rPr>
                    <w:t>.</w:t>
                  </w:r>
                </w:p>
                <w:p w14:paraId="258F2596" w14:textId="77777777" w:rsidR="00CA39DF" w:rsidRPr="00E91E55" w:rsidRDefault="00CA39DF" w:rsidP="00464026">
                  <w:pPr>
                    <w:autoSpaceDE w:val="0"/>
                    <w:autoSpaceDN w:val="0"/>
                    <w:jc w:val="both"/>
                    <w:rPr>
                      <w:lang w:eastAsia="ru-RU"/>
                    </w:rPr>
                  </w:pPr>
                </w:p>
                <w:p w14:paraId="472136C9" w14:textId="77777777" w:rsidR="000D7F9B" w:rsidRPr="00E91E55" w:rsidRDefault="000D7F9B" w:rsidP="000D7F9B">
                  <w:pPr>
                    <w:autoSpaceDE w:val="0"/>
                    <w:autoSpaceDN w:val="0"/>
                    <w:jc w:val="both"/>
                    <w:rPr>
                      <w:lang w:eastAsia="ru-RU"/>
                    </w:rPr>
                  </w:pPr>
                  <w:r w:rsidRPr="00E91E55">
                    <w:rPr>
                      <w:lang w:eastAsia="ru-RU"/>
                    </w:rPr>
                    <w:lastRenderedPageBreak/>
                    <w:t>Охоплено осіб:</w:t>
                  </w:r>
                </w:p>
                <w:p w14:paraId="603F89F8" w14:textId="7C4FEFB6" w:rsidR="000D7F9B" w:rsidRPr="00E91E55" w:rsidRDefault="000D7F9B" w:rsidP="000D7F9B">
                  <w:pPr>
                    <w:autoSpaceDE w:val="0"/>
                    <w:autoSpaceDN w:val="0"/>
                    <w:jc w:val="both"/>
                    <w:rPr>
                      <w:lang w:eastAsia="ru-RU"/>
                    </w:rPr>
                  </w:pPr>
                  <w:r w:rsidRPr="00E91E55">
                    <w:rPr>
                      <w:lang w:eastAsia="ru-RU"/>
                    </w:rPr>
                    <w:t xml:space="preserve">2026 </w:t>
                  </w:r>
                  <w:r w:rsidR="00AA137D" w:rsidRPr="00E91E55">
                    <w:rPr>
                      <w:lang w:eastAsia="ru-RU"/>
                    </w:rPr>
                    <w:t>– 1 000</w:t>
                  </w:r>
                  <w:r w:rsidRPr="00E91E55">
                    <w:rPr>
                      <w:lang w:eastAsia="ru-RU"/>
                    </w:rPr>
                    <w:t>/</w:t>
                  </w:r>
                  <w:r w:rsidR="00AA137D" w:rsidRPr="00E91E55">
                    <w:rPr>
                      <w:lang w:eastAsia="ru-RU"/>
                    </w:rPr>
                    <w:t>5 </w:t>
                  </w:r>
                  <w:r w:rsidRPr="00E91E55">
                    <w:rPr>
                      <w:lang w:eastAsia="ru-RU"/>
                    </w:rPr>
                    <w:t>00</w:t>
                  </w:r>
                  <w:r w:rsidR="00AA137D" w:rsidRPr="00E91E55">
                    <w:rPr>
                      <w:lang w:eastAsia="ru-RU"/>
                    </w:rPr>
                    <w:t>0</w:t>
                  </w:r>
                </w:p>
                <w:p w14:paraId="009CDDD8" w14:textId="46FD2EE9" w:rsidR="000D7F9B" w:rsidRPr="00E91E55" w:rsidRDefault="000D7F9B" w:rsidP="000D7F9B">
                  <w:pPr>
                    <w:autoSpaceDE w:val="0"/>
                    <w:autoSpaceDN w:val="0"/>
                    <w:jc w:val="both"/>
                    <w:rPr>
                      <w:lang w:eastAsia="ru-RU"/>
                    </w:rPr>
                  </w:pPr>
                  <w:r w:rsidRPr="00E91E55">
                    <w:rPr>
                      <w:lang w:eastAsia="ru-RU"/>
                    </w:rPr>
                    <w:t xml:space="preserve">2027 </w:t>
                  </w:r>
                  <w:r w:rsidR="00AA137D" w:rsidRPr="00E91E55">
                    <w:rPr>
                      <w:lang w:eastAsia="ru-RU"/>
                    </w:rPr>
                    <w:t>– 5 0</w:t>
                  </w:r>
                  <w:r w:rsidRPr="00E91E55">
                    <w:rPr>
                      <w:lang w:eastAsia="ru-RU"/>
                    </w:rPr>
                    <w:t>00/</w:t>
                  </w:r>
                  <w:r w:rsidR="00AA137D" w:rsidRPr="00E91E55">
                    <w:rPr>
                      <w:lang w:eastAsia="ru-RU"/>
                    </w:rPr>
                    <w:t>8 000</w:t>
                  </w:r>
                </w:p>
                <w:p w14:paraId="1CF7466B" w14:textId="3F875465" w:rsidR="000D7F9B" w:rsidRPr="00E91E55" w:rsidRDefault="000D7F9B" w:rsidP="000D7F9B">
                  <w:pPr>
                    <w:autoSpaceDE w:val="0"/>
                    <w:autoSpaceDN w:val="0"/>
                    <w:jc w:val="both"/>
                    <w:rPr>
                      <w:lang w:eastAsia="ru-RU"/>
                    </w:rPr>
                  </w:pPr>
                  <w:r w:rsidRPr="00E91E55">
                    <w:rPr>
                      <w:lang w:eastAsia="ru-RU"/>
                    </w:rPr>
                    <w:t xml:space="preserve">2028 </w:t>
                  </w:r>
                  <w:r w:rsidR="00AA137D" w:rsidRPr="00E91E55">
                    <w:rPr>
                      <w:lang w:eastAsia="ru-RU"/>
                    </w:rPr>
                    <w:t>– 8 0</w:t>
                  </w:r>
                  <w:r w:rsidRPr="00E91E55">
                    <w:rPr>
                      <w:lang w:eastAsia="ru-RU"/>
                    </w:rPr>
                    <w:t>00/</w:t>
                  </w:r>
                  <w:r w:rsidR="00AA137D" w:rsidRPr="00E91E55">
                    <w:rPr>
                      <w:lang w:eastAsia="ru-RU"/>
                    </w:rPr>
                    <w:t>10 0</w:t>
                  </w:r>
                  <w:r w:rsidRPr="00E91E55">
                    <w:rPr>
                      <w:lang w:eastAsia="ru-RU"/>
                    </w:rPr>
                    <w:t>00</w:t>
                  </w:r>
                </w:p>
                <w:p w14:paraId="55552B05" w14:textId="3E47CCD0" w:rsidR="000D7F9B" w:rsidRPr="00E91E55" w:rsidRDefault="000D7F9B" w:rsidP="000D7F9B">
                  <w:pPr>
                    <w:autoSpaceDE w:val="0"/>
                    <w:autoSpaceDN w:val="0"/>
                    <w:jc w:val="both"/>
                    <w:rPr>
                      <w:lang w:eastAsia="ru-RU"/>
                    </w:rPr>
                  </w:pPr>
                  <w:r w:rsidRPr="00E91E55">
                    <w:rPr>
                      <w:lang w:eastAsia="ru-RU"/>
                    </w:rPr>
                    <w:t xml:space="preserve">2029 </w:t>
                  </w:r>
                  <w:r w:rsidR="00AA137D" w:rsidRPr="00E91E55">
                    <w:rPr>
                      <w:lang w:eastAsia="ru-RU"/>
                    </w:rPr>
                    <w:t>– 10 0</w:t>
                  </w:r>
                  <w:r w:rsidRPr="00E91E55">
                    <w:rPr>
                      <w:lang w:eastAsia="ru-RU"/>
                    </w:rPr>
                    <w:t>00/</w:t>
                  </w:r>
                  <w:r w:rsidR="00AA137D" w:rsidRPr="00E91E55">
                    <w:rPr>
                      <w:lang w:eastAsia="ru-RU"/>
                    </w:rPr>
                    <w:t>10 0</w:t>
                  </w:r>
                  <w:r w:rsidRPr="00E91E55">
                    <w:rPr>
                      <w:lang w:eastAsia="ru-RU"/>
                    </w:rPr>
                    <w:t>00</w:t>
                  </w:r>
                </w:p>
                <w:p w14:paraId="57DDE94A" w14:textId="0716F0E2" w:rsidR="00464026" w:rsidRPr="00E91E55" w:rsidRDefault="000D7F9B" w:rsidP="00464026">
                  <w:pPr>
                    <w:autoSpaceDE w:val="0"/>
                    <w:autoSpaceDN w:val="0"/>
                    <w:jc w:val="both"/>
                    <w:rPr>
                      <w:shd w:val="clear" w:color="auto" w:fill="FFFFFF"/>
                      <w:lang w:val="ru-RU" w:eastAsia="ru-RU"/>
                    </w:rPr>
                  </w:pPr>
                  <w:r w:rsidRPr="00E91E55">
                    <w:rPr>
                      <w:lang w:eastAsia="ru-RU"/>
                    </w:rPr>
                    <w:t xml:space="preserve">2030 </w:t>
                  </w:r>
                  <w:r w:rsidR="00AA137D" w:rsidRPr="00E91E55">
                    <w:rPr>
                      <w:lang w:eastAsia="ru-RU"/>
                    </w:rPr>
                    <w:t>– 10 </w:t>
                  </w:r>
                  <w:r w:rsidRPr="00E91E55">
                    <w:rPr>
                      <w:lang w:eastAsia="ru-RU"/>
                    </w:rPr>
                    <w:t>00</w:t>
                  </w:r>
                  <w:r w:rsidR="00AA137D" w:rsidRPr="00E91E55">
                    <w:rPr>
                      <w:lang w:eastAsia="ru-RU"/>
                    </w:rPr>
                    <w:t>0</w:t>
                  </w:r>
                  <w:r w:rsidRPr="00E91E55">
                    <w:rPr>
                      <w:lang w:eastAsia="ru-RU"/>
                    </w:rPr>
                    <w:t>/</w:t>
                  </w:r>
                  <w:r w:rsidR="00AA137D" w:rsidRPr="00E91E55">
                    <w:rPr>
                      <w:lang w:eastAsia="ru-RU"/>
                    </w:rPr>
                    <w:t>11 </w:t>
                  </w:r>
                  <w:r w:rsidRPr="00E91E55">
                    <w:rPr>
                      <w:lang w:eastAsia="ru-RU"/>
                    </w:rPr>
                    <w:t>0</w:t>
                  </w:r>
                  <w:r w:rsidR="00AA137D" w:rsidRPr="00E91E55">
                    <w:rPr>
                      <w:lang w:eastAsia="ru-RU"/>
                    </w:rPr>
                    <w:t>0</w:t>
                  </w:r>
                  <w:r w:rsidR="00AA137D" w:rsidRPr="00E91E55">
                    <w:rPr>
                      <w:lang w:val="ru-RU" w:eastAsia="ru-RU"/>
                    </w:rPr>
                    <w:t>0</w:t>
                  </w:r>
                </w:p>
              </w:tc>
            </w:tr>
            <w:tr w:rsidR="00E91E55" w:rsidRPr="00E91E55" w14:paraId="55F02B05" w14:textId="77777777" w:rsidTr="00684816">
              <w:trPr>
                <w:trHeight w:val="697"/>
              </w:trPr>
              <w:tc>
                <w:tcPr>
                  <w:tcW w:w="568" w:type="dxa"/>
                  <w:vMerge w:val="restart"/>
                </w:tcPr>
                <w:p w14:paraId="2CCF4872" w14:textId="2B94E9D5" w:rsidR="00676B4B" w:rsidRPr="00E91E55" w:rsidRDefault="00676B4B" w:rsidP="00464026">
                  <w:pPr>
                    <w:autoSpaceDE w:val="0"/>
                    <w:autoSpaceDN w:val="0"/>
                    <w:jc w:val="both"/>
                    <w:rPr>
                      <w:lang w:eastAsia="ru-RU"/>
                    </w:rPr>
                  </w:pPr>
                  <w:r w:rsidRPr="00E91E55">
                    <w:rPr>
                      <w:lang w:eastAsia="ru-RU"/>
                    </w:rPr>
                    <w:lastRenderedPageBreak/>
                    <w:t>3.</w:t>
                  </w:r>
                </w:p>
                <w:p w14:paraId="271B062C" w14:textId="77777777" w:rsidR="00676B4B" w:rsidRPr="00E91E55" w:rsidRDefault="00676B4B" w:rsidP="00464026">
                  <w:pPr>
                    <w:autoSpaceDE w:val="0"/>
                    <w:autoSpaceDN w:val="0"/>
                    <w:jc w:val="both"/>
                    <w:rPr>
                      <w:lang w:eastAsia="ru-RU"/>
                    </w:rPr>
                  </w:pPr>
                </w:p>
                <w:p w14:paraId="52C887C5" w14:textId="77777777" w:rsidR="00676B4B" w:rsidRPr="00E91E55" w:rsidRDefault="00676B4B" w:rsidP="00464026">
                  <w:pPr>
                    <w:autoSpaceDE w:val="0"/>
                    <w:autoSpaceDN w:val="0"/>
                    <w:jc w:val="both"/>
                    <w:rPr>
                      <w:lang w:eastAsia="ru-RU"/>
                    </w:rPr>
                  </w:pPr>
                </w:p>
              </w:tc>
              <w:tc>
                <w:tcPr>
                  <w:tcW w:w="2126" w:type="dxa"/>
                  <w:vMerge w:val="restart"/>
                </w:tcPr>
                <w:p w14:paraId="720D7CD6" w14:textId="77777777" w:rsidR="00676B4B" w:rsidRPr="00E91E55" w:rsidRDefault="00676B4B" w:rsidP="00464026">
                  <w:pPr>
                    <w:autoSpaceDE w:val="0"/>
                    <w:autoSpaceDN w:val="0"/>
                    <w:jc w:val="both"/>
                    <w:rPr>
                      <w:bCs/>
                      <w:lang w:eastAsia="ru-RU"/>
                    </w:rPr>
                  </w:pPr>
                  <w:r w:rsidRPr="00E91E55">
                    <w:rPr>
                      <w:bCs/>
                      <w:lang w:eastAsia="ru-RU"/>
                    </w:rPr>
                    <w:t>Створення сприятливого соціального середовища для розвитку дітей та молоді</w:t>
                  </w:r>
                </w:p>
              </w:tc>
              <w:tc>
                <w:tcPr>
                  <w:tcW w:w="3431" w:type="dxa"/>
                </w:tcPr>
                <w:p w14:paraId="0A7B09A4" w14:textId="2ABA0E09" w:rsidR="00676B4B" w:rsidRPr="00AF1C3F" w:rsidRDefault="00676B4B" w:rsidP="00464026">
                  <w:pPr>
                    <w:autoSpaceDE w:val="0"/>
                    <w:autoSpaceDN w:val="0"/>
                    <w:jc w:val="both"/>
                    <w:rPr>
                      <w:rFonts w:eastAsia="Calibri"/>
                      <w:lang w:eastAsia="ru-RU"/>
                    </w:rPr>
                  </w:pPr>
                  <w:r w:rsidRPr="00AF1C3F">
                    <w:rPr>
                      <w:lang w:eastAsia="ru-RU"/>
                    </w:rPr>
                    <w:t>3.1.</w:t>
                  </w:r>
                  <w:r w:rsidR="00D15B3C" w:rsidRPr="00AF1C3F">
                    <w:rPr>
                      <w:lang w:eastAsia="ru-RU"/>
                    </w:rPr>
                    <w:t> </w:t>
                  </w:r>
                  <w:r w:rsidRPr="00AF1C3F">
                    <w:rPr>
                      <w:lang w:eastAsia="ru-RU"/>
                    </w:rPr>
                    <w:t>Підтримка громадських ініціатив, спрямованих на поліпшення становища дітей та молоді, підвищення їх ролі у суспільстві</w:t>
                  </w:r>
                </w:p>
              </w:tc>
              <w:tc>
                <w:tcPr>
                  <w:tcW w:w="1981" w:type="dxa"/>
                </w:tcPr>
                <w:p w14:paraId="15DB0A62" w14:textId="06DB04C3" w:rsidR="00676B4B" w:rsidRPr="00AF1C3F" w:rsidRDefault="00676B4B" w:rsidP="00D15B3C">
                  <w:pPr>
                    <w:autoSpaceDE w:val="0"/>
                    <w:autoSpaceDN w:val="0"/>
                    <w:jc w:val="center"/>
                    <w:rPr>
                      <w:lang w:eastAsia="ru-RU"/>
                    </w:rPr>
                  </w:pPr>
                  <w:r w:rsidRPr="00AF1C3F">
                    <w:rPr>
                      <w:lang w:eastAsia="ru-RU"/>
                    </w:rPr>
                    <w:t>Управління соціальних служб для сім’ї, дітей та молоді</w:t>
                  </w:r>
                </w:p>
              </w:tc>
              <w:tc>
                <w:tcPr>
                  <w:tcW w:w="1417" w:type="dxa"/>
                </w:tcPr>
                <w:p w14:paraId="71E85D92" w14:textId="6559074A" w:rsidR="00676B4B" w:rsidRPr="00AF1C3F" w:rsidRDefault="00676B4B" w:rsidP="00D15B3C">
                  <w:pPr>
                    <w:autoSpaceDE w:val="0"/>
                    <w:autoSpaceDN w:val="0"/>
                    <w:jc w:val="center"/>
                    <w:rPr>
                      <w:lang w:eastAsia="ru-RU"/>
                    </w:rPr>
                  </w:pPr>
                  <w:r w:rsidRPr="00AF1C3F">
                    <w:rPr>
                      <w:lang w:eastAsia="ru-RU"/>
                    </w:rPr>
                    <w:t>2026</w:t>
                  </w:r>
                  <w:r w:rsidR="00D15B3C" w:rsidRPr="00AF1C3F">
                    <w:rPr>
                      <w:lang w:eastAsia="ru-RU"/>
                    </w:rPr>
                    <w:t>–</w:t>
                  </w:r>
                  <w:r w:rsidRPr="00AF1C3F">
                    <w:rPr>
                      <w:lang w:eastAsia="ru-RU"/>
                    </w:rPr>
                    <w:t>2030 роки</w:t>
                  </w:r>
                </w:p>
              </w:tc>
              <w:tc>
                <w:tcPr>
                  <w:tcW w:w="1560" w:type="dxa"/>
                </w:tcPr>
                <w:p w14:paraId="42A6FA61" w14:textId="066C86C2" w:rsidR="00676B4B" w:rsidRPr="00AF1C3F" w:rsidRDefault="00676B4B" w:rsidP="00D15B3C">
                  <w:pPr>
                    <w:autoSpaceDE w:val="0"/>
                    <w:autoSpaceDN w:val="0"/>
                    <w:ind w:left="-105" w:right="-108"/>
                    <w:jc w:val="center"/>
                    <w:rPr>
                      <w:lang w:eastAsia="ru-RU"/>
                    </w:rPr>
                  </w:pPr>
                  <w:r w:rsidRPr="00AF1C3F">
                    <w:rPr>
                      <w:lang w:eastAsia="ru-RU"/>
                    </w:rPr>
                    <w:t>Не потребує фінансування</w:t>
                  </w:r>
                </w:p>
              </w:tc>
              <w:tc>
                <w:tcPr>
                  <w:tcW w:w="1844" w:type="dxa"/>
                </w:tcPr>
                <w:p w14:paraId="1AE02246" w14:textId="77777777" w:rsidR="00676B4B" w:rsidRPr="00AF1C3F" w:rsidRDefault="00676B4B" w:rsidP="00D15B3C">
                  <w:pPr>
                    <w:autoSpaceDE w:val="0"/>
                    <w:autoSpaceDN w:val="0"/>
                    <w:ind w:left="-108" w:right="-82"/>
                    <w:jc w:val="center"/>
                    <w:rPr>
                      <w:lang w:eastAsia="ru-RU"/>
                    </w:rPr>
                  </w:pPr>
                  <w:r w:rsidRPr="00AF1C3F">
                    <w:rPr>
                      <w:lang w:eastAsia="ru-RU"/>
                    </w:rPr>
                    <w:t>-</w:t>
                  </w:r>
                </w:p>
              </w:tc>
              <w:tc>
                <w:tcPr>
                  <w:tcW w:w="2412" w:type="dxa"/>
                </w:tcPr>
                <w:p w14:paraId="16546193" w14:textId="4951461D" w:rsidR="00676B4B" w:rsidRPr="00AF1C3F" w:rsidRDefault="00676B4B" w:rsidP="00464026">
                  <w:pPr>
                    <w:autoSpaceDE w:val="0"/>
                    <w:autoSpaceDN w:val="0"/>
                    <w:jc w:val="both"/>
                    <w:rPr>
                      <w:lang w:eastAsia="ru-RU"/>
                    </w:rPr>
                  </w:pPr>
                  <w:r w:rsidRPr="00AF1C3F">
                    <w:rPr>
                      <w:lang w:eastAsia="ru-RU"/>
                    </w:rPr>
                    <w:t xml:space="preserve">Визначення основних напрямів розвитку Луцької </w:t>
                  </w:r>
                  <w:r w:rsidR="00D15B3C" w:rsidRPr="00AF1C3F">
                    <w:rPr>
                      <w:lang w:eastAsia="ru-RU"/>
                    </w:rPr>
                    <w:t>міської територіальної громади</w:t>
                  </w:r>
                  <w:r w:rsidRPr="00AF1C3F">
                    <w:rPr>
                      <w:lang w:eastAsia="ru-RU"/>
                    </w:rPr>
                    <w:t xml:space="preserve"> як громади, дружньої до дітей та молоді. Допомога громадському сектору у реалізації ініціатив</w:t>
                  </w:r>
                </w:p>
                <w:p w14:paraId="238F9266" w14:textId="5787F87B" w:rsidR="00CA39DF" w:rsidRPr="00AF1C3F" w:rsidRDefault="00CA39DF" w:rsidP="00464026">
                  <w:pPr>
                    <w:autoSpaceDE w:val="0"/>
                    <w:autoSpaceDN w:val="0"/>
                    <w:jc w:val="both"/>
                    <w:rPr>
                      <w:bCs/>
                      <w:lang w:eastAsia="ru-RU"/>
                    </w:rPr>
                  </w:pPr>
                </w:p>
              </w:tc>
            </w:tr>
            <w:tr w:rsidR="00E91E55" w:rsidRPr="00E91E55" w14:paraId="6FC475F8" w14:textId="77777777" w:rsidTr="00684816">
              <w:trPr>
                <w:trHeight w:val="697"/>
              </w:trPr>
              <w:tc>
                <w:tcPr>
                  <w:tcW w:w="568" w:type="dxa"/>
                  <w:vMerge/>
                </w:tcPr>
                <w:p w14:paraId="79AF4218" w14:textId="77777777" w:rsidR="00676B4B" w:rsidRPr="00E91E55" w:rsidRDefault="00676B4B" w:rsidP="00464026">
                  <w:pPr>
                    <w:autoSpaceDE w:val="0"/>
                    <w:autoSpaceDN w:val="0"/>
                    <w:jc w:val="both"/>
                    <w:rPr>
                      <w:lang w:eastAsia="ru-RU"/>
                    </w:rPr>
                  </w:pPr>
                </w:p>
              </w:tc>
              <w:tc>
                <w:tcPr>
                  <w:tcW w:w="2126" w:type="dxa"/>
                  <w:vMerge/>
                </w:tcPr>
                <w:p w14:paraId="53878668" w14:textId="77777777" w:rsidR="00676B4B" w:rsidRPr="00E91E55" w:rsidRDefault="00676B4B" w:rsidP="00464026">
                  <w:pPr>
                    <w:autoSpaceDE w:val="0"/>
                    <w:autoSpaceDN w:val="0"/>
                    <w:jc w:val="both"/>
                    <w:rPr>
                      <w:bCs/>
                      <w:lang w:eastAsia="ru-RU"/>
                    </w:rPr>
                  </w:pPr>
                </w:p>
              </w:tc>
              <w:tc>
                <w:tcPr>
                  <w:tcW w:w="3431" w:type="dxa"/>
                </w:tcPr>
                <w:p w14:paraId="113C2F02" w14:textId="4B9759C7" w:rsidR="00676B4B" w:rsidRPr="00AF1C3F" w:rsidRDefault="00676B4B" w:rsidP="00464026">
                  <w:pPr>
                    <w:autoSpaceDE w:val="0"/>
                    <w:autoSpaceDN w:val="0"/>
                    <w:jc w:val="both"/>
                    <w:rPr>
                      <w:lang w:eastAsia="ru-RU"/>
                    </w:rPr>
                  </w:pPr>
                  <w:r w:rsidRPr="00AF1C3F">
                    <w:rPr>
                      <w:lang w:eastAsia="ru-RU"/>
                    </w:rPr>
                    <w:t>3.2.</w:t>
                  </w:r>
                  <w:r w:rsidR="00AF1C3F">
                    <w:rPr>
                      <w:lang w:eastAsia="ru-RU"/>
                    </w:rPr>
                    <w:t> </w:t>
                  </w:r>
                  <w:r w:rsidRPr="00AF1C3F">
                    <w:rPr>
                      <w:lang w:eastAsia="ru-RU"/>
                    </w:rPr>
                    <w:t>Проведення для дітей та молоді тренінгів, навчальних бесід, інтерактивів, брейн-рингів, збереження репродуктивного здоров’я, підготовки молоді до сімейного життя, формування та розвитку навичок безконфліктного спілкування, емоційного інтелекту, підвищення рівня пр</w:t>
                  </w:r>
                  <w:r w:rsidR="0033133E" w:rsidRPr="00AF1C3F">
                    <w:rPr>
                      <w:lang w:eastAsia="ru-RU"/>
                    </w:rPr>
                    <w:t>авової, фінансової обізнаності:</w:t>
                  </w:r>
                </w:p>
                <w:p w14:paraId="64572858" w14:textId="4B373773" w:rsidR="00676B4B" w:rsidRPr="00AF1C3F" w:rsidRDefault="00676B4B" w:rsidP="00464026">
                  <w:pPr>
                    <w:autoSpaceDE w:val="0"/>
                    <w:autoSpaceDN w:val="0"/>
                    <w:jc w:val="both"/>
                    <w:rPr>
                      <w:lang w:eastAsia="ru-RU"/>
                    </w:rPr>
                  </w:pPr>
                  <w:r w:rsidRPr="00AF1C3F">
                    <w:rPr>
                      <w:lang w:eastAsia="ru-RU"/>
                    </w:rPr>
                    <w:t>залучення спеціалістів;</w:t>
                  </w:r>
                </w:p>
                <w:p w14:paraId="7EB3B6BE" w14:textId="135B1199" w:rsidR="00676B4B" w:rsidRPr="00AF1C3F" w:rsidRDefault="00676B4B" w:rsidP="00464026">
                  <w:pPr>
                    <w:autoSpaceDE w:val="0"/>
                    <w:autoSpaceDN w:val="0"/>
                    <w:jc w:val="both"/>
                    <w:rPr>
                      <w:lang w:eastAsia="ru-RU"/>
                    </w:rPr>
                  </w:pPr>
                  <w:r w:rsidRPr="00AF1C3F">
                    <w:rPr>
                      <w:lang w:eastAsia="ru-RU"/>
                    </w:rPr>
                    <w:t xml:space="preserve">придбання інвентарю, </w:t>
                  </w:r>
                  <w:r w:rsidRPr="00AF1C3F">
                    <w:rPr>
                      <w:lang w:eastAsia="ru-RU"/>
                    </w:rPr>
                    <w:lastRenderedPageBreak/>
                    <w:t>настільних ігор, розвиткових інтструменів</w:t>
                  </w:r>
                </w:p>
                <w:p w14:paraId="4F76A41D" w14:textId="77777777" w:rsidR="00676B4B" w:rsidRPr="00AF1C3F" w:rsidRDefault="00676B4B" w:rsidP="00464026">
                  <w:pPr>
                    <w:autoSpaceDE w:val="0"/>
                    <w:autoSpaceDN w:val="0"/>
                    <w:jc w:val="both"/>
                    <w:rPr>
                      <w:lang w:eastAsia="ru-RU"/>
                    </w:rPr>
                  </w:pPr>
                  <w:r w:rsidRPr="00AF1C3F">
                    <w:rPr>
                      <w:lang w:eastAsia="ru-RU"/>
                    </w:rPr>
                    <w:t xml:space="preserve"> </w:t>
                  </w:r>
                </w:p>
              </w:tc>
              <w:tc>
                <w:tcPr>
                  <w:tcW w:w="1981" w:type="dxa"/>
                </w:tcPr>
                <w:p w14:paraId="5E479170" w14:textId="1B524EA3" w:rsidR="00676B4B" w:rsidRPr="00AF1C3F" w:rsidRDefault="00676B4B" w:rsidP="00AF1C3F">
                  <w:pPr>
                    <w:autoSpaceDE w:val="0"/>
                    <w:autoSpaceDN w:val="0"/>
                    <w:jc w:val="center"/>
                    <w:rPr>
                      <w:lang w:eastAsia="ru-RU"/>
                    </w:rPr>
                  </w:pPr>
                  <w:r w:rsidRPr="00AF1C3F">
                    <w:rPr>
                      <w:lang w:eastAsia="ru-RU"/>
                    </w:rPr>
                    <w:lastRenderedPageBreak/>
                    <w:t>Управління соціальних служб для сім’ї, дітей та молоді, служба у справах дітей, департамент молоді та спорту, департамент  освіти</w:t>
                  </w:r>
                </w:p>
              </w:tc>
              <w:tc>
                <w:tcPr>
                  <w:tcW w:w="1417" w:type="dxa"/>
                </w:tcPr>
                <w:p w14:paraId="00EBF92D" w14:textId="5D1970F3" w:rsidR="00676B4B" w:rsidRPr="00AF1C3F" w:rsidRDefault="00676B4B" w:rsidP="00AF1C3F">
                  <w:pPr>
                    <w:autoSpaceDE w:val="0"/>
                    <w:autoSpaceDN w:val="0"/>
                    <w:jc w:val="center"/>
                    <w:rPr>
                      <w:lang w:eastAsia="ru-RU"/>
                    </w:rPr>
                  </w:pPr>
                  <w:r w:rsidRPr="00AF1C3F">
                    <w:rPr>
                      <w:lang w:eastAsia="ru-RU"/>
                    </w:rPr>
                    <w:t>2026</w:t>
                  </w:r>
                  <w:r w:rsidR="00AF1C3F">
                    <w:rPr>
                      <w:lang w:eastAsia="ru-RU"/>
                    </w:rPr>
                    <w:t>–</w:t>
                  </w:r>
                  <w:r w:rsidRPr="00AF1C3F">
                    <w:rPr>
                      <w:lang w:eastAsia="ru-RU"/>
                    </w:rPr>
                    <w:t>2030 роки</w:t>
                  </w:r>
                </w:p>
              </w:tc>
              <w:tc>
                <w:tcPr>
                  <w:tcW w:w="1560" w:type="dxa"/>
                </w:tcPr>
                <w:p w14:paraId="0BFDCC81" w14:textId="77777777" w:rsidR="00676B4B" w:rsidRPr="00AF1C3F" w:rsidRDefault="00676B4B" w:rsidP="00AF1C3F">
                  <w:pPr>
                    <w:autoSpaceDE w:val="0"/>
                    <w:autoSpaceDN w:val="0"/>
                    <w:ind w:left="-105" w:right="-108"/>
                    <w:jc w:val="center"/>
                    <w:rPr>
                      <w:lang w:eastAsia="ru-RU"/>
                    </w:rPr>
                  </w:pPr>
                  <w:r w:rsidRPr="00AF1C3F">
                    <w:rPr>
                      <w:bCs/>
                      <w:kern w:val="1"/>
                      <w:lang w:eastAsia="ru-RU"/>
                    </w:rPr>
                    <w:t>Бюджет</w:t>
                  </w:r>
                  <w:r w:rsidRPr="00AF1C3F">
                    <w:rPr>
                      <w:bCs/>
                      <w:kern w:val="1"/>
                      <w:lang w:eastAsia="uk-UA"/>
                    </w:rPr>
                    <w:t xml:space="preserve"> міської територіальної громади</w:t>
                  </w:r>
                </w:p>
              </w:tc>
              <w:tc>
                <w:tcPr>
                  <w:tcW w:w="1844" w:type="dxa"/>
                </w:tcPr>
                <w:p w14:paraId="229B1EB9" w14:textId="3BB5F42C" w:rsidR="00676B4B" w:rsidRPr="00AF1C3F" w:rsidRDefault="00676B4B" w:rsidP="00AF1C3F">
                  <w:pPr>
                    <w:autoSpaceDE w:val="0"/>
                    <w:autoSpaceDN w:val="0"/>
                    <w:ind w:left="-108" w:right="-82"/>
                    <w:jc w:val="center"/>
                    <w:rPr>
                      <w:lang w:eastAsia="ru-RU"/>
                    </w:rPr>
                  </w:pPr>
                  <w:r w:rsidRPr="00AF1C3F">
                    <w:rPr>
                      <w:lang w:eastAsia="ru-RU"/>
                    </w:rPr>
                    <w:t>2026 р. – 100,0</w:t>
                  </w:r>
                </w:p>
                <w:p w14:paraId="33F658FA" w14:textId="1E4CD700" w:rsidR="00676B4B" w:rsidRPr="00AF1C3F" w:rsidRDefault="00676B4B" w:rsidP="00AF1C3F">
                  <w:pPr>
                    <w:autoSpaceDE w:val="0"/>
                    <w:autoSpaceDN w:val="0"/>
                    <w:ind w:left="-108" w:right="-82"/>
                    <w:jc w:val="center"/>
                    <w:rPr>
                      <w:lang w:eastAsia="ru-RU"/>
                    </w:rPr>
                  </w:pPr>
                  <w:r w:rsidRPr="00AF1C3F">
                    <w:rPr>
                      <w:lang w:eastAsia="ru-RU"/>
                    </w:rPr>
                    <w:t>2027 р. – 120,0</w:t>
                  </w:r>
                </w:p>
                <w:p w14:paraId="0CC04A63" w14:textId="36504BF9" w:rsidR="00676B4B" w:rsidRPr="00AF1C3F" w:rsidRDefault="00676B4B" w:rsidP="00AF1C3F">
                  <w:pPr>
                    <w:autoSpaceDE w:val="0"/>
                    <w:autoSpaceDN w:val="0"/>
                    <w:ind w:left="-108" w:right="-82"/>
                    <w:jc w:val="center"/>
                    <w:rPr>
                      <w:lang w:eastAsia="ru-RU"/>
                    </w:rPr>
                  </w:pPr>
                  <w:r w:rsidRPr="00AF1C3F">
                    <w:rPr>
                      <w:lang w:eastAsia="ru-RU"/>
                    </w:rPr>
                    <w:t>2028 р. – 130,0</w:t>
                  </w:r>
                </w:p>
                <w:p w14:paraId="47F26A17" w14:textId="77777777" w:rsidR="00676B4B" w:rsidRPr="00AF1C3F" w:rsidRDefault="00676B4B" w:rsidP="00AF1C3F">
                  <w:pPr>
                    <w:autoSpaceDE w:val="0"/>
                    <w:autoSpaceDN w:val="0"/>
                    <w:ind w:left="-108" w:right="-82"/>
                    <w:jc w:val="center"/>
                    <w:rPr>
                      <w:lang w:eastAsia="ru-RU"/>
                    </w:rPr>
                  </w:pPr>
                  <w:r w:rsidRPr="00AF1C3F">
                    <w:rPr>
                      <w:lang w:eastAsia="ru-RU"/>
                    </w:rPr>
                    <w:t>2029 р. – 150,0</w:t>
                  </w:r>
                </w:p>
                <w:p w14:paraId="39DCE20D" w14:textId="77777777" w:rsidR="00676B4B" w:rsidRPr="00AF1C3F" w:rsidRDefault="00676B4B" w:rsidP="00AF1C3F">
                  <w:pPr>
                    <w:autoSpaceDE w:val="0"/>
                    <w:autoSpaceDN w:val="0"/>
                    <w:ind w:left="-108" w:right="-82"/>
                    <w:jc w:val="center"/>
                    <w:rPr>
                      <w:lang w:eastAsia="ru-RU"/>
                    </w:rPr>
                  </w:pPr>
                  <w:r w:rsidRPr="00AF1C3F">
                    <w:rPr>
                      <w:lang w:eastAsia="ru-RU"/>
                    </w:rPr>
                    <w:t>2030 р. – 150,0</w:t>
                  </w:r>
                </w:p>
                <w:p w14:paraId="69D8E390" w14:textId="77777777" w:rsidR="00676B4B" w:rsidRPr="00AF1C3F" w:rsidRDefault="00676B4B" w:rsidP="00F360E1">
                  <w:pPr>
                    <w:autoSpaceDE w:val="0"/>
                    <w:autoSpaceDN w:val="0"/>
                    <w:ind w:left="-108" w:right="-82"/>
                    <w:jc w:val="center"/>
                    <w:rPr>
                      <w:lang w:eastAsia="ru-RU"/>
                    </w:rPr>
                  </w:pPr>
                </w:p>
                <w:p w14:paraId="409EF928" w14:textId="77777777" w:rsidR="00676B4B" w:rsidRPr="00AF1C3F" w:rsidRDefault="00676B4B" w:rsidP="00F360E1">
                  <w:pPr>
                    <w:autoSpaceDE w:val="0"/>
                    <w:autoSpaceDN w:val="0"/>
                    <w:jc w:val="center"/>
                    <w:rPr>
                      <w:lang w:eastAsia="ru-RU"/>
                    </w:rPr>
                  </w:pPr>
                </w:p>
              </w:tc>
              <w:tc>
                <w:tcPr>
                  <w:tcW w:w="2412" w:type="dxa"/>
                </w:tcPr>
                <w:p w14:paraId="2DC95850" w14:textId="73237CFB" w:rsidR="00676B4B" w:rsidRPr="00AF1C3F" w:rsidRDefault="00676B4B" w:rsidP="00464026">
                  <w:pPr>
                    <w:autoSpaceDE w:val="0"/>
                    <w:autoSpaceDN w:val="0"/>
                    <w:jc w:val="both"/>
                    <w:rPr>
                      <w:lang w:eastAsia="ru-RU"/>
                    </w:rPr>
                  </w:pPr>
                  <w:r w:rsidRPr="00AF1C3F">
                    <w:rPr>
                      <w:lang w:eastAsia="ru-RU"/>
                    </w:rPr>
                    <w:t xml:space="preserve">Зміцнення та покращення емоційного здоров’я дітей та молоді, зняття психологічного напруження, соціалізація, саморозвиток та самовдосконалення. Формування у дітей та молоді навичок здорового способу життя, культури </w:t>
                  </w:r>
                  <w:r w:rsidRPr="00AF1C3F">
                    <w:rPr>
                      <w:lang w:eastAsia="ru-RU"/>
                    </w:rPr>
                    <w:lastRenderedPageBreak/>
                    <w:t>спілкування, поваги одне до одного,</w:t>
                  </w:r>
                  <w:r w:rsidR="0061079A" w:rsidRPr="00AF1C3F">
                    <w:rPr>
                      <w:lang w:eastAsia="ru-RU"/>
                    </w:rPr>
                    <w:t xml:space="preserve"> умінь подолання життєвих криз.</w:t>
                  </w:r>
                </w:p>
                <w:p w14:paraId="337E9169" w14:textId="77777777" w:rsidR="00CA39DF" w:rsidRPr="00AF1C3F" w:rsidRDefault="00CA39DF" w:rsidP="00464026">
                  <w:pPr>
                    <w:autoSpaceDE w:val="0"/>
                    <w:autoSpaceDN w:val="0"/>
                    <w:jc w:val="both"/>
                    <w:rPr>
                      <w:lang w:eastAsia="ru-RU"/>
                    </w:rPr>
                  </w:pPr>
                </w:p>
                <w:p w14:paraId="4B43C675" w14:textId="67D84C69" w:rsidR="0061079A" w:rsidRPr="00AF1C3F" w:rsidRDefault="0061079A" w:rsidP="00464026">
                  <w:pPr>
                    <w:autoSpaceDE w:val="0"/>
                    <w:autoSpaceDN w:val="0"/>
                    <w:jc w:val="both"/>
                    <w:rPr>
                      <w:lang w:eastAsia="ru-RU"/>
                    </w:rPr>
                  </w:pPr>
                  <w:r w:rsidRPr="00AF1C3F">
                    <w:rPr>
                      <w:lang w:eastAsia="ru-RU"/>
                    </w:rPr>
                    <w:t>Охоплено дітей та молоді:</w:t>
                  </w:r>
                </w:p>
                <w:p w14:paraId="5E6C88B9" w14:textId="77777777" w:rsidR="0061079A" w:rsidRPr="00AF1C3F" w:rsidRDefault="0061079A" w:rsidP="0061079A">
                  <w:pPr>
                    <w:autoSpaceDE w:val="0"/>
                    <w:autoSpaceDN w:val="0"/>
                    <w:jc w:val="both"/>
                    <w:rPr>
                      <w:lang w:eastAsia="ru-RU"/>
                    </w:rPr>
                  </w:pPr>
                  <w:r w:rsidRPr="00AF1C3F">
                    <w:rPr>
                      <w:lang w:eastAsia="ru-RU"/>
                    </w:rPr>
                    <w:t>2026 – 200/500</w:t>
                  </w:r>
                </w:p>
                <w:p w14:paraId="04C6102E" w14:textId="77777777" w:rsidR="0061079A" w:rsidRPr="00AF1C3F" w:rsidRDefault="0061079A" w:rsidP="0061079A">
                  <w:pPr>
                    <w:autoSpaceDE w:val="0"/>
                    <w:autoSpaceDN w:val="0"/>
                    <w:jc w:val="both"/>
                    <w:rPr>
                      <w:lang w:eastAsia="ru-RU"/>
                    </w:rPr>
                  </w:pPr>
                  <w:r w:rsidRPr="00AF1C3F">
                    <w:rPr>
                      <w:lang w:eastAsia="ru-RU"/>
                    </w:rPr>
                    <w:t>2027 – 500/800</w:t>
                  </w:r>
                </w:p>
                <w:p w14:paraId="3D676890" w14:textId="77777777" w:rsidR="0061079A" w:rsidRPr="00AF1C3F" w:rsidRDefault="0061079A" w:rsidP="0061079A">
                  <w:pPr>
                    <w:autoSpaceDE w:val="0"/>
                    <w:autoSpaceDN w:val="0"/>
                    <w:jc w:val="both"/>
                    <w:rPr>
                      <w:lang w:eastAsia="ru-RU"/>
                    </w:rPr>
                  </w:pPr>
                  <w:r w:rsidRPr="00AF1C3F">
                    <w:rPr>
                      <w:lang w:eastAsia="ru-RU"/>
                    </w:rPr>
                    <w:t>2028 – 800/800</w:t>
                  </w:r>
                </w:p>
                <w:p w14:paraId="43232A76" w14:textId="77777777" w:rsidR="0061079A" w:rsidRPr="00AF1C3F" w:rsidRDefault="0061079A" w:rsidP="0061079A">
                  <w:pPr>
                    <w:autoSpaceDE w:val="0"/>
                    <w:autoSpaceDN w:val="0"/>
                    <w:jc w:val="both"/>
                    <w:rPr>
                      <w:lang w:eastAsia="ru-RU"/>
                    </w:rPr>
                  </w:pPr>
                  <w:r w:rsidRPr="00AF1C3F">
                    <w:rPr>
                      <w:lang w:eastAsia="ru-RU"/>
                    </w:rPr>
                    <w:t>2029 – 800/1000</w:t>
                  </w:r>
                </w:p>
                <w:p w14:paraId="4B895D13" w14:textId="2F36FBEE" w:rsidR="00676B4B" w:rsidRPr="00AF1C3F" w:rsidRDefault="0061079A" w:rsidP="00464026">
                  <w:pPr>
                    <w:autoSpaceDE w:val="0"/>
                    <w:autoSpaceDN w:val="0"/>
                    <w:jc w:val="both"/>
                    <w:rPr>
                      <w:shd w:val="clear" w:color="auto" w:fill="FFFFFF"/>
                      <w:lang w:eastAsia="ru-RU"/>
                    </w:rPr>
                  </w:pPr>
                  <w:r w:rsidRPr="00AF1C3F">
                    <w:rPr>
                      <w:lang w:eastAsia="ru-RU"/>
                    </w:rPr>
                    <w:t>2030 – 1000/1000</w:t>
                  </w:r>
                </w:p>
              </w:tc>
            </w:tr>
            <w:tr w:rsidR="00E91E55" w:rsidRPr="00E91E55" w14:paraId="7F0AED0C" w14:textId="77777777" w:rsidTr="00684816">
              <w:trPr>
                <w:trHeight w:val="2360"/>
              </w:trPr>
              <w:tc>
                <w:tcPr>
                  <w:tcW w:w="568" w:type="dxa"/>
                  <w:vMerge/>
                </w:tcPr>
                <w:p w14:paraId="5EEEA3A7" w14:textId="77777777" w:rsidR="00676B4B" w:rsidRPr="00E91E55" w:rsidRDefault="00676B4B" w:rsidP="00464026">
                  <w:pPr>
                    <w:autoSpaceDE w:val="0"/>
                    <w:autoSpaceDN w:val="0"/>
                    <w:jc w:val="both"/>
                    <w:rPr>
                      <w:lang w:eastAsia="ru-RU"/>
                    </w:rPr>
                  </w:pPr>
                </w:p>
              </w:tc>
              <w:tc>
                <w:tcPr>
                  <w:tcW w:w="2126" w:type="dxa"/>
                  <w:vMerge/>
                </w:tcPr>
                <w:p w14:paraId="0409218D" w14:textId="77777777" w:rsidR="00676B4B" w:rsidRPr="00E91E55" w:rsidRDefault="00676B4B" w:rsidP="00464026">
                  <w:pPr>
                    <w:autoSpaceDE w:val="0"/>
                    <w:autoSpaceDN w:val="0"/>
                    <w:jc w:val="both"/>
                    <w:rPr>
                      <w:bCs/>
                      <w:lang w:eastAsia="ru-RU"/>
                    </w:rPr>
                  </w:pPr>
                </w:p>
              </w:tc>
              <w:tc>
                <w:tcPr>
                  <w:tcW w:w="3431" w:type="dxa"/>
                </w:tcPr>
                <w:p w14:paraId="6D58D691" w14:textId="1429410B" w:rsidR="00676B4B" w:rsidRPr="00E91E55" w:rsidRDefault="00F056B8" w:rsidP="00464026">
                  <w:pPr>
                    <w:autoSpaceDE w:val="0"/>
                    <w:autoSpaceDN w:val="0"/>
                    <w:jc w:val="both"/>
                    <w:rPr>
                      <w:lang w:eastAsia="ru-RU"/>
                    </w:rPr>
                  </w:pPr>
                  <w:r w:rsidRPr="00E91E55">
                    <w:rPr>
                      <w:lang w:eastAsia="ru-RU"/>
                    </w:rPr>
                    <w:t>3.3.</w:t>
                  </w:r>
                  <w:r w:rsidRPr="00E91E55">
                    <w:rPr>
                      <w:lang w:val="ru-RU" w:eastAsia="ru-RU"/>
                    </w:rPr>
                    <w:t> </w:t>
                  </w:r>
                  <w:r w:rsidR="00676B4B" w:rsidRPr="00E91E55">
                    <w:rPr>
                      <w:lang w:eastAsia="ru-RU"/>
                    </w:rPr>
                    <w:t>Застосування інноваційних форм, методів та технологій у роботі з дітьми та молоддю громадським сектором (</w:t>
                  </w:r>
                  <w:r w:rsidR="00676B4B" w:rsidRPr="00E91E55">
                    <w:rPr>
                      <w:shd w:val="clear" w:color="auto" w:fill="FFFFFF"/>
                      <w:lang w:eastAsia="ru-RU"/>
                    </w:rPr>
                    <w:t>віртуальна екскурсія, навчальна гра, відеолекторій, форум-театр (соціально-інтерактивний театр), тематичне спортивне орієнтування, геокешинг, інтерактивна гра, конкурс, акція та інше</w:t>
                  </w:r>
                  <w:r w:rsidR="00676B4B" w:rsidRPr="00E91E55">
                    <w:rPr>
                      <w:lang w:eastAsia="ru-RU"/>
                    </w:rPr>
                    <w:t>)</w:t>
                  </w:r>
                </w:p>
              </w:tc>
              <w:tc>
                <w:tcPr>
                  <w:tcW w:w="1981" w:type="dxa"/>
                </w:tcPr>
                <w:p w14:paraId="6A3C7107" w14:textId="3F9F739E" w:rsidR="00676B4B" w:rsidRPr="00E91E55" w:rsidRDefault="00676B4B" w:rsidP="00AF1C3F">
                  <w:pPr>
                    <w:autoSpaceDE w:val="0"/>
                    <w:autoSpaceDN w:val="0"/>
                    <w:jc w:val="center"/>
                    <w:rPr>
                      <w:lang w:eastAsia="ru-RU"/>
                    </w:rPr>
                  </w:pPr>
                  <w:r w:rsidRPr="00E91E55">
                    <w:rPr>
                      <w:lang w:eastAsia="ru-RU"/>
                    </w:rPr>
                    <w:t>Управління соціальних служб для сім’ї, дітей та молоді, департамент освіти</w:t>
                  </w:r>
                </w:p>
              </w:tc>
              <w:tc>
                <w:tcPr>
                  <w:tcW w:w="1417" w:type="dxa"/>
                </w:tcPr>
                <w:p w14:paraId="08551E67" w14:textId="5690380F" w:rsidR="00676B4B" w:rsidRPr="00E91E55" w:rsidRDefault="00676B4B" w:rsidP="00AF1C3F">
                  <w:pPr>
                    <w:autoSpaceDE w:val="0"/>
                    <w:autoSpaceDN w:val="0"/>
                    <w:jc w:val="center"/>
                    <w:rPr>
                      <w:lang w:eastAsia="ru-RU"/>
                    </w:rPr>
                  </w:pPr>
                  <w:r w:rsidRPr="00E91E55">
                    <w:rPr>
                      <w:lang w:eastAsia="ru-RU"/>
                    </w:rPr>
                    <w:t>2026</w:t>
                  </w:r>
                  <w:r w:rsidR="00AF1C3F">
                    <w:rPr>
                      <w:lang w:eastAsia="ru-RU"/>
                    </w:rPr>
                    <w:t>–</w:t>
                  </w:r>
                  <w:r w:rsidRPr="00E91E55">
                    <w:rPr>
                      <w:lang w:eastAsia="ru-RU"/>
                    </w:rPr>
                    <w:t>2030 роки</w:t>
                  </w:r>
                </w:p>
              </w:tc>
              <w:tc>
                <w:tcPr>
                  <w:tcW w:w="1560" w:type="dxa"/>
                </w:tcPr>
                <w:p w14:paraId="340EF9F6" w14:textId="77777777" w:rsidR="00AF1C3F" w:rsidRDefault="00676B4B" w:rsidP="00AF1C3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AF1C3F">
                    <w:rPr>
                      <w:bCs/>
                      <w:kern w:val="1"/>
                      <w:lang w:val="ru-RU" w:eastAsia="uk-UA"/>
                    </w:rPr>
                    <w:t xml:space="preserve">Луцької </w:t>
                  </w:r>
                </w:p>
                <w:p w14:paraId="6DA96925" w14:textId="5C1D3EAA" w:rsidR="00676B4B" w:rsidRPr="00E91E55" w:rsidRDefault="00AF1C3F" w:rsidP="00AF1C3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17339FB6" w14:textId="64FF711C" w:rsidR="00676B4B" w:rsidRPr="00E91E55" w:rsidRDefault="00676B4B" w:rsidP="00AF1C3F">
                  <w:pPr>
                    <w:tabs>
                      <w:tab w:val="left" w:pos="0"/>
                      <w:tab w:val="center" w:pos="828"/>
                    </w:tabs>
                    <w:autoSpaceDE w:val="0"/>
                    <w:autoSpaceDN w:val="0"/>
                    <w:ind w:right="-82" w:hanging="107"/>
                    <w:jc w:val="center"/>
                    <w:rPr>
                      <w:lang w:eastAsia="ru-RU"/>
                    </w:rPr>
                  </w:pPr>
                  <w:r w:rsidRPr="00E91E55">
                    <w:rPr>
                      <w:lang w:eastAsia="ru-RU"/>
                    </w:rPr>
                    <w:t>2026 р. – 60,0</w:t>
                  </w:r>
                </w:p>
                <w:p w14:paraId="3282D8EB" w14:textId="7F13D3F4" w:rsidR="00676B4B" w:rsidRPr="00E91E55" w:rsidRDefault="00676B4B" w:rsidP="00AF1C3F">
                  <w:pPr>
                    <w:autoSpaceDE w:val="0"/>
                    <w:autoSpaceDN w:val="0"/>
                    <w:ind w:left="-108" w:right="-82"/>
                    <w:jc w:val="center"/>
                    <w:rPr>
                      <w:lang w:eastAsia="ru-RU"/>
                    </w:rPr>
                  </w:pPr>
                  <w:r w:rsidRPr="00E91E55">
                    <w:rPr>
                      <w:lang w:eastAsia="ru-RU"/>
                    </w:rPr>
                    <w:t>2027 р. – 80,0</w:t>
                  </w:r>
                </w:p>
                <w:p w14:paraId="60C87401" w14:textId="191D5427" w:rsidR="00676B4B" w:rsidRPr="00E91E55" w:rsidRDefault="00676B4B" w:rsidP="00AF1C3F">
                  <w:pPr>
                    <w:autoSpaceDE w:val="0"/>
                    <w:autoSpaceDN w:val="0"/>
                    <w:ind w:left="-108" w:right="-82"/>
                    <w:jc w:val="center"/>
                    <w:rPr>
                      <w:lang w:eastAsia="ru-RU"/>
                    </w:rPr>
                  </w:pPr>
                  <w:r w:rsidRPr="00E91E55">
                    <w:rPr>
                      <w:lang w:eastAsia="ru-RU"/>
                    </w:rPr>
                    <w:t>2028 р. – 100,0</w:t>
                  </w:r>
                </w:p>
                <w:p w14:paraId="051732E4" w14:textId="457C4E05" w:rsidR="00676B4B" w:rsidRPr="00E91E55" w:rsidRDefault="00676B4B" w:rsidP="00AF1C3F">
                  <w:pPr>
                    <w:autoSpaceDE w:val="0"/>
                    <w:autoSpaceDN w:val="0"/>
                    <w:ind w:left="-108" w:right="-82"/>
                    <w:jc w:val="center"/>
                    <w:rPr>
                      <w:lang w:eastAsia="ru-RU"/>
                    </w:rPr>
                  </w:pPr>
                  <w:r w:rsidRPr="00E91E55">
                    <w:rPr>
                      <w:lang w:eastAsia="ru-RU"/>
                    </w:rPr>
                    <w:t>2029 р. – 100,0</w:t>
                  </w:r>
                </w:p>
                <w:p w14:paraId="66081736" w14:textId="0CD58BC2" w:rsidR="00676B4B" w:rsidRPr="00E91E55" w:rsidRDefault="00676B4B" w:rsidP="00AF1C3F">
                  <w:pPr>
                    <w:autoSpaceDE w:val="0"/>
                    <w:autoSpaceDN w:val="0"/>
                    <w:ind w:left="-108" w:right="-82"/>
                    <w:jc w:val="center"/>
                    <w:rPr>
                      <w:lang w:eastAsia="ru-RU"/>
                    </w:rPr>
                  </w:pPr>
                  <w:r w:rsidRPr="00E91E55">
                    <w:rPr>
                      <w:lang w:eastAsia="ru-RU"/>
                    </w:rPr>
                    <w:t>2030 р. – 100,0</w:t>
                  </w:r>
                </w:p>
                <w:p w14:paraId="5F6F7045" w14:textId="77777777" w:rsidR="00676B4B" w:rsidRPr="00E91E55" w:rsidRDefault="00676B4B" w:rsidP="00AF1C3F">
                  <w:pPr>
                    <w:autoSpaceDE w:val="0"/>
                    <w:autoSpaceDN w:val="0"/>
                    <w:ind w:left="-108" w:right="-82"/>
                    <w:jc w:val="center"/>
                    <w:rPr>
                      <w:lang w:eastAsia="ru-RU"/>
                    </w:rPr>
                  </w:pPr>
                </w:p>
                <w:p w14:paraId="5132F85B" w14:textId="77777777" w:rsidR="00676B4B" w:rsidRPr="00E91E55" w:rsidRDefault="00676B4B" w:rsidP="00AF1C3F">
                  <w:pPr>
                    <w:autoSpaceDE w:val="0"/>
                    <w:autoSpaceDN w:val="0"/>
                    <w:jc w:val="center"/>
                    <w:rPr>
                      <w:lang w:eastAsia="ru-RU"/>
                    </w:rPr>
                  </w:pPr>
                </w:p>
              </w:tc>
              <w:tc>
                <w:tcPr>
                  <w:tcW w:w="2412" w:type="dxa"/>
                </w:tcPr>
                <w:p w14:paraId="2B6EAD7A" w14:textId="7E60B04F" w:rsidR="00676B4B" w:rsidRPr="00E91E55" w:rsidRDefault="00676B4B" w:rsidP="00464026">
                  <w:pPr>
                    <w:autoSpaceDE w:val="0"/>
                    <w:autoSpaceDN w:val="0"/>
                    <w:ind w:right="-31"/>
                    <w:jc w:val="both"/>
                    <w:rPr>
                      <w:lang w:eastAsia="ru-RU"/>
                    </w:rPr>
                  </w:pPr>
                  <w:r w:rsidRPr="00E91E55">
                    <w:rPr>
                      <w:lang w:eastAsia="ru-RU"/>
                    </w:rPr>
                    <w:t xml:space="preserve">Організація змістовного дозвілля, спілкування серед ровесників, розвиток вмінь та навичок, підвищення ерудиції та допомога в адаптації. </w:t>
                  </w:r>
                </w:p>
                <w:p w14:paraId="3BC499CA" w14:textId="77777777" w:rsidR="00676B4B" w:rsidRPr="00E91E55" w:rsidRDefault="00676B4B" w:rsidP="00464026">
                  <w:pPr>
                    <w:autoSpaceDE w:val="0"/>
                    <w:autoSpaceDN w:val="0"/>
                    <w:ind w:right="-31"/>
                    <w:jc w:val="both"/>
                    <w:rPr>
                      <w:lang w:eastAsia="ru-RU"/>
                    </w:rPr>
                  </w:pPr>
                </w:p>
                <w:p w14:paraId="5001E2CF" w14:textId="6BEC576C" w:rsidR="00676B4B" w:rsidRPr="00E91E55" w:rsidRDefault="00676B4B" w:rsidP="00464026">
                  <w:pPr>
                    <w:autoSpaceDE w:val="0"/>
                    <w:autoSpaceDN w:val="0"/>
                    <w:jc w:val="both"/>
                    <w:rPr>
                      <w:lang w:eastAsia="ru-RU"/>
                    </w:rPr>
                  </w:pPr>
                  <w:r w:rsidRPr="00E91E55">
                    <w:rPr>
                      <w:lang w:eastAsia="ru-RU"/>
                    </w:rPr>
                    <w:t>Охоплено дітей та молоді:</w:t>
                  </w:r>
                </w:p>
                <w:p w14:paraId="6151FBA9" w14:textId="77777777" w:rsidR="00676B4B" w:rsidRPr="00E91E55" w:rsidRDefault="00676B4B" w:rsidP="00D20245">
                  <w:pPr>
                    <w:autoSpaceDE w:val="0"/>
                    <w:autoSpaceDN w:val="0"/>
                    <w:jc w:val="both"/>
                    <w:rPr>
                      <w:lang w:eastAsia="ru-RU"/>
                    </w:rPr>
                  </w:pPr>
                  <w:r w:rsidRPr="00E91E55">
                    <w:rPr>
                      <w:lang w:eastAsia="ru-RU"/>
                    </w:rPr>
                    <w:t>2026 – 200/500</w:t>
                  </w:r>
                </w:p>
                <w:p w14:paraId="21306DB2" w14:textId="29FCA257" w:rsidR="00676B4B" w:rsidRPr="00E91E55" w:rsidRDefault="00676B4B" w:rsidP="00D20245">
                  <w:pPr>
                    <w:autoSpaceDE w:val="0"/>
                    <w:autoSpaceDN w:val="0"/>
                    <w:jc w:val="both"/>
                    <w:rPr>
                      <w:lang w:eastAsia="ru-RU"/>
                    </w:rPr>
                  </w:pPr>
                  <w:r w:rsidRPr="00E91E55">
                    <w:rPr>
                      <w:lang w:eastAsia="ru-RU"/>
                    </w:rPr>
                    <w:t>2027 – 500/800</w:t>
                  </w:r>
                </w:p>
                <w:p w14:paraId="59ECFD56" w14:textId="77AEBB7D" w:rsidR="00676B4B" w:rsidRPr="00E91E55" w:rsidRDefault="00676B4B" w:rsidP="00D20245">
                  <w:pPr>
                    <w:autoSpaceDE w:val="0"/>
                    <w:autoSpaceDN w:val="0"/>
                    <w:jc w:val="both"/>
                    <w:rPr>
                      <w:lang w:eastAsia="ru-RU"/>
                    </w:rPr>
                  </w:pPr>
                  <w:r w:rsidRPr="00E91E55">
                    <w:rPr>
                      <w:lang w:eastAsia="ru-RU"/>
                    </w:rPr>
                    <w:t>2028 – 800/800</w:t>
                  </w:r>
                </w:p>
                <w:p w14:paraId="73BFA481" w14:textId="1706E5AE" w:rsidR="00676B4B" w:rsidRPr="00E91E55" w:rsidRDefault="00676B4B" w:rsidP="00D20245">
                  <w:pPr>
                    <w:autoSpaceDE w:val="0"/>
                    <w:autoSpaceDN w:val="0"/>
                    <w:jc w:val="both"/>
                    <w:rPr>
                      <w:lang w:eastAsia="ru-RU"/>
                    </w:rPr>
                  </w:pPr>
                  <w:r w:rsidRPr="00E91E55">
                    <w:rPr>
                      <w:lang w:eastAsia="ru-RU"/>
                    </w:rPr>
                    <w:t>2029 – 800/1000</w:t>
                  </w:r>
                </w:p>
                <w:p w14:paraId="1A16E805" w14:textId="1FDC6BCC" w:rsidR="00676B4B" w:rsidRPr="00E91E55" w:rsidRDefault="00676B4B" w:rsidP="00D20245">
                  <w:pPr>
                    <w:autoSpaceDE w:val="0"/>
                    <w:autoSpaceDN w:val="0"/>
                    <w:jc w:val="both"/>
                    <w:rPr>
                      <w:shd w:val="clear" w:color="auto" w:fill="FFFFFF"/>
                      <w:lang w:val="ru-RU" w:eastAsia="ru-RU"/>
                    </w:rPr>
                  </w:pPr>
                  <w:r w:rsidRPr="00E91E55">
                    <w:rPr>
                      <w:lang w:eastAsia="ru-RU"/>
                    </w:rPr>
                    <w:t>2030 – 1000/1000</w:t>
                  </w:r>
                </w:p>
                <w:p w14:paraId="18AEA55F" w14:textId="75D2C222" w:rsidR="00676B4B" w:rsidRPr="00E91E55" w:rsidRDefault="00676B4B" w:rsidP="00464026">
                  <w:pPr>
                    <w:autoSpaceDE w:val="0"/>
                    <w:autoSpaceDN w:val="0"/>
                    <w:ind w:right="-31"/>
                    <w:jc w:val="both"/>
                    <w:rPr>
                      <w:lang w:eastAsia="ru-RU"/>
                    </w:rPr>
                  </w:pPr>
                </w:p>
              </w:tc>
            </w:tr>
            <w:tr w:rsidR="00E91E55" w:rsidRPr="00E91E55" w14:paraId="66F0B745" w14:textId="77777777" w:rsidTr="00684816">
              <w:trPr>
                <w:trHeight w:val="697"/>
              </w:trPr>
              <w:tc>
                <w:tcPr>
                  <w:tcW w:w="568" w:type="dxa"/>
                  <w:vMerge/>
                </w:tcPr>
                <w:p w14:paraId="6134E6C2" w14:textId="77777777" w:rsidR="00676B4B" w:rsidRPr="00E91E55" w:rsidRDefault="00676B4B" w:rsidP="00464026">
                  <w:pPr>
                    <w:autoSpaceDE w:val="0"/>
                    <w:autoSpaceDN w:val="0"/>
                    <w:jc w:val="both"/>
                    <w:rPr>
                      <w:lang w:eastAsia="ru-RU"/>
                    </w:rPr>
                  </w:pPr>
                </w:p>
              </w:tc>
              <w:tc>
                <w:tcPr>
                  <w:tcW w:w="2126" w:type="dxa"/>
                  <w:vMerge/>
                </w:tcPr>
                <w:p w14:paraId="458594FD" w14:textId="77777777" w:rsidR="00676B4B" w:rsidRPr="00E91E55" w:rsidRDefault="00676B4B" w:rsidP="00464026">
                  <w:pPr>
                    <w:autoSpaceDE w:val="0"/>
                    <w:autoSpaceDN w:val="0"/>
                    <w:jc w:val="both"/>
                    <w:rPr>
                      <w:shd w:val="clear" w:color="auto" w:fill="FFFFFF"/>
                      <w:lang w:eastAsia="ru-RU"/>
                    </w:rPr>
                  </w:pPr>
                </w:p>
              </w:tc>
              <w:tc>
                <w:tcPr>
                  <w:tcW w:w="3431" w:type="dxa"/>
                </w:tcPr>
                <w:p w14:paraId="2ED85C58" w14:textId="69254FCA" w:rsidR="00676B4B" w:rsidRPr="00E91E55" w:rsidRDefault="00676B4B" w:rsidP="00464026">
                  <w:pPr>
                    <w:autoSpaceDE w:val="0"/>
                    <w:autoSpaceDN w:val="0"/>
                    <w:jc w:val="both"/>
                    <w:rPr>
                      <w:lang w:eastAsia="ru-RU"/>
                    </w:rPr>
                  </w:pPr>
                  <w:r w:rsidRPr="00E91E55">
                    <w:rPr>
                      <w:lang w:eastAsia="ru-RU"/>
                    </w:rPr>
                    <w:t>3.4.</w:t>
                  </w:r>
                  <w:r w:rsidR="00AF1C3F">
                    <w:rPr>
                      <w:lang w:eastAsia="ru-RU"/>
                    </w:rPr>
                    <w:t> </w:t>
                  </w:r>
                  <w:r w:rsidRPr="00E91E55">
                    <w:rPr>
                      <w:lang w:eastAsia="ru-RU"/>
                    </w:rPr>
                    <w:t xml:space="preserve">Організація для сімей, дітей та молоді, що потребують особливої </w:t>
                  </w:r>
                  <w:r w:rsidRPr="00E91E55">
                    <w:rPr>
                      <w:lang w:eastAsia="ru-RU"/>
                    </w:rPr>
                    <w:lastRenderedPageBreak/>
                    <w:t>соціальної підтримки, в тому числі за ініціатив та звернень громадянських інституцій:</w:t>
                  </w:r>
                </w:p>
                <w:p w14:paraId="30B1990F" w14:textId="11BB0DA5" w:rsidR="00676B4B" w:rsidRPr="00E91E55" w:rsidRDefault="00676B4B" w:rsidP="00464026">
                  <w:pPr>
                    <w:autoSpaceDE w:val="0"/>
                    <w:autoSpaceDN w:val="0"/>
                    <w:jc w:val="both"/>
                    <w:rPr>
                      <w:lang w:eastAsia="ru-RU"/>
                    </w:rPr>
                  </w:pPr>
                  <w:r w:rsidRPr="00E91E55">
                    <w:rPr>
                      <w:lang w:eastAsia="ru-RU"/>
                    </w:rPr>
                    <w:t xml:space="preserve">екскурсій; </w:t>
                  </w:r>
                </w:p>
                <w:p w14:paraId="2849A48D" w14:textId="3C56F42F" w:rsidR="00676B4B" w:rsidRPr="00E91E55" w:rsidRDefault="00676B4B" w:rsidP="00464026">
                  <w:pPr>
                    <w:autoSpaceDE w:val="0"/>
                    <w:autoSpaceDN w:val="0"/>
                    <w:jc w:val="both"/>
                    <w:rPr>
                      <w:lang w:eastAsia="ru-RU"/>
                    </w:rPr>
                  </w:pPr>
                  <w:r w:rsidRPr="00E91E55">
                    <w:rPr>
                      <w:lang w:eastAsia="ru-RU"/>
                    </w:rPr>
                    <w:t xml:space="preserve">туристичних поїздок; </w:t>
                  </w:r>
                </w:p>
                <w:p w14:paraId="2C3A6F5E" w14:textId="01B16172" w:rsidR="00676B4B" w:rsidRPr="00E91E55" w:rsidRDefault="00676B4B" w:rsidP="00464026">
                  <w:pPr>
                    <w:autoSpaceDE w:val="0"/>
                    <w:autoSpaceDN w:val="0"/>
                    <w:jc w:val="both"/>
                    <w:rPr>
                      <w:lang w:eastAsia="ru-RU"/>
                    </w:rPr>
                  </w:pPr>
                  <w:r w:rsidRPr="00E91E55">
                    <w:rPr>
                      <w:lang w:eastAsia="ru-RU"/>
                    </w:rPr>
                    <w:t>відпочинку, таборування дітей;</w:t>
                  </w:r>
                </w:p>
                <w:p w14:paraId="578D81FD" w14:textId="6895E30B" w:rsidR="00676B4B" w:rsidRPr="00E91E55" w:rsidRDefault="00676B4B" w:rsidP="00AF1C3F">
                  <w:pPr>
                    <w:autoSpaceDE w:val="0"/>
                    <w:autoSpaceDN w:val="0"/>
                    <w:jc w:val="both"/>
                    <w:rPr>
                      <w:lang w:eastAsia="ru-RU"/>
                    </w:rPr>
                  </w:pPr>
                  <w:r w:rsidRPr="00E91E55">
                    <w:rPr>
                      <w:lang w:eastAsia="ru-RU"/>
                    </w:rPr>
                    <w:t>сімейних вікендів, сімейного таборування</w:t>
                  </w:r>
                  <w:r w:rsidR="00AF1C3F">
                    <w:rPr>
                      <w:lang w:eastAsia="ru-RU"/>
                    </w:rPr>
                    <w:t xml:space="preserve"> </w:t>
                  </w:r>
                  <w:r w:rsidRPr="00E91E55">
                    <w:rPr>
                      <w:lang w:eastAsia="ru-RU"/>
                    </w:rPr>
                    <w:t>тощо</w:t>
                  </w:r>
                </w:p>
                <w:p w14:paraId="58CF4130" w14:textId="0D5A55CA" w:rsidR="00676B4B" w:rsidRPr="00E91E55" w:rsidRDefault="00676B4B" w:rsidP="00464026">
                  <w:pPr>
                    <w:autoSpaceDE w:val="0"/>
                    <w:autoSpaceDN w:val="0"/>
                    <w:jc w:val="both"/>
                    <w:rPr>
                      <w:lang w:eastAsia="ru-RU"/>
                    </w:rPr>
                  </w:pPr>
                </w:p>
              </w:tc>
              <w:tc>
                <w:tcPr>
                  <w:tcW w:w="1981" w:type="dxa"/>
                </w:tcPr>
                <w:p w14:paraId="58643A4E" w14:textId="63235B46" w:rsidR="00676B4B" w:rsidRPr="00E91E55" w:rsidRDefault="00676B4B" w:rsidP="00AF1C3F">
                  <w:pPr>
                    <w:autoSpaceDE w:val="0"/>
                    <w:autoSpaceDN w:val="0"/>
                    <w:jc w:val="center"/>
                    <w:rPr>
                      <w:lang w:eastAsia="ru-RU"/>
                    </w:rPr>
                  </w:pPr>
                  <w:r w:rsidRPr="00E91E55">
                    <w:rPr>
                      <w:lang w:eastAsia="ru-RU"/>
                    </w:rPr>
                    <w:lastRenderedPageBreak/>
                    <w:t xml:space="preserve">Управління соціальних служб для сім’ї, </w:t>
                  </w:r>
                  <w:r w:rsidRPr="00E91E55">
                    <w:rPr>
                      <w:lang w:eastAsia="ru-RU"/>
                    </w:rPr>
                    <w:lastRenderedPageBreak/>
                    <w:t>дітей та молоді, департамент освіти, управління охорони здоров</w:t>
                  </w:r>
                  <w:r w:rsidRPr="00E91E55">
                    <w:rPr>
                      <w:lang w:val="ru-RU" w:eastAsia="ru-RU"/>
                    </w:rPr>
                    <w:t>’</w:t>
                  </w:r>
                  <w:r w:rsidRPr="00E91E55">
                    <w:rPr>
                      <w:lang w:eastAsia="ru-RU"/>
                    </w:rPr>
                    <w:t>я</w:t>
                  </w:r>
                </w:p>
              </w:tc>
              <w:tc>
                <w:tcPr>
                  <w:tcW w:w="1417" w:type="dxa"/>
                </w:tcPr>
                <w:p w14:paraId="65068F84" w14:textId="3F623E6C" w:rsidR="00676B4B" w:rsidRPr="00E91E55" w:rsidRDefault="00676B4B" w:rsidP="00AF1C3F">
                  <w:pPr>
                    <w:autoSpaceDE w:val="0"/>
                    <w:autoSpaceDN w:val="0"/>
                    <w:jc w:val="center"/>
                    <w:rPr>
                      <w:lang w:eastAsia="ru-RU"/>
                    </w:rPr>
                  </w:pPr>
                  <w:r w:rsidRPr="00E91E55">
                    <w:rPr>
                      <w:lang w:eastAsia="ru-RU"/>
                    </w:rPr>
                    <w:lastRenderedPageBreak/>
                    <w:t>2026</w:t>
                  </w:r>
                  <w:r w:rsidR="00AF1C3F">
                    <w:rPr>
                      <w:lang w:eastAsia="ru-RU"/>
                    </w:rPr>
                    <w:t>–</w:t>
                  </w:r>
                  <w:r w:rsidRPr="00E91E55">
                    <w:rPr>
                      <w:lang w:eastAsia="ru-RU"/>
                    </w:rPr>
                    <w:t>2030 роки</w:t>
                  </w:r>
                </w:p>
              </w:tc>
              <w:tc>
                <w:tcPr>
                  <w:tcW w:w="1560" w:type="dxa"/>
                </w:tcPr>
                <w:p w14:paraId="37019C43" w14:textId="77777777" w:rsidR="00AF1C3F" w:rsidRDefault="00676B4B" w:rsidP="00AF1C3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AF1C3F">
                    <w:rPr>
                      <w:bCs/>
                      <w:kern w:val="1"/>
                      <w:lang w:val="ru-RU" w:eastAsia="uk-UA"/>
                    </w:rPr>
                    <w:t xml:space="preserve">Луцької </w:t>
                  </w:r>
                </w:p>
                <w:p w14:paraId="41EEADAD" w14:textId="381BDD71" w:rsidR="00676B4B" w:rsidRPr="00E91E55" w:rsidRDefault="00AF1C3F" w:rsidP="00AF1C3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7C899964" w14:textId="652D75B6" w:rsidR="00676B4B" w:rsidRPr="00E91E55" w:rsidRDefault="00676B4B" w:rsidP="00AF1C3F">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400,0</w:t>
                  </w:r>
                </w:p>
                <w:p w14:paraId="45CE7F79" w14:textId="6AE23B97" w:rsidR="00676B4B" w:rsidRPr="00E91E55" w:rsidRDefault="00676B4B" w:rsidP="00AF1C3F">
                  <w:pPr>
                    <w:autoSpaceDE w:val="0"/>
                    <w:autoSpaceDN w:val="0"/>
                    <w:ind w:left="-108" w:right="-82"/>
                    <w:jc w:val="center"/>
                    <w:rPr>
                      <w:lang w:eastAsia="ru-RU"/>
                    </w:rPr>
                  </w:pPr>
                  <w:r w:rsidRPr="00E91E55">
                    <w:rPr>
                      <w:lang w:eastAsia="ru-RU"/>
                    </w:rPr>
                    <w:t>2027 р.</w:t>
                  </w:r>
                  <w:r w:rsidR="006C1532" w:rsidRPr="00E91E55">
                    <w:rPr>
                      <w:lang w:val="ru-RU" w:eastAsia="ru-RU"/>
                    </w:rPr>
                    <w:t xml:space="preserve"> </w:t>
                  </w:r>
                  <w:r w:rsidRPr="00E91E55">
                    <w:rPr>
                      <w:lang w:eastAsia="ru-RU"/>
                    </w:rPr>
                    <w:t>– 500,0</w:t>
                  </w:r>
                </w:p>
                <w:p w14:paraId="1DFD1F66" w14:textId="77777777" w:rsidR="00676B4B" w:rsidRPr="00E91E55" w:rsidRDefault="00676B4B" w:rsidP="00AF1C3F">
                  <w:pPr>
                    <w:autoSpaceDE w:val="0"/>
                    <w:autoSpaceDN w:val="0"/>
                    <w:ind w:left="-108" w:right="-82"/>
                    <w:jc w:val="center"/>
                    <w:rPr>
                      <w:lang w:eastAsia="ru-RU"/>
                    </w:rPr>
                  </w:pPr>
                  <w:r w:rsidRPr="00E91E55">
                    <w:rPr>
                      <w:lang w:eastAsia="ru-RU"/>
                    </w:rPr>
                    <w:t>2028 р. – 600,0</w:t>
                  </w:r>
                </w:p>
                <w:p w14:paraId="12AA48C0" w14:textId="77777777" w:rsidR="00676B4B" w:rsidRPr="00E91E55" w:rsidRDefault="00676B4B" w:rsidP="00AF1C3F">
                  <w:pPr>
                    <w:autoSpaceDE w:val="0"/>
                    <w:autoSpaceDN w:val="0"/>
                    <w:ind w:left="-108" w:right="-82"/>
                    <w:jc w:val="center"/>
                    <w:rPr>
                      <w:lang w:eastAsia="ru-RU"/>
                    </w:rPr>
                  </w:pPr>
                  <w:r w:rsidRPr="00E91E55">
                    <w:rPr>
                      <w:lang w:eastAsia="ru-RU"/>
                    </w:rPr>
                    <w:lastRenderedPageBreak/>
                    <w:t>2029 р. – 600,0</w:t>
                  </w:r>
                </w:p>
                <w:p w14:paraId="29B5A62C" w14:textId="77777777" w:rsidR="00676B4B" w:rsidRPr="00E91E55" w:rsidRDefault="00676B4B" w:rsidP="00AF1C3F">
                  <w:pPr>
                    <w:autoSpaceDE w:val="0"/>
                    <w:autoSpaceDN w:val="0"/>
                    <w:ind w:left="-108" w:right="-82"/>
                    <w:jc w:val="center"/>
                    <w:rPr>
                      <w:lang w:eastAsia="ru-RU"/>
                    </w:rPr>
                  </w:pPr>
                  <w:r w:rsidRPr="00E91E55">
                    <w:rPr>
                      <w:lang w:eastAsia="ru-RU"/>
                    </w:rPr>
                    <w:t>2030 р. – 700,0</w:t>
                  </w:r>
                </w:p>
                <w:p w14:paraId="38B4B735" w14:textId="77777777" w:rsidR="00676B4B" w:rsidRPr="00E91E55" w:rsidRDefault="00676B4B" w:rsidP="00AF1C3F">
                  <w:pPr>
                    <w:autoSpaceDE w:val="0"/>
                    <w:autoSpaceDN w:val="0"/>
                    <w:ind w:left="-108" w:right="-82"/>
                    <w:jc w:val="center"/>
                    <w:rPr>
                      <w:lang w:eastAsia="ru-RU"/>
                    </w:rPr>
                  </w:pPr>
                </w:p>
                <w:p w14:paraId="07E54233" w14:textId="77777777" w:rsidR="00676B4B" w:rsidRPr="00E91E55" w:rsidRDefault="00676B4B" w:rsidP="00AF1C3F">
                  <w:pPr>
                    <w:autoSpaceDE w:val="0"/>
                    <w:autoSpaceDN w:val="0"/>
                    <w:jc w:val="center"/>
                    <w:rPr>
                      <w:lang w:eastAsia="ru-RU"/>
                    </w:rPr>
                  </w:pPr>
                </w:p>
              </w:tc>
              <w:tc>
                <w:tcPr>
                  <w:tcW w:w="2412" w:type="dxa"/>
                </w:tcPr>
                <w:p w14:paraId="01295F1F" w14:textId="4153BF79" w:rsidR="00676B4B" w:rsidRPr="00E91E55" w:rsidRDefault="00676B4B" w:rsidP="00464026">
                  <w:pPr>
                    <w:autoSpaceDE w:val="0"/>
                    <w:autoSpaceDN w:val="0"/>
                    <w:jc w:val="both"/>
                    <w:rPr>
                      <w:lang w:eastAsia="ru-RU"/>
                    </w:rPr>
                  </w:pPr>
                  <w:r w:rsidRPr="00E91E55">
                    <w:rPr>
                      <w:lang w:eastAsia="ru-RU"/>
                    </w:rPr>
                    <w:lastRenderedPageBreak/>
                    <w:t xml:space="preserve">Посилення підтримки сімей, проведення дітьми </w:t>
                  </w:r>
                  <w:r w:rsidRPr="00E91E55">
                    <w:rPr>
                      <w:lang w:eastAsia="ru-RU"/>
                    </w:rPr>
                    <w:lastRenderedPageBreak/>
                    <w:t xml:space="preserve">та молоддю змістовно дозвілля, відпочинку. Знайомство з культурою, побутом міст України та за кордону. </w:t>
                  </w:r>
                </w:p>
                <w:p w14:paraId="44E552BC" w14:textId="77777777" w:rsidR="00CA39DF" w:rsidRPr="00E91E55" w:rsidRDefault="00CA39DF" w:rsidP="00464026">
                  <w:pPr>
                    <w:autoSpaceDE w:val="0"/>
                    <w:autoSpaceDN w:val="0"/>
                    <w:jc w:val="both"/>
                    <w:rPr>
                      <w:lang w:eastAsia="ru-RU"/>
                    </w:rPr>
                  </w:pPr>
                </w:p>
                <w:p w14:paraId="2B32CB68" w14:textId="638BE055" w:rsidR="00676B4B" w:rsidRPr="00E91E55" w:rsidRDefault="00676B4B" w:rsidP="00464026">
                  <w:pPr>
                    <w:autoSpaceDE w:val="0"/>
                    <w:autoSpaceDN w:val="0"/>
                    <w:jc w:val="both"/>
                    <w:rPr>
                      <w:lang w:eastAsia="ru-RU"/>
                    </w:rPr>
                  </w:pPr>
                  <w:r w:rsidRPr="00E91E55">
                    <w:rPr>
                      <w:lang w:eastAsia="ru-RU"/>
                    </w:rPr>
                    <w:t>Охоплено осіб:</w:t>
                  </w:r>
                </w:p>
                <w:p w14:paraId="56B20F86" w14:textId="749B4335" w:rsidR="00676B4B" w:rsidRPr="00E91E55" w:rsidRDefault="00676B4B" w:rsidP="00464026">
                  <w:pPr>
                    <w:autoSpaceDE w:val="0"/>
                    <w:autoSpaceDN w:val="0"/>
                    <w:jc w:val="both"/>
                    <w:rPr>
                      <w:lang w:eastAsia="ru-RU"/>
                    </w:rPr>
                  </w:pPr>
                  <w:r w:rsidRPr="00E91E55">
                    <w:rPr>
                      <w:lang w:eastAsia="ru-RU"/>
                    </w:rPr>
                    <w:t xml:space="preserve">2026 р. – 100/200 </w:t>
                  </w:r>
                </w:p>
                <w:p w14:paraId="080A7C9C" w14:textId="1F19AA6B" w:rsidR="00676B4B" w:rsidRPr="00E91E55" w:rsidRDefault="00676B4B" w:rsidP="00464026">
                  <w:pPr>
                    <w:autoSpaceDE w:val="0"/>
                    <w:autoSpaceDN w:val="0"/>
                    <w:jc w:val="both"/>
                    <w:rPr>
                      <w:lang w:eastAsia="ru-RU"/>
                    </w:rPr>
                  </w:pPr>
                  <w:r w:rsidRPr="00E91E55">
                    <w:rPr>
                      <w:lang w:eastAsia="ru-RU"/>
                    </w:rPr>
                    <w:t>2027 р. – 200/200</w:t>
                  </w:r>
                </w:p>
                <w:p w14:paraId="155B1E47" w14:textId="068C1B56" w:rsidR="00676B4B" w:rsidRPr="00E91E55" w:rsidRDefault="00676B4B" w:rsidP="00464026">
                  <w:pPr>
                    <w:autoSpaceDE w:val="0"/>
                    <w:autoSpaceDN w:val="0"/>
                    <w:jc w:val="both"/>
                    <w:rPr>
                      <w:lang w:eastAsia="ru-RU"/>
                    </w:rPr>
                  </w:pPr>
                  <w:r w:rsidRPr="00E91E55">
                    <w:rPr>
                      <w:lang w:eastAsia="ru-RU"/>
                    </w:rPr>
                    <w:t>2028 р. – 200/250</w:t>
                  </w:r>
                </w:p>
                <w:p w14:paraId="63A546B5" w14:textId="3175D5D9" w:rsidR="00676B4B" w:rsidRPr="00E91E55" w:rsidRDefault="00676B4B" w:rsidP="00464026">
                  <w:pPr>
                    <w:autoSpaceDE w:val="0"/>
                    <w:autoSpaceDN w:val="0"/>
                    <w:jc w:val="both"/>
                    <w:rPr>
                      <w:lang w:eastAsia="ru-RU"/>
                    </w:rPr>
                  </w:pPr>
                  <w:r w:rsidRPr="00E91E55">
                    <w:rPr>
                      <w:lang w:eastAsia="ru-RU"/>
                    </w:rPr>
                    <w:t>2029 р – 250/250</w:t>
                  </w:r>
                </w:p>
                <w:p w14:paraId="28A788C5" w14:textId="77777777" w:rsidR="00676B4B" w:rsidRPr="00E91E55" w:rsidRDefault="00676B4B" w:rsidP="00464026">
                  <w:pPr>
                    <w:autoSpaceDE w:val="0"/>
                    <w:autoSpaceDN w:val="0"/>
                    <w:jc w:val="both"/>
                    <w:rPr>
                      <w:lang w:eastAsia="ru-RU"/>
                    </w:rPr>
                  </w:pPr>
                  <w:r w:rsidRPr="00E91E55">
                    <w:rPr>
                      <w:lang w:eastAsia="ru-RU"/>
                    </w:rPr>
                    <w:t>2030 р. – 250/250</w:t>
                  </w:r>
                </w:p>
                <w:p w14:paraId="56968171" w14:textId="6DA68775" w:rsidR="00CA39DF" w:rsidRPr="00E91E55" w:rsidRDefault="00CA39DF" w:rsidP="00464026">
                  <w:pPr>
                    <w:autoSpaceDE w:val="0"/>
                    <w:autoSpaceDN w:val="0"/>
                    <w:jc w:val="both"/>
                    <w:rPr>
                      <w:lang w:eastAsia="ru-RU"/>
                    </w:rPr>
                  </w:pPr>
                </w:p>
              </w:tc>
            </w:tr>
            <w:tr w:rsidR="00E91E55" w:rsidRPr="00E91E55" w14:paraId="231C034D" w14:textId="77777777" w:rsidTr="00684816">
              <w:trPr>
                <w:trHeight w:val="697"/>
              </w:trPr>
              <w:tc>
                <w:tcPr>
                  <w:tcW w:w="568" w:type="dxa"/>
                  <w:vMerge/>
                </w:tcPr>
                <w:p w14:paraId="3BB3CF7F" w14:textId="77777777" w:rsidR="00676B4B" w:rsidRPr="00E91E55" w:rsidRDefault="00676B4B" w:rsidP="00464026">
                  <w:pPr>
                    <w:autoSpaceDE w:val="0"/>
                    <w:autoSpaceDN w:val="0"/>
                    <w:jc w:val="both"/>
                    <w:rPr>
                      <w:lang w:eastAsia="ru-RU"/>
                    </w:rPr>
                  </w:pPr>
                </w:p>
              </w:tc>
              <w:tc>
                <w:tcPr>
                  <w:tcW w:w="2126" w:type="dxa"/>
                  <w:vMerge/>
                </w:tcPr>
                <w:p w14:paraId="7C2C1785" w14:textId="77777777" w:rsidR="00676B4B" w:rsidRPr="00E91E55" w:rsidRDefault="00676B4B" w:rsidP="00464026">
                  <w:pPr>
                    <w:autoSpaceDE w:val="0"/>
                    <w:autoSpaceDN w:val="0"/>
                    <w:jc w:val="both"/>
                    <w:rPr>
                      <w:shd w:val="clear" w:color="auto" w:fill="FFFFFF"/>
                      <w:lang w:eastAsia="ru-RU"/>
                    </w:rPr>
                  </w:pPr>
                </w:p>
              </w:tc>
              <w:tc>
                <w:tcPr>
                  <w:tcW w:w="3431" w:type="dxa"/>
                </w:tcPr>
                <w:p w14:paraId="428F4818" w14:textId="60A68CEF" w:rsidR="00676B4B" w:rsidRPr="00E91E55" w:rsidRDefault="00676B4B" w:rsidP="00464026">
                  <w:pPr>
                    <w:autoSpaceDE w:val="0"/>
                    <w:autoSpaceDN w:val="0"/>
                    <w:jc w:val="both"/>
                    <w:rPr>
                      <w:lang w:eastAsia="ru-RU"/>
                    </w:rPr>
                  </w:pPr>
                  <w:r w:rsidRPr="00E91E55">
                    <w:rPr>
                      <w:lang w:eastAsia="ru-RU"/>
                    </w:rPr>
                    <w:t>3.5 Організація і проведення культурно-мистецьких, культурологічних, інформаційно-просвітницьких заходів для дітей та молоді, підтримка дітей соціально незахищених категорій.</w:t>
                  </w:r>
                </w:p>
              </w:tc>
              <w:tc>
                <w:tcPr>
                  <w:tcW w:w="1981" w:type="dxa"/>
                </w:tcPr>
                <w:p w14:paraId="4536626A" w14:textId="5E717554" w:rsidR="00676B4B" w:rsidRPr="00E91E55" w:rsidRDefault="00676B4B" w:rsidP="00AF1C3F">
                  <w:pPr>
                    <w:autoSpaceDE w:val="0"/>
                    <w:autoSpaceDN w:val="0"/>
                    <w:jc w:val="center"/>
                    <w:rPr>
                      <w:lang w:eastAsia="ru-RU"/>
                    </w:rPr>
                  </w:pPr>
                  <w:r w:rsidRPr="00E91E55">
                    <w:rPr>
                      <w:lang w:eastAsia="ru-RU"/>
                    </w:rPr>
                    <w:t>Департамент культури, заклади культури Луцької міської територіальної громади</w:t>
                  </w:r>
                </w:p>
              </w:tc>
              <w:tc>
                <w:tcPr>
                  <w:tcW w:w="1417" w:type="dxa"/>
                </w:tcPr>
                <w:p w14:paraId="2D9008C6" w14:textId="33EA22E2" w:rsidR="00676B4B" w:rsidRPr="00E91E55" w:rsidRDefault="00676B4B" w:rsidP="00AF1C3F">
                  <w:pPr>
                    <w:autoSpaceDE w:val="0"/>
                    <w:autoSpaceDN w:val="0"/>
                    <w:jc w:val="center"/>
                    <w:rPr>
                      <w:lang w:eastAsia="ru-RU"/>
                    </w:rPr>
                  </w:pPr>
                  <w:r w:rsidRPr="00E91E55">
                    <w:rPr>
                      <w:lang w:eastAsia="ru-RU"/>
                    </w:rPr>
                    <w:t>2026</w:t>
                  </w:r>
                  <w:r w:rsidR="00AF1C3F">
                    <w:rPr>
                      <w:lang w:eastAsia="ru-RU"/>
                    </w:rPr>
                    <w:t>–</w:t>
                  </w:r>
                  <w:r w:rsidRPr="00E91E55">
                    <w:rPr>
                      <w:lang w:eastAsia="ru-RU"/>
                    </w:rPr>
                    <w:t>2030 роки</w:t>
                  </w:r>
                </w:p>
              </w:tc>
              <w:tc>
                <w:tcPr>
                  <w:tcW w:w="1560" w:type="dxa"/>
                </w:tcPr>
                <w:p w14:paraId="2A5E9F59" w14:textId="67A3F0A6" w:rsidR="00676B4B" w:rsidRPr="00E91E55" w:rsidRDefault="00676B4B" w:rsidP="00AF1C3F">
                  <w:pPr>
                    <w:autoSpaceDE w:val="0"/>
                    <w:autoSpaceDN w:val="0"/>
                    <w:ind w:left="-105" w:right="-108"/>
                    <w:jc w:val="center"/>
                    <w:rPr>
                      <w:bCs/>
                      <w:kern w:val="1"/>
                      <w:lang w:val="ru-RU" w:eastAsia="ru-RU"/>
                    </w:rPr>
                  </w:pPr>
                  <w:r w:rsidRPr="00E91E55">
                    <w:rPr>
                      <w:lang w:eastAsia="ru-RU"/>
                    </w:rPr>
                    <w:t>Не потребує фінансування</w:t>
                  </w:r>
                </w:p>
              </w:tc>
              <w:tc>
                <w:tcPr>
                  <w:tcW w:w="1844" w:type="dxa"/>
                </w:tcPr>
                <w:p w14:paraId="0B13DB46" w14:textId="77777777" w:rsidR="00676B4B" w:rsidRPr="00E91E55" w:rsidRDefault="00676B4B" w:rsidP="00AF1C3F">
                  <w:pPr>
                    <w:autoSpaceDE w:val="0"/>
                    <w:autoSpaceDN w:val="0"/>
                    <w:ind w:left="-108" w:right="-82"/>
                    <w:jc w:val="center"/>
                    <w:rPr>
                      <w:lang w:eastAsia="ru-RU"/>
                    </w:rPr>
                  </w:pPr>
                  <w:r w:rsidRPr="00E91E55">
                    <w:rPr>
                      <w:lang w:eastAsia="ru-RU"/>
                    </w:rPr>
                    <w:t>-</w:t>
                  </w:r>
                </w:p>
              </w:tc>
              <w:tc>
                <w:tcPr>
                  <w:tcW w:w="2412" w:type="dxa"/>
                </w:tcPr>
                <w:p w14:paraId="149C2244" w14:textId="38491876" w:rsidR="00676B4B" w:rsidRPr="00E91E55" w:rsidRDefault="00676B4B" w:rsidP="00464026">
                  <w:pPr>
                    <w:autoSpaceDE w:val="0"/>
                    <w:autoSpaceDN w:val="0"/>
                    <w:jc w:val="both"/>
                    <w:rPr>
                      <w:lang w:eastAsia="ru-RU"/>
                    </w:rPr>
                  </w:pPr>
                  <w:r w:rsidRPr="00E91E55">
                    <w:rPr>
                      <w:lang w:eastAsia="ru-RU"/>
                    </w:rPr>
                    <w:t>Заохочення до активної участі в культурному процесі  мешканців громади. надання пільг дітям з сімей, що потребують особливої соціальної уваги у мистецьких школах та студіях при клубних закладах територіальної громади</w:t>
                  </w:r>
                </w:p>
                <w:p w14:paraId="4EF07081" w14:textId="77777777" w:rsidR="00CA39DF" w:rsidRDefault="00CA39DF" w:rsidP="00464026">
                  <w:pPr>
                    <w:autoSpaceDE w:val="0"/>
                    <w:autoSpaceDN w:val="0"/>
                    <w:jc w:val="both"/>
                    <w:rPr>
                      <w:lang w:eastAsia="ru-RU"/>
                    </w:rPr>
                  </w:pPr>
                </w:p>
                <w:p w14:paraId="13CFB9EA" w14:textId="121D99A6" w:rsidR="0068291C" w:rsidRPr="00E91E55" w:rsidRDefault="0068291C" w:rsidP="00464026">
                  <w:pPr>
                    <w:autoSpaceDE w:val="0"/>
                    <w:autoSpaceDN w:val="0"/>
                    <w:jc w:val="both"/>
                    <w:rPr>
                      <w:lang w:eastAsia="ru-RU"/>
                    </w:rPr>
                  </w:pPr>
                </w:p>
              </w:tc>
            </w:tr>
            <w:tr w:rsidR="00E91E55" w:rsidRPr="00E91E55" w14:paraId="0E26E832" w14:textId="77777777" w:rsidTr="00684816">
              <w:trPr>
                <w:trHeight w:val="557"/>
              </w:trPr>
              <w:tc>
                <w:tcPr>
                  <w:tcW w:w="568" w:type="dxa"/>
                  <w:vMerge w:val="restart"/>
                </w:tcPr>
                <w:p w14:paraId="04B76AC8" w14:textId="102E2AD5" w:rsidR="00464026" w:rsidRPr="00E91E55" w:rsidRDefault="00464026" w:rsidP="00464026">
                  <w:pPr>
                    <w:autoSpaceDE w:val="0"/>
                    <w:autoSpaceDN w:val="0"/>
                    <w:jc w:val="both"/>
                    <w:rPr>
                      <w:lang w:eastAsia="ru-RU"/>
                    </w:rPr>
                  </w:pPr>
                  <w:r w:rsidRPr="00E91E55">
                    <w:rPr>
                      <w:lang w:eastAsia="ru-RU"/>
                    </w:rPr>
                    <w:lastRenderedPageBreak/>
                    <w:t>4</w:t>
                  </w:r>
                  <w:r w:rsidR="00676B4B" w:rsidRPr="00E91E55">
                    <w:rPr>
                      <w:lang w:eastAsia="ru-RU"/>
                    </w:rPr>
                    <w:t>.</w:t>
                  </w:r>
                </w:p>
              </w:tc>
              <w:tc>
                <w:tcPr>
                  <w:tcW w:w="2126" w:type="dxa"/>
                  <w:vMerge w:val="restart"/>
                </w:tcPr>
                <w:p w14:paraId="0B882AEA" w14:textId="71CF8A60" w:rsidR="00464026" w:rsidRPr="00E91E55" w:rsidRDefault="00464026" w:rsidP="00464026">
                  <w:pPr>
                    <w:autoSpaceDE w:val="0"/>
                    <w:autoSpaceDN w:val="0"/>
                    <w:jc w:val="both"/>
                    <w:rPr>
                      <w:bCs/>
                      <w:lang w:eastAsia="ru-RU"/>
                    </w:rPr>
                  </w:pPr>
                  <w:r w:rsidRPr="00E91E55">
                    <w:rPr>
                      <w:bCs/>
                      <w:lang w:eastAsia="ru-RU"/>
                    </w:rPr>
                    <w:t xml:space="preserve">Проведення соціальних заходів, у тому числі благодійних спрямованих на підтримку сімей, дітей та молоді Луцької </w:t>
                  </w:r>
                  <w:r w:rsidR="0082174F">
                    <w:rPr>
                      <w:bCs/>
                      <w:lang w:eastAsia="ru-RU"/>
                    </w:rPr>
                    <w:t>міської територіальної громади</w:t>
                  </w:r>
                </w:p>
                <w:p w14:paraId="01E30597" w14:textId="77777777" w:rsidR="00464026" w:rsidRPr="00E91E55" w:rsidRDefault="00464026" w:rsidP="00464026">
                  <w:pPr>
                    <w:autoSpaceDE w:val="0"/>
                    <w:autoSpaceDN w:val="0"/>
                    <w:jc w:val="both"/>
                    <w:rPr>
                      <w:shd w:val="clear" w:color="auto" w:fill="FFFFFF"/>
                      <w:lang w:eastAsia="ru-RU"/>
                    </w:rPr>
                  </w:pPr>
                </w:p>
              </w:tc>
              <w:tc>
                <w:tcPr>
                  <w:tcW w:w="3431" w:type="dxa"/>
                </w:tcPr>
                <w:p w14:paraId="7D5A1644" w14:textId="5B1C281C" w:rsidR="00464026" w:rsidRPr="00E91E55" w:rsidRDefault="00464026" w:rsidP="00464026">
                  <w:pPr>
                    <w:autoSpaceDE w:val="0"/>
                    <w:autoSpaceDN w:val="0"/>
                    <w:jc w:val="both"/>
                    <w:rPr>
                      <w:lang w:eastAsia="ru-RU"/>
                    </w:rPr>
                  </w:pPr>
                  <w:r w:rsidRPr="00E91E55">
                    <w:rPr>
                      <w:bCs/>
                      <w:lang w:eastAsia="ru-RU"/>
                    </w:rPr>
                    <w:t>4.1.</w:t>
                  </w:r>
                  <w:r w:rsidR="0082174F">
                    <w:rPr>
                      <w:bCs/>
                      <w:lang w:eastAsia="ru-RU"/>
                    </w:rPr>
                    <w:t> </w:t>
                  </w:r>
                  <w:r w:rsidRPr="00E91E55">
                    <w:rPr>
                      <w:bCs/>
                      <w:lang w:eastAsia="ru-RU"/>
                    </w:rPr>
                    <w:t>Проведення сімейних фестивалей, благодійних заходів, форумів тощо</w:t>
                  </w:r>
                  <w:r w:rsidR="0082174F">
                    <w:rPr>
                      <w:bCs/>
                      <w:lang w:eastAsia="ru-RU"/>
                    </w:rPr>
                    <w:t>,</w:t>
                  </w:r>
                  <w:r w:rsidRPr="00E91E55">
                    <w:rPr>
                      <w:bCs/>
                      <w:lang w:eastAsia="ru-RU"/>
                    </w:rPr>
                    <w:t xml:space="preserve"> спрямованих на підтримку сім</w:t>
                  </w:r>
                  <w:r w:rsidRPr="00E91E55">
                    <w:rPr>
                      <w:bCs/>
                      <w:lang w:val="ru-RU" w:eastAsia="ru-RU"/>
                    </w:rPr>
                    <w:t>’</w:t>
                  </w:r>
                  <w:r w:rsidRPr="00E91E55">
                    <w:rPr>
                      <w:bCs/>
                      <w:lang w:eastAsia="ru-RU"/>
                    </w:rPr>
                    <w:t>ї</w:t>
                  </w:r>
                </w:p>
              </w:tc>
              <w:tc>
                <w:tcPr>
                  <w:tcW w:w="1981" w:type="dxa"/>
                </w:tcPr>
                <w:p w14:paraId="52E178A0" w14:textId="41AEFCBE" w:rsidR="00464026" w:rsidRPr="00E91E55" w:rsidRDefault="00464026" w:rsidP="0082174F">
                  <w:pPr>
                    <w:autoSpaceDE w:val="0"/>
                    <w:autoSpaceDN w:val="0"/>
                    <w:jc w:val="center"/>
                    <w:rPr>
                      <w:lang w:eastAsia="ru-RU"/>
                    </w:rPr>
                  </w:pPr>
                  <w:r w:rsidRPr="00E91E55">
                    <w:rPr>
                      <w:lang w:eastAsia="ru-RU"/>
                    </w:rPr>
                    <w:t>Управління соціальних служб для сім’ї, дітей та молоді, департамент освіти, департамент культури, служба у справах дітей</w:t>
                  </w:r>
                </w:p>
              </w:tc>
              <w:tc>
                <w:tcPr>
                  <w:tcW w:w="1417" w:type="dxa"/>
                </w:tcPr>
                <w:p w14:paraId="5CFCF460" w14:textId="249E3243" w:rsidR="00464026" w:rsidRPr="00E91E55" w:rsidRDefault="00464026" w:rsidP="0082174F">
                  <w:pPr>
                    <w:autoSpaceDE w:val="0"/>
                    <w:autoSpaceDN w:val="0"/>
                    <w:jc w:val="center"/>
                    <w:rPr>
                      <w:lang w:eastAsia="ru-RU"/>
                    </w:rPr>
                  </w:pPr>
                  <w:r w:rsidRPr="00E91E55">
                    <w:rPr>
                      <w:lang w:eastAsia="ru-RU"/>
                    </w:rPr>
                    <w:t>2026</w:t>
                  </w:r>
                  <w:r w:rsidR="0082174F">
                    <w:rPr>
                      <w:lang w:eastAsia="ru-RU"/>
                    </w:rPr>
                    <w:t>–</w:t>
                  </w:r>
                  <w:r w:rsidRPr="00E91E55">
                    <w:rPr>
                      <w:lang w:eastAsia="ru-RU"/>
                    </w:rPr>
                    <w:t>2030 роки</w:t>
                  </w:r>
                </w:p>
              </w:tc>
              <w:tc>
                <w:tcPr>
                  <w:tcW w:w="1560" w:type="dxa"/>
                </w:tcPr>
                <w:p w14:paraId="63FAF334" w14:textId="77777777" w:rsidR="0082174F" w:rsidRDefault="00464026" w:rsidP="0082174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82174F">
                    <w:rPr>
                      <w:bCs/>
                      <w:kern w:val="1"/>
                      <w:lang w:val="ru-RU" w:eastAsia="uk-UA"/>
                    </w:rPr>
                    <w:t xml:space="preserve">Луцької </w:t>
                  </w:r>
                </w:p>
                <w:p w14:paraId="63B0DDCD" w14:textId="23E13291" w:rsidR="00464026" w:rsidRPr="00E91E55" w:rsidRDefault="0082174F" w:rsidP="0082174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1339DF5C" w14:textId="77777777" w:rsidR="00464026" w:rsidRPr="00E91E55" w:rsidRDefault="00464026" w:rsidP="0082174F">
                  <w:pPr>
                    <w:autoSpaceDE w:val="0"/>
                    <w:autoSpaceDN w:val="0"/>
                    <w:ind w:left="-108" w:right="-82"/>
                    <w:jc w:val="center"/>
                    <w:rPr>
                      <w:b/>
                      <w:lang w:eastAsia="ru-RU"/>
                    </w:rPr>
                  </w:pPr>
                  <w:r w:rsidRPr="00E91E55">
                    <w:rPr>
                      <w:lang w:eastAsia="ru-RU"/>
                    </w:rPr>
                    <w:t xml:space="preserve">2026 р. – </w:t>
                  </w:r>
                  <w:r w:rsidRPr="00E91E55">
                    <w:rPr>
                      <w:lang w:val="en-US" w:eastAsia="ru-RU"/>
                    </w:rPr>
                    <w:t>1</w:t>
                  </w:r>
                  <w:r w:rsidRPr="00E91E55">
                    <w:rPr>
                      <w:lang w:eastAsia="ru-RU"/>
                    </w:rPr>
                    <w:t>90,0</w:t>
                  </w:r>
                </w:p>
                <w:p w14:paraId="2E3A96C1" w14:textId="6DBC59BB" w:rsidR="00464026" w:rsidRPr="00E91E55" w:rsidRDefault="00464026" w:rsidP="0082174F">
                  <w:pPr>
                    <w:autoSpaceDE w:val="0"/>
                    <w:autoSpaceDN w:val="0"/>
                    <w:ind w:left="-108" w:right="-82"/>
                    <w:jc w:val="center"/>
                    <w:rPr>
                      <w:lang w:eastAsia="ru-RU"/>
                    </w:rPr>
                  </w:pPr>
                  <w:r w:rsidRPr="00E91E55">
                    <w:rPr>
                      <w:lang w:eastAsia="ru-RU"/>
                    </w:rPr>
                    <w:t>2027 р.</w:t>
                  </w:r>
                  <w:r w:rsidR="00805C1D" w:rsidRPr="00E91E55">
                    <w:rPr>
                      <w:lang w:eastAsia="ru-RU"/>
                    </w:rPr>
                    <w:t xml:space="preserve"> </w:t>
                  </w:r>
                  <w:r w:rsidRPr="00E91E55">
                    <w:rPr>
                      <w:lang w:eastAsia="ru-RU"/>
                    </w:rPr>
                    <w:t xml:space="preserve">– </w:t>
                  </w:r>
                  <w:r w:rsidRPr="00E91E55">
                    <w:rPr>
                      <w:lang w:val="en-US" w:eastAsia="ru-RU"/>
                    </w:rPr>
                    <w:t>2</w:t>
                  </w:r>
                  <w:r w:rsidRPr="00E91E55">
                    <w:rPr>
                      <w:lang w:eastAsia="ru-RU"/>
                    </w:rPr>
                    <w:t>60,0</w:t>
                  </w:r>
                </w:p>
                <w:p w14:paraId="18B624C9" w14:textId="3D00FDF7" w:rsidR="00464026" w:rsidRPr="00E91E55" w:rsidRDefault="00464026" w:rsidP="0082174F">
                  <w:pPr>
                    <w:autoSpaceDE w:val="0"/>
                    <w:autoSpaceDN w:val="0"/>
                    <w:ind w:left="-108" w:right="-82"/>
                    <w:jc w:val="center"/>
                    <w:rPr>
                      <w:lang w:eastAsia="ru-RU"/>
                    </w:rPr>
                  </w:pPr>
                  <w:r w:rsidRPr="00E91E55">
                    <w:rPr>
                      <w:lang w:eastAsia="ru-RU"/>
                    </w:rPr>
                    <w:t>2028 р.</w:t>
                  </w:r>
                  <w:r w:rsidR="00805C1D" w:rsidRPr="00E91E55">
                    <w:rPr>
                      <w:lang w:eastAsia="ru-RU"/>
                    </w:rPr>
                    <w:t xml:space="preserve"> </w:t>
                  </w:r>
                  <w:r w:rsidRPr="00E91E55">
                    <w:rPr>
                      <w:lang w:eastAsia="ru-RU"/>
                    </w:rPr>
                    <w:t xml:space="preserve">– </w:t>
                  </w:r>
                  <w:r w:rsidRPr="00E91E55">
                    <w:rPr>
                      <w:lang w:val="en-US" w:eastAsia="ru-RU"/>
                    </w:rPr>
                    <w:t>2</w:t>
                  </w:r>
                  <w:r w:rsidRPr="00E91E55">
                    <w:rPr>
                      <w:lang w:eastAsia="ru-RU"/>
                    </w:rPr>
                    <w:t>60,0</w:t>
                  </w:r>
                </w:p>
                <w:p w14:paraId="1EADEF1D" w14:textId="77777777" w:rsidR="00464026" w:rsidRPr="00E91E55" w:rsidRDefault="00464026" w:rsidP="0082174F">
                  <w:pPr>
                    <w:autoSpaceDE w:val="0"/>
                    <w:autoSpaceDN w:val="0"/>
                    <w:ind w:left="-108" w:right="-82"/>
                    <w:jc w:val="center"/>
                    <w:rPr>
                      <w:lang w:eastAsia="ru-RU"/>
                    </w:rPr>
                  </w:pPr>
                  <w:r w:rsidRPr="00E91E55">
                    <w:rPr>
                      <w:lang w:eastAsia="ru-RU"/>
                    </w:rPr>
                    <w:t>2029 р. – 270,0</w:t>
                  </w:r>
                </w:p>
                <w:p w14:paraId="11BAF8F0" w14:textId="77777777" w:rsidR="00464026" w:rsidRPr="00E91E55" w:rsidRDefault="00464026" w:rsidP="0082174F">
                  <w:pPr>
                    <w:autoSpaceDE w:val="0"/>
                    <w:autoSpaceDN w:val="0"/>
                    <w:ind w:left="-108" w:right="-82"/>
                    <w:jc w:val="center"/>
                    <w:rPr>
                      <w:lang w:eastAsia="ru-RU"/>
                    </w:rPr>
                  </w:pPr>
                  <w:r w:rsidRPr="00E91E55">
                    <w:rPr>
                      <w:lang w:eastAsia="ru-RU"/>
                    </w:rPr>
                    <w:t>2030 р. – 300,0</w:t>
                  </w:r>
                </w:p>
                <w:p w14:paraId="4CECDB04" w14:textId="77777777" w:rsidR="00464026" w:rsidRPr="00E91E55" w:rsidRDefault="00464026" w:rsidP="00F360E1">
                  <w:pPr>
                    <w:autoSpaceDE w:val="0"/>
                    <w:autoSpaceDN w:val="0"/>
                    <w:ind w:left="-108" w:right="-82"/>
                    <w:jc w:val="center"/>
                    <w:rPr>
                      <w:lang w:eastAsia="ru-RU"/>
                    </w:rPr>
                  </w:pPr>
                </w:p>
                <w:p w14:paraId="359AFB66" w14:textId="77777777" w:rsidR="00464026" w:rsidRPr="00E91E55" w:rsidRDefault="00464026" w:rsidP="00F360E1">
                  <w:pPr>
                    <w:autoSpaceDE w:val="0"/>
                    <w:autoSpaceDN w:val="0"/>
                    <w:jc w:val="center"/>
                    <w:rPr>
                      <w:lang w:eastAsia="ru-RU"/>
                    </w:rPr>
                  </w:pPr>
                </w:p>
              </w:tc>
              <w:tc>
                <w:tcPr>
                  <w:tcW w:w="2412" w:type="dxa"/>
                </w:tcPr>
                <w:p w14:paraId="15AB54D2" w14:textId="7E1612F6" w:rsidR="00464026" w:rsidRPr="00E91E55" w:rsidRDefault="00464026" w:rsidP="00464026">
                  <w:pPr>
                    <w:autoSpaceDE w:val="0"/>
                    <w:autoSpaceDN w:val="0"/>
                    <w:jc w:val="both"/>
                    <w:rPr>
                      <w:lang w:val="ru-RU" w:eastAsia="ru-RU"/>
                    </w:rPr>
                  </w:pPr>
                  <w:r w:rsidRPr="00E91E55">
                    <w:rPr>
                      <w:lang w:eastAsia="ru-RU"/>
                    </w:rPr>
                    <w:t>Підтримка дітей з сімей, що потребують особливої допомоги, організація сімейного відпочинку, розвитку творчих здібностей та змістовного проведення дозвілля</w:t>
                  </w:r>
                  <w:r w:rsidR="00CA39DF" w:rsidRPr="00E91E55">
                    <w:rPr>
                      <w:lang w:val="ru-RU" w:eastAsia="ru-RU"/>
                    </w:rPr>
                    <w:t>.</w:t>
                  </w:r>
                </w:p>
                <w:p w14:paraId="0AEB3920" w14:textId="77777777" w:rsidR="00CA39DF" w:rsidRPr="00E91E55" w:rsidRDefault="00CA39DF" w:rsidP="00464026">
                  <w:pPr>
                    <w:autoSpaceDE w:val="0"/>
                    <w:autoSpaceDN w:val="0"/>
                    <w:jc w:val="both"/>
                    <w:rPr>
                      <w:lang w:eastAsia="ru-RU"/>
                    </w:rPr>
                  </w:pPr>
                </w:p>
                <w:p w14:paraId="2EC8FF48" w14:textId="77777777" w:rsidR="00FF39BC" w:rsidRPr="00E91E55" w:rsidRDefault="00FF39BC" w:rsidP="00FF39BC">
                  <w:pPr>
                    <w:autoSpaceDE w:val="0"/>
                    <w:autoSpaceDN w:val="0"/>
                    <w:jc w:val="both"/>
                    <w:rPr>
                      <w:lang w:eastAsia="ru-RU"/>
                    </w:rPr>
                  </w:pPr>
                  <w:r w:rsidRPr="00E91E55">
                    <w:rPr>
                      <w:lang w:eastAsia="ru-RU"/>
                    </w:rPr>
                    <w:t>Охоплено осіб:</w:t>
                  </w:r>
                </w:p>
                <w:p w14:paraId="6FF63768" w14:textId="2A307352" w:rsidR="00FF39BC" w:rsidRPr="00E91E55" w:rsidRDefault="00FF39BC" w:rsidP="00FF39BC">
                  <w:pPr>
                    <w:autoSpaceDE w:val="0"/>
                    <w:autoSpaceDN w:val="0"/>
                    <w:jc w:val="both"/>
                    <w:rPr>
                      <w:lang w:eastAsia="ru-RU"/>
                    </w:rPr>
                  </w:pPr>
                  <w:r w:rsidRPr="00E91E55">
                    <w:rPr>
                      <w:lang w:eastAsia="ru-RU"/>
                    </w:rPr>
                    <w:t>2026 р. – 2000/2000</w:t>
                  </w:r>
                </w:p>
                <w:p w14:paraId="53B89135" w14:textId="04B76C8C" w:rsidR="00FF39BC" w:rsidRPr="00E91E55" w:rsidRDefault="00FF39BC" w:rsidP="00FF39BC">
                  <w:pPr>
                    <w:autoSpaceDE w:val="0"/>
                    <w:autoSpaceDN w:val="0"/>
                    <w:jc w:val="both"/>
                    <w:rPr>
                      <w:lang w:eastAsia="ru-RU"/>
                    </w:rPr>
                  </w:pPr>
                  <w:r w:rsidRPr="00E91E55">
                    <w:rPr>
                      <w:lang w:eastAsia="ru-RU"/>
                    </w:rPr>
                    <w:t>2027 р. – 2000/3000</w:t>
                  </w:r>
                </w:p>
                <w:p w14:paraId="6AA784FA" w14:textId="051B579C" w:rsidR="00FF39BC" w:rsidRPr="00E91E55" w:rsidRDefault="00FF39BC" w:rsidP="00FF39BC">
                  <w:pPr>
                    <w:autoSpaceDE w:val="0"/>
                    <w:autoSpaceDN w:val="0"/>
                    <w:jc w:val="both"/>
                    <w:rPr>
                      <w:lang w:eastAsia="ru-RU"/>
                    </w:rPr>
                  </w:pPr>
                  <w:r w:rsidRPr="00E91E55">
                    <w:rPr>
                      <w:lang w:eastAsia="ru-RU"/>
                    </w:rPr>
                    <w:t>2028 р. – 3000/3000</w:t>
                  </w:r>
                </w:p>
                <w:p w14:paraId="37A56C26" w14:textId="5BA9A76D" w:rsidR="00FF39BC" w:rsidRPr="00E91E55" w:rsidRDefault="00FF39BC" w:rsidP="00FF39BC">
                  <w:pPr>
                    <w:autoSpaceDE w:val="0"/>
                    <w:autoSpaceDN w:val="0"/>
                    <w:jc w:val="both"/>
                    <w:rPr>
                      <w:lang w:eastAsia="ru-RU"/>
                    </w:rPr>
                  </w:pPr>
                  <w:r w:rsidRPr="00E91E55">
                    <w:rPr>
                      <w:lang w:eastAsia="ru-RU"/>
                    </w:rPr>
                    <w:t>2029 р – 3000/3000</w:t>
                  </w:r>
                </w:p>
                <w:p w14:paraId="4699DE0C" w14:textId="2AED80EE" w:rsidR="00FF39BC" w:rsidRPr="00E91E55" w:rsidRDefault="00FF39BC" w:rsidP="00FF39BC">
                  <w:pPr>
                    <w:autoSpaceDE w:val="0"/>
                    <w:autoSpaceDN w:val="0"/>
                    <w:jc w:val="both"/>
                    <w:rPr>
                      <w:lang w:eastAsia="ru-RU"/>
                    </w:rPr>
                  </w:pPr>
                  <w:r w:rsidRPr="00E91E55">
                    <w:rPr>
                      <w:lang w:eastAsia="ru-RU"/>
                    </w:rPr>
                    <w:t>2030 р. – 3000/3000</w:t>
                  </w:r>
                </w:p>
                <w:p w14:paraId="443A5DA2" w14:textId="7694056E" w:rsidR="00464026" w:rsidRPr="00E91E55" w:rsidRDefault="00464026" w:rsidP="00464026">
                  <w:pPr>
                    <w:autoSpaceDE w:val="0"/>
                    <w:autoSpaceDN w:val="0"/>
                    <w:jc w:val="both"/>
                    <w:rPr>
                      <w:lang w:eastAsia="ru-RU"/>
                    </w:rPr>
                  </w:pPr>
                </w:p>
              </w:tc>
            </w:tr>
            <w:tr w:rsidR="00E91E55" w:rsidRPr="00E91E55" w14:paraId="1D71ACAE" w14:textId="77777777" w:rsidTr="00684816">
              <w:trPr>
                <w:trHeight w:val="697"/>
              </w:trPr>
              <w:tc>
                <w:tcPr>
                  <w:tcW w:w="568" w:type="dxa"/>
                  <w:vMerge/>
                </w:tcPr>
                <w:p w14:paraId="05A67F90" w14:textId="77777777" w:rsidR="00464026" w:rsidRPr="00E91E55" w:rsidRDefault="00464026" w:rsidP="00464026">
                  <w:pPr>
                    <w:autoSpaceDE w:val="0"/>
                    <w:autoSpaceDN w:val="0"/>
                    <w:jc w:val="both"/>
                    <w:rPr>
                      <w:lang w:eastAsia="ru-RU"/>
                    </w:rPr>
                  </w:pPr>
                </w:p>
              </w:tc>
              <w:tc>
                <w:tcPr>
                  <w:tcW w:w="2126" w:type="dxa"/>
                  <w:vMerge/>
                </w:tcPr>
                <w:p w14:paraId="5F787008" w14:textId="77777777" w:rsidR="00464026" w:rsidRPr="00E91E55" w:rsidRDefault="00464026" w:rsidP="00464026">
                  <w:pPr>
                    <w:autoSpaceDE w:val="0"/>
                    <w:autoSpaceDN w:val="0"/>
                    <w:jc w:val="both"/>
                    <w:rPr>
                      <w:shd w:val="clear" w:color="auto" w:fill="FFFFFF"/>
                      <w:lang w:eastAsia="ru-RU"/>
                    </w:rPr>
                  </w:pPr>
                </w:p>
              </w:tc>
              <w:tc>
                <w:tcPr>
                  <w:tcW w:w="3431" w:type="dxa"/>
                </w:tcPr>
                <w:p w14:paraId="2A6ED001" w14:textId="0E9C4482" w:rsidR="00464026" w:rsidRPr="00E91E55" w:rsidRDefault="00464026" w:rsidP="00464026">
                  <w:pPr>
                    <w:autoSpaceDE w:val="0"/>
                    <w:autoSpaceDN w:val="0"/>
                    <w:jc w:val="both"/>
                    <w:rPr>
                      <w:lang w:eastAsia="ru-RU"/>
                    </w:rPr>
                  </w:pPr>
                  <w:r w:rsidRPr="00E91E55">
                    <w:rPr>
                      <w:bCs/>
                      <w:lang w:eastAsia="ru-RU"/>
                    </w:rPr>
                    <w:t>4.2.</w:t>
                  </w:r>
                  <w:r w:rsidR="00DE1306">
                    <w:rPr>
                      <w:bCs/>
                      <w:lang w:eastAsia="ru-RU"/>
                    </w:rPr>
                    <w:t> </w:t>
                  </w:r>
                  <w:r w:rsidRPr="00E91E55">
                    <w:rPr>
                      <w:bCs/>
                      <w:lang w:eastAsia="ru-RU"/>
                    </w:rPr>
                    <w:t>Проведення благодійної акції «Скоро до школи» для дітей з сімей, які потребують соціальної підтримки з нагоди Дня знань</w:t>
                  </w:r>
                </w:p>
              </w:tc>
              <w:tc>
                <w:tcPr>
                  <w:tcW w:w="1981" w:type="dxa"/>
                </w:tcPr>
                <w:p w14:paraId="02245625" w14:textId="7122EE12"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освіти, департамент культури</w:t>
                  </w:r>
                </w:p>
              </w:tc>
              <w:tc>
                <w:tcPr>
                  <w:tcW w:w="1417" w:type="dxa"/>
                </w:tcPr>
                <w:p w14:paraId="502741F5" w14:textId="4D97FBD3"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5AA4A372" w14:textId="77777777" w:rsidR="00DE1306" w:rsidRDefault="00464026"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02D5A798" w14:textId="5E7A1F66" w:rsidR="00464026"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598B3534" w14:textId="0938B8FC" w:rsidR="00464026" w:rsidRPr="00E91E55" w:rsidRDefault="00464026" w:rsidP="00DE1306">
                  <w:pPr>
                    <w:autoSpaceDE w:val="0"/>
                    <w:autoSpaceDN w:val="0"/>
                    <w:ind w:left="-108" w:right="-82"/>
                    <w:jc w:val="center"/>
                    <w:rPr>
                      <w:lang w:eastAsia="ru-RU"/>
                    </w:rPr>
                  </w:pPr>
                  <w:r w:rsidRPr="00E91E55">
                    <w:rPr>
                      <w:lang w:eastAsia="ru-RU"/>
                    </w:rPr>
                    <w:t>2026 р.</w:t>
                  </w:r>
                  <w:r w:rsidR="00FF39BC" w:rsidRPr="00E91E55">
                    <w:rPr>
                      <w:lang w:eastAsia="ru-RU"/>
                    </w:rPr>
                    <w:t xml:space="preserve"> </w:t>
                  </w:r>
                  <w:r w:rsidRPr="00E91E55">
                    <w:rPr>
                      <w:lang w:eastAsia="ru-RU"/>
                    </w:rPr>
                    <w:t>– 135,0</w:t>
                  </w:r>
                </w:p>
                <w:p w14:paraId="4C84F491" w14:textId="77777777" w:rsidR="00464026" w:rsidRPr="00E91E55" w:rsidRDefault="00464026" w:rsidP="00DE1306">
                  <w:pPr>
                    <w:autoSpaceDE w:val="0"/>
                    <w:autoSpaceDN w:val="0"/>
                    <w:ind w:left="-108" w:right="-82"/>
                    <w:jc w:val="center"/>
                    <w:rPr>
                      <w:lang w:eastAsia="ru-RU"/>
                    </w:rPr>
                  </w:pPr>
                  <w:r w:rsidRPr="00E91E55">
                    <w:rPr>
                      <w:lang w:eastAsia="ru-RU"/>
                    </w:rPr>
                    <w:t>2027 р. – 150,0</w:t>
                  </w:r>
                </w:p>
                <w:p w14:paraId="23A74601" w14:textId="77777777" w:rsidR="00464026" w:rsidRPr="00E91E55" w:rsidRDefault="00464026" w:rsidP="00DE1306">
                  <w:pPr>
                    <w:autoSpaceDE w:val="0"/>
                    <w:autoSpaceDN w:val="0"/>
                    <w:ind w:left="-108" w:right="-82"/>
                    <w:jc w:val="center"/>
                    <w:rPr>
                      <w:lang w:eastAsia="ru-RU"/>
                    </w:rPr>
                  </w:pPr>
                  <w:r w:rsidRPr="00E91E55">
                    <w:rPr>
                      <w:lang w:eastAsia="ru-RU"/>
                    </w:rPr>
                    <w:t>2028 р. – 250,0</w:t>
                  </w:r>
                </w:p>
                <w:p w14:paraId="63355A58" w14:textId="470143BC" w:rsidR="00464026" w:rsidRPr="00E91E55" w:rsidRDefault="00464026" w:rsidP="00DE1306">
                  <w:pPr>
                    <w:autoSpaceDE w:val="0"/>
                    <w:autoSpaceDN w:val="0"/>
                    <w:ind w:left="-108" w:right="-82"/>
                    <w:jc w:val="center"/>
                    <w:rPr>
                      <w:lang w:eastAsia="ru-RU"/>
                    </w:rPr>
                  </w:pPr>
                  <w:r w:rsidRPr="00E91E55">
                    <w:rPr>
                      <w:lang w:eastAsia="ru-RU"/>
                    </w:rPr>
                    <w:t>2029 р</w:t>
                  </w:r>
                  <w:r w:rsidR="00FF39BC" w:rsidRPr="00E91E55">
                    <w:rPr>
                      <w:lang w:eastAsia="ru-RU"/>
                    </w:rPr>
                    <w:t xml:space="preserve"> – </w:t>
                  </w:r>
                  <w:r w:rsidRPr="00E91E55">
                    <w:rPr>
                      <w:lang w:eastAsia="ru-RU"/>
                    </w:rPr>
                    <w:t>250,0</w:t>
                  </w:r>
                </w:p>
                <w:p w14:paraId="10D7D4D6" w14:textId="77777777" w:rsidR="00464026" w:rsidRPr="00E91E55" w:rsidRDefault="00464026" w:rsidP="00DE1306">
                  <w:pPr>
                    <w:autoSpaceDE w:val="0"/>
                    <w:autoSpaceDN w:val="0"/>
                    <w:ind w:left="-108" w:right="-82"/>
                    <w:jc w:val="center"/>
                    <w:rPr>
                      <w:lang w:eastAsia="ru-RU"/>
                    </w:rPr>
                  </w:pPr>
                  <w:r w:rsidRPr="00E91E55">
                    <w:rPr>
                      <w:lang w:eastAsia="ru-RU"/>
                    </w:rPr>
                    <w:t>2030р. – 300,0</w:t>
                  </w:r>
                </w:p>
                <w:p w14:paraId="430CDAAD" w14:textId="77777777" w:rsidR="00464026" w:rsidRPr="00E91E55" w:rsidRDefault="00464026" w:rsidP="00DE1306">
                  <w:pPr>
                    <w:autoSpaceDE w:val="0"/>
                    <w:autoSpaceDN w:val="0"/>
                    <w:ind w:left="-108" w:right="-82"/>
                    <w:jc w:val="center"/>
                    <w:rPr>
                      <w:lang w:eastAsia="ru-RU"/>
                    </w:rPr>
                  </w:pPr>
                </w:p>
                <w:p w14:paraId="5F2DFCE2" w14:textId="77777777" w:rsidR="00464026" w:rsidRPr="00E91E55" w:rsidRDefault="00464026" w:rsidP="00DE1306">
                  <w:pPr>
                    <w:autoSpaceDE w:val="0"/>
                    <w:autoSpaceDN w:val="0"/>
                    <w:ind w:left="-108" w:right="-82"/>
                    <w:jc w:val="center"/>
                    <w:rPr>
                      <w:lang w:eastAsia="ru-RU"/>
                    </w:rPr>
                  </w:pPr>
                </w:p>
                <w:p w14:paraId="024B425F" w14:textId="77777777" w:rsidR="00464026" w:rsidRPr="00E91E55" w:rsidRDefault="00464026" w:rsidP="00DE1306">
                  <w:pPr>
                    <w:autoSpaceDE w:val="0"/>
                    <w:autoSpaceDN w:val="0"/>
                    <w:ind w:left="-108" w:right="-82"/>
                    <w:jc w:val="center"/>
                    <w:rPr>
                      <w:lang w:eastAsia="ru-RU"/>
                    </w:rPr>
                  </w:pPr>
                </w:p>
                <w:p w14:paraId="1C3DE8F1" w14:textId="77777777" w:rsidR="00464026" w:rsidRPr="00E91E55" w:rsidRDefault="00464026" w:rsidP="00DE1306">
                  <w:pPr>
                    <w:autoSpaceDE w:val="0"/>
                    <w:autoSpaceDN w:val="0"/>
                    <w:ind w:left="-108" w:right="-82"/>
                    <w:jc w:val="center"/>
                    <w:rPr>
                      <w:lang w:eastAsia="ru-RU"/>
                    </w:rPr>
                  </w:pPr>
                </w:p>
              </w:tc>
              <w:tc>
                <w:tcPr>
                  <w:tcW w:w="2412" w:type="dxa"/>
                </w:tcPr>
                <w:p w14:paraId="0E1E2266" w14:textId="2D863BF9" w:rsidR="00464026" w:rsidRPr="00E91E55" w:rsidRDefault="00464026" w:rsidP="00464026">
                  <w:pPr>
                    <w:autoSpaceDE w:val="0"/>
                    <w:autoSpaceDN w:val="0"/>
                    <w:jc w:val="both"/>
                    <w:rPr>
                      <w:lang w:eastAsia="ru-RU"/>
                    </w:rPr>
                  </w:pPr>
                  <w:r w:rsidRPr="00E91E55">
                    <w:rPr>
                      <w:lang w:eastAsia="ru-RU"/>
                    </w:rPr>
                    <w:t>Підтримка дітей з сімей, що потребують особливої соціальної уваги</w:t>
                  </w:r>
                  <w:r w:rsidR="00FF39BC" w:rsidRPr="00E91E55">
                    <w:rPr>
                      <w:lang w:eastAsia="ru-RU"/>
                    </w:rPr>
                    <w:t>.</w:t>
                  </w:r>
                </w:p>
                <w:p w14:paraId="11B79A0C" w14:textId="77777777" w:rsidR="00CA39DF" w:rsidRPr="00E91E55" w:rsidRDefault="00CA39DF" w:rsidP="00464026">
                  <w:pPr>
                    <w:autoSpaceDE w:val="0"/>
                    <w:autoSpaceDN w:val="0"/>
                    <w:jc w:val="both"/>
                    <w:rPr>
                      <w:lang w:eastAsia="ru-RU"/>
                    </w:rPr>
                  </w:pPr>
                </w:p>
                <w:p w14:paraId="351A5A0E" w14:textId="01DF837C" w:rsidR="00464026" w:rsidRPr="00E91E55" w:rsidRDefault="00FF39BC" w:rsidP="00464026">
                  <w:pPr>
                    <w:autoSpaceDE w:val="0"/>
                    <w:autoSpaceDN w:val="0"/>
                    <w:jc w:val="both"/>
                    <w:rPr>
                      <w:lang w:eastAsia="ru-RU"/>
                    </w:rPr>
                  </w:pPr>
                  <w:r w:rsidRPr="00E91E55">
                    <w:rPr>
                      <w:lang w:eastAsia="ru-RU"/>
                    </w:rPr>
                    <w:t>Охоплено дітей:</w:t>
                  </w:r>
                  <w:r w:rsidR="00464026" w:rsidRPr="00E91E55">
                    <w:rPr>
                      <w:lang w:eastAsia="ru-RU"/>
                    </w:rPr>
                    <w:t xml:space="preserve"> </w:t>
                  </w:r>
                </w:p>
                <w:p w14:paraId="4EFD8B00" w14:textId="0AA7B48E" w:rsidR="00464026" w:rsidRPr="00E91E55" w:rsidRDefault="00464026" w:rsidP="00464026">
                  <w:pPr>
                    <w:autoSpaceDE w:val="0"/>
                    <w:autoSpaceDN w:val="0"/>
                    <w:jc w:val="both"/>
                    <w:rPr>
                      <w:lang w:eastAsia="ru-RU"/>
                    </w:rPr>
                  </w:pPr>
                  <w:r w:rsidRPr="00E91E55">
                    <w:rPr>
                      <w:lang w:eastAsia="ru-RU"/>
                    </w:rPr>
                    <w:t>2026 р.</w:t>
                  </w:r>
                  <w:r w:rsidR="00FF39BC" w:rsidRPr="00E91E55">
                    <w:rPr>
                      <w:lang w:eastAsia="ru-RU"/>
                    </w:rPr>
                    <w:t xml:space="preserve"> – 80/100</w:t>
                  </w:r>
                </w:p>
                <w:p w14:paraId="6FCA5683" w14:textId="7018EABD" w:rsidR="00464026" w:rsidRPr="00E91E55" w:rsidRDefault="00FF39BC" w:rsidP="00464026">
                  <w:pPr>
                    <w:autoSpaceDE w:val="0"/>
                    <w:autoSpaceDN w:val="0"/>
                    <w:jc w:val="both"/>
                    <w:rPr>
                      <w:lang w:eastAsia="ru-RU"/>
                    </w:rPr>
                  </w:pPr>
                  <w:r w:rsidRPr="00E91E55">
                    <w:rPr>
                      <w:lang w:eastAsia="ru-RU"/>
                    </w:rPr>
                    <w:t>2027 р. – 100/100</w:t>
                  </w:r>
                </w:p>
                <w:p w14:paraId="4065E5C9" w14:textId="1AE353D8" w:rsidR="00464026" w:rsidRPr="00E91E55" w:rsidRDefault="00464026" w:rsidP="00464026">
                  <w:pPr>
                    <w:autoSpaceDE w:val="0"/>
                    <w:autoSpaceDN w:val="0"/>
                    <w:jc w:val="both"/>
                    <w:rPr>
                      <w:lang w:eastAsia="ru-RU"/>
                    </w:rPr>
                  </w:pPr>
                  <w:r w:rsidRPr="00E91E55">
                    <w:rPr>
                      <w:lang w:eastAsia="ru-RU"/>
                    </w:rPr>
                    <w:t xml:space="preserve">2028 р. – </w:t>
                  </w:r>
                  <w:r w:rsidR="00FF39BC" w:rsidRPr="00E91E55">
                    <w:rPr>
                      <w:lang w:eastAsia="ru-RU"/>
                    </w:rPr>
                    <w:t>100/150</w:t>
                  </w:r>
                </w:p>
                <w:p w14:paraId="202D3626" w14:textId="47BF8198" w:rsidR="00464026" w:rsidRPr="00E91E55" w:rsidRDefault="00464026" w:rsidP="00464026">
                  <w:pPr>
                    <w:autoSpaceDE w:val="0"/>
                    <w:autoSpaceDN w:val="0"/>
                    <w:jc w:val="both"/>
                    <w:rPr>
                      <w:lang w:eastAsia="ru-RU"/>
                    </w:rPr>
                  </w:pPr>
                  <w:r w:rsidRPr="00E91E55">
                    <w:rPr>
                      <w:lang w:eastAsia="ru-RU"/>
                    </w:rPr>
                    <w:t>2029 р</w:t>
                  </w:r>
                  <w:r w:rsidR="00FF39BC" w:rsidRPr="00E91E55">
                    <w:rPr>
                      <w:lang w:eastAsia="ru-RU"/>
                    </w:rPr>
                    <w:t>.</w:t>
                  </w:r>
                  <w:r w:rsidRPr="00E91E55">
                    <w:rPr>
                      <w:lang w:eastAsia="ru-RU"/>
                    </w:rPr>
                    <w:t xml:space="preserve"> – </w:t>
                  </w:r>
                  <w:r w:rsidR="00FF39BC" w:rsidRPr="00E91E55">
                    <w:rPr>
                      <w:lang w:eastAsia="ru-RU"/>
                    </w:rPr>
                    <w:t>150/150</w:t>
                  </w:r>
                </w:p>
                <w:p w14:paraId="23325160" w14:textId="77777777" w:rsidR="00464026" w:rsidRPr="00E91E55" w:rsidRDefault="00464026" w:rsidP="00464026">
                  <w:pPr>
                    <w:autoSpaceDE w:val="0"/>
                    <w:autoSpaceDN w:val="0"/>
                    <w:jc w:val="both"/>
                    <w:rPr>
                      <w:lang w:eastAsia="ru-RU"/>
                    </w:rPr>
                  </w:pPr>
                  <w:r w:rsidRPr="00E91E55">
                    <w:rPr>
                      <w:lang w:eastAsia="ru-RU"/>
                    </w:rPr>
                    <w:t xml:space="preserve">2030 р. – </w:t>
                  </w:r>
                  <w:r w:rsidR="00FF39BC" w:rsidRPr="00E91E55">
                    <w:rPr>
                      <w:lang w:eastAsia="ru-RU"/>
                    </w:rPr>
                    <w:t>150/200</w:t>
                  </w:r>
                </w:p>
                <w:p w14:paraId="01831963" w14:textId="7B7A7047" w:rsidR="00CA39DF" w:rsidRPr="00E91E55" w:rsidRDefault="00CA39DF" w:rsidP="00464026">
                  <w:pPr>
                    <w:autoSpaceDE w:val="0"/>
                    <w:autoSpaceDN w:val="0"/>
                    <w:jc w:val="both"/>
                    <w:rPr>
                      <w:lang w:eastAsia="ru-RU"/>
                    </w:rPr>
                  </w:pPr>
                </w:p>
              </w:tc>
            </w:tr>
            <w:tr w:rsidR="00E91E55" w:rsidRPr="00E91E55" w14:paraId="69A54E42" w14:textId="77777777" w:rsidTr="00684816">
              <w:trPr>
                <w:trHeight w:val="697"/>
              </w:trPr>
              <w:tc>
                <w:tcPr>
                  <w:tcW w:w="568" w:type="dxa"/>
                  <w:vMerge/>
                </w:tcPr>
                <w:p w14:paraId="2CFA4E27" w14:textId="77777777" w:rsidR="00464026" w:rsidRPr="00E91E55" w:rsidRDefault="00464026" w:rsidP="00464026">
                  <w:pPr>
                    <w:autoSpaceDE w:val="0"/>
                    <w:autoSpaceDN w:val="0"/>
                    <w:jc w:val="both"/>
                    <w:rPr>
                      <w:lang w:eastAsia="ru-RU"/>
                    </w:rPr>
                  </w:pPr>
                </w:p>
              </w:tc>
              <w:tc>
                <w:tcPr>
                  <w:tcW w:w="2126" w:type="dxa"/>
                  <w:vMerge/>
                </w:tcPr>
                <w:p w14:paraId="19950354" w14:textId="77777777" w:rsidR="00464026" w:rsidRPr="00E91E55" w:rsidRDefault="00464026" w:rsidP="00464026">
                  <w:pPr>
                    <w:autoSpaceDE w:val="0"/>
                    <w:autoSpaceDN w:val="0"/>
                    <w:jc w:val="both"/>
                    <w:rPr>
                      <w:shd w:val="clear" w:color="auto" w:fill="FFFFFF"/>
                      <w:lang w:eastAsia="ru-RU"/>
                    </w:rPr>
                  </w:pPr>
                </w:p>
              </w:tc>
              <w:tc>
                <w:tcPr>
                  <w:tcW w:w="3431" w:type="dxa"/>
                </w:tcPr>
                <w:p w14:paraId="04AD5E7C" w14:textId="1C0A5368" w:rsidR="00464026" w:rsidRPr="009A42A0" w:rsidRDefault="00464026" w:rsidP="00464026">
                  <w:pPr>
                    <w:autoSpaceDE w:val="0"/>
                    <w:autoSpaceDN w:val="0"/>
                    <w:jc w:val="both"/>
                    <w:rPr>
                      <w:bCs/>
                      <w:shd w:val="clear" w:color="auto" w:fill="FFFFFF"/>
                      <w:lang w:eastAsia="ru-RU"/>
                    </w:rPr>
                  </w:pPr>
                  <w:r w:rsidRPr="009A42A0">
                    <w:rPr>
                      <w:bCs/>
                      <w:lang w:eastAsia="ru-RU"/>
                    </w:rPr>
                    <w:t>4.3.</w:t>
                  </w:r>
                  <w:r w:rsidR="00DE1306" w:rsidRPr="009A42A0">
                    <w:rPr>
                      <w:bCs/>
                      <w:lang w:eastAsia="ru-RU"/>
                    </w:rPr>
                    <w:t> </w:t>
                  </w:r>
                  <w:r w:rsidRPr="009A42A0">
                    <w:rPr>
                      <w:bCs/>
                      <w:lang w:eastAsia="ru-RU"/>
                    </w:rPr>
                    <w:t xml:space="preserve">Проведення заходів та благодійних акцій з нагоди Дня Незалежності та Дня міста </w:t>
                  </w:r>
                </w:p>
              </w:tc>
              <w:tc>
                <w:tcPr>
                  <w:tcW w:w="1981" w:type="dxa"/>
                </w:tcPr>
                <w:p w14:paraId="512F9EE0" w14:textId="64141BB4" w:rsidR="00464026" w:rsidRPr="00E91E55" w:rsidRDefault="00464026" w:rsidP="00464026">
                  <w:pPr>
                    <w:autoSpaceDE w:val="0"/>
                    <w:autoSpaceDN w:val="0"/>
                    <w:jc w:val="both"/>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43A4E361" w14:textId="12E716A2" w:rsidR="00464026" w:rsidRPr="00E91E55" w:rsidRDefault="00464026" w:rsidP="00464026">
                  <w:pPr>
                    <w:autoSpaceDE w:val="0"/>
                    <w:autoSpaceDN w:val="0"/>
                    <w:jc w:val="both"/>
                    <w:rPr>
                      <w:lang w:eastAsia="ru-RU"/>
                    </w:rPr>
                  </w:pPr>
                  <w:r w:rsidRPr="00E91E55">
                    <w:rPr>
                      <w:lang w:eastAsia="ru-RU"/>
                    </w:rPr>
                    <w:t>2026-2030 роки</w:t>
                  </w:r>
                </w:p>
              </w:tc>
              <w:tc>
                <w:tcPr>
                  <w:tcW w:w="1560" w:type="dxa"/>
                </w:tcPr>
                <w:p w14:paraId="0C3411C6" w14:textId="77777777" w:rsidR="00464026" w:rsidRPr="00E91E55" w:rsidRDefault="00464026" w:rsidP="00F360E1">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Pr="00E91E55">
                    <w:rPr>
                      <w:bCs/>
                      <w:kern w:val="1"/>
                      <w:lang w:eastAsia="uk-UA"/>
                    </w:rPr>
                    <w:t>міської</w:t>
                  </w:r>
                  <w:r w:rsidRPr="00E91E55">
                    <w:rPr>
                      <w:bCs/>
                      <w:kern w:val="1"/>
                      <w:lang w:val="ru-RU" w:eastAsia="uk-UA"/>
                    </w:rPr>
                    <w:t xml:space="preserve"> територіальної громади</w:t>
                  </w:r>
                </w:p>
              </w:tc>
              <w:tc>
                <w:tcPr>
                  <w:tcW w:w="1844" w:type="dxa"/>
                </w:tcPr>
                <w:p w14:paraId="449A813E" w14:textId="77777777" w:rsidR="00464026" w:rsidRPr="00E91E55" w:rsidRDefault="00464026" w:rsidP="00396EE6">
                  <w:pPr>
                    <w:autoSpaceDE w:val="0"/>
                    <w:autoSpaceDN w:val="0"/>
                    <w:ind w:left="-108" w:right="-82"/>
                    <w:rPr>
                      <w:lang w:eastAsia="ru-RU"/>
                    </w:rPr>
                  </w:pPr>
                  <w:r w:rsidRPr="00E91E55">
                    <w:rPr>
                      <w:lang w:eastAsia="ru-RU"/>
                    </w:rPr>
                    <w:t>2026 р. – 250,0</w:t>
                  </w:r>
                </w:p>
                <w:p w14:paraId="765CF6B8" w14:textId="77777777" w:rsidR="00464026" w:rsidRPr="00E91E55" w:rsidRDefault="00464026" w:rsidP="00396EE6">
                  <w:pPr>
                    <w:autoSpaceDE w:val="0"/>
                    <w:autoSpaceDN w:val="0"/>
                    <w:ind w:left="-108" w:right="-82"/>
                    <w:rPr>
                      <w:lang w:eastAsia="ru-RU"/>
                    </w:rPr>
                  </w:pPr>
                  <w:r w:rsidRPr="00E91E55">
                    <w:rPr>
                      <w:lang w:eastAsia="ru-RU"/>
                    </w:rPr>
                    <w:t>2027 р. – 350,0</w:t>
                  </w:r>
                </w:p>
                <w:p w14:paraId="6771F0D2" w14:textId="0713F5E0" w:rsidR="00464026" w:rsidRPr="00E91E55" w:rsidRDefault="00464026" w:rsidP="00396EE6">
                  <w:pPr>
                    <w:autoSpaceDE w:val="0"/>
                    <w:autoSpaceDN w:val="0"/>
                    <w:ind w:left="-108" w:right="-82"/>
                    <w:rPr>
                      <w:lang w:eastAsia="ru-RU"/>
                    </w:rPr>
                  </w:pPr>
                  <w:r w:rsidRPr="00E91E55">
                    <w:rPr>
                      <w:lang w:eastAsia="ru-RU"/>
                    </w:rPr>
                    <w:t>2028 р. –</w:t>
                  </w:r>
                  <w:r w:rsidR="00422270" w:rsidRPr="00E91E55">
                    <w:rPr>
                      <w:lang w:eastAsia="ru-RU"/>
                    </w:rPr>
                    <w:t xml:space="preserve"> </w:t>
                  </w:r>
                  <w:r w:rsidRPr="00E91E55">
                    <w:rPr>
                      <w:lang w:eastAsia="ru-RU"/>
                    </w:rPr>
                    <w:t>450,0</w:t>
                  </w:r>
                </w:p>
                <w:p w14:paraId="19308B6C" w14:textId="77777777" w:rsidR="00464026" w:rsidRPr="00E91E55" w:rsidRDefault="00464026" w:rsidP="00396EE6">
                  <w:pPr>
                    <w:autoSpaceDE w:val="0"/>
                    <w:autoSpaceDN w:val="0"/>
                    <w:ind w:left="-108" w:right="-82"/>
                    <w:rPr>
                      <w:lang w:eastAsia="ru-RU"/>
                    </w:rPr>
                  </w:pPr>
                  <w:r w:rsidRPr="00E91E55">
                    <w:rPr>
                      <w:lang w:eastAsia="ru-RU"/>
                    </w:rPr>
                    <w:t>2029 р. – 500,0</w:t>
                  </w:r>
                </w:p>
                <w:p w14:paraId="76616D9F" w14:textId="77777777" w:rsidR="00464026" w:rsidRPr="00E91E55" w:rsidRDefault="00464026" w:rsidP="00396EE6">
                  <w:pPr>
                    <w:autoSpaceDE w:val="0"/>
                    <w:autoSpaceDN w:val="0"/>
                    <w:ind w:left="-108" w:right="-82"/>
                    <w:rPr>
                      <w:lang w:eastAsia="ru-RU"/>
                    </w:rPr>
                  </w:pPr>
                  <w:r w:rsidRPr="00E91E55">
                    <w:rPr>
                      <w:lang w:eastAsia="ru-RU"/>
                    </w:rPr>
                    <w:t>2030 р. – 500,0</w:t>
                  </w:r>
                </w:p>
                <w:p w14:paraId="12B7603B" w14:textId="77777777" w:rsidR="00464026" w:rsidRPr="00E91E55" w:rsidRDefault="00464026" w:rsidP="00F360E1">
                  <w:pPr>
                    <w:autoSpaceDE w:val="0"/>
                    <w:autoSpaceDN w:val="0"/>
                    <w:ind w:left="-108" w:right="-82"/>
                    <w:jc w:val="center"/>
                    <w:rPr>
                      <w:lang w:eastAsia="ru-RU"/>
                    </w:rPr>
                  </w:pPr>
                </w:p>
                <w:p w14:paraId="1FF36777" w14:textId="77777777" w:rsidR="00464026" w:rsidRPr="00E91E55" w:rsidRDefault="00464026" w:rsidP="00F360E1">
                  <w:pPr>
                    <w:autoSpaceDE w:val="0"/>
                    <w:autoSpaceDN w:val="0"/>
                    <w:ind w:left="-108" w:right="-82"/>
                    <w:jc w:val="center"/>
                    <w:rPr>
                      <w:lang w:eastAsia="ru-RU"/>
                    </w:rPr>
                  </w:pPr>
                </w:p>
              </w:tc>
              <w:tc>
                <w:tcPr>
                  <w:tcW w:w="2412" w:type="dxa"/>
                </w:tcPr>
                <w:p w14:paraId="7A5FD486" w14:textId="049A9833" w:rsidR="00FF39BC" w:rsidRPr="00E91E55" w:rsidRDefault="00464026" w:rsidP="00464026">
                  <w:pPr>
                    <w:autoSpaceDE w:val="0"/>
                    <w:autoSpaceDN w:val="0"/>
                    <w:jc w:val="both"/>
                    <w:rPr>
                      <w:lang w:eastAsia="ru-RU"/>
                    </w:rPr>
                  </w:pPr>
                  <w:r w:rsidRPr="00E91E55">
                    <w:rPr>
                      <w:lang w:eastAsia="ru-RU"/>
                    </w:rPr>
                    <w:t>Підтримка дітей з сімей, що потребують допомоги, ор</w:t>
                  </w:r>
                  <w:r w:rsidR="00FF39BC" w:rsidRPr="00E91E55">
                    <w:rPr>
                      <w:lang w:eastAsia="ru-RU"/>
                    </w:rPr>
                    <w:t>ганізація змістовного дозвілля.</w:t>
                  </w:r>
                </w:p>
                <w:p w14:paraId="39CD7CE6" w14:textId="77777777" w:rsidR="00CA39DF" w:rsidRPr="00E91E55" w:rsidRDefault="00CA39DF" w:rsidP="00464026">
                  <w:pPr>
                    <w:autoSpaceDE w:val="0"/>
                    <w:autoSpaceDN w:val="0"/>
                    <w:jc w:val="both"/>
                    <w:rPr>
                      <w:lang w:eastAsia="ru-RU"/>
                    </w:rPr>
                  </w:pPr>
                </w:p>
                <w:p w14:paraId="22117BD9" w14:textId="5CF98037" w:rsidR="00464026" w:rsidRPr="00E91E55" w:rsidRDefault="00FF39BC" w:rsidP="00464026">
                  <w:pPr>
                    <w:autoSpaceDE w:val="0"/>
                    <w:autoSpaceDN w:val="0"/>
                    <w:jc w:val="both"/>
                    <w:rPr>
                      <w:lang w:eastAsia="ru-RU"/>
                    </w:rPr>
                  </w:pPr>
                  <w:r w:rsidRPr="00E91E55">
                    <w:rPr>
                      <w:lang w:eastAsia="ru-RU"/>
                    </w:rPr>
                    <w:t>Охоплено осіб:</w:t>
                  </w:r>
                  <w:r w:rsidR="00464026" w:rsidRPr="00E91E55">
                    <w:rPr>
                      <w:lang w:eastAsia="ru-RU"/>
                    </w:rPr>
                    <w:t xml:space="preserve"> </w:t>
                  </w:r>
                </w:p>
                <w:p w14:paraId="13C8F0D4" w14:textId="4B575C18" w:rsidR="00464026" w:rsidRPr="00E91E55" w:rsidRDefault="00464026" w:rsidP="00464026">
                  <w:pPr>
                    <w:autoSpaceDE w:val="0"/>
                    <w:autoSpaceDN w:val="0"/>
                    <w:jc w:val="both"/>
                    <w:rPr>
                      <w:lang w:eastAsia="ru-RU"/>
                    </w:rPr>
                  </w:pPr>
                  <w:r w:rsidRPr="00E91E55">
                    <w:rPr>
                      <w:lang w:eastAsia="ru-RU"/>
                    </w:rPr>
                    <w:t>2026 р.</w:t>
                  </w:r>
                  <w:r w:rsidR="00FF39BC" w:rsidRPr="00E91E55">
                    <w:rPr>
                      <w:lang w:eastAsia="ru-RU"/>
                    </w:rPr>
                    <w:t xml:space="preserve"> – 2 000/4 000</w:t>
                  </w:r>
                </w:p>
                <w:p w14:paraId="1ECBA2F3" w14:textId="20AA37D4" w:rsidR="00464026" w:rsidRPr="00E91E55" w:rsidRDefault="00464026" w:rsidP="00464026">
                  <w:pPr>
                    <w:autoSpaceDE w:val="0"/>
                    <w:autoSpaceDN w:val="0"/>
                    <w:jc w:val="both"/>
                    <w:rPr>
                      <w:lang w:eastAsia="ru-RU"/>
                    </w:rPr>
                  </w:pPr>
                  <w:r w:rsidRPr="00E91E55">
                    <w:rPr>
                      <w:lang w:eastAsia="ru-RU"/>
                    </w:rPr>
                    <w:t xml:space="preserve">2027 р. – </w:t>
                  </w:r>
                  <w:r w:rsidR="00FF39BC" w:rsidRPr="00E91E55">
                    <w:rPr>
                      <w:lang w:eastAsia="ru-RU"/>
                    </w:rPr>
                    <w:t>4 000/4 000</w:t>
                  </w:r>
                </w:p>
                <w:p w14:paraId="05370505" w14:textId="11441F38" w:rsidR="00464026" w:rsidRPr="00E91E55" w:rsidRDefault="00464026" w:rsidP="00464026">
                  <w:pPr>
                    <w:autoSpaceDE w:val="0"/>
                    <w:autoSpaceDN w:val="0"/>
                    <w:jc w:val="both"/>
                    <w:rPr>
                      <w:lang w:eastAsia="ru-RU"/>
                    </w:rPr>
                  </w:pPr>
                  <w:r w:rsidRPr="00E91E55">
                    <w:rPr>
                      <w:lang w:eastAsia="ru-RU"/>
                    </w:rPr>
                    <w:t xml:space="preserve">2028 р. – </w:t>
                  </w:r>
                  <w:r w:rsidR="00FF39BC" w:rsidRPr="00E91E55">
                    <w:rPr>
                      <w:lang w:eastAsia="ru-RU"/>
                    </w:rPr>
                    <w:t>4 000/5 000</w:t>
                  </w:r>
                </w:p>
                <w:p w14:paraId="2AC841E5" w14:textId="739FEA71" w:rsidR="00464026" w:rsidRPr="00E91E55" w:rsidRDefault="00464026" w:rsidP="00464026">
                  <w:pPr>
                    <w:autoSpaceDE w:val="0"/>
                    <w:autoSpaceDN w:val="0"/>
                    <w:jc w:val="both"/>
                    <w:rPr>
                      <w:lang w:eastAsia="ru-RU"/>
                    </w:rPr>
                  </w:pPr>
                  <w:r w:rsidRPr="00E91E55">
                    <w:rPr>
                      <w:lang w:eastAsia="ru-RU"/>
                    </w:rPr>
                    <w:t xml:space="preserve">2029 р – </w:t>
                  </w:r>
                  <w:r w:rsidR="00FF39BC" w:rsidRPr="00E91E55">
                    <w:rPr>
                      <w:lang w:eastAsia="ru-RU"/>
                    </w:rPr>
                    <w:t>5 000/5 000</w:t>
                  </w:r>
                </w:p>
                <w:p w14:paraId="5F94C70E" w14:textId="2BE5D67B" w:rsidR="00464026" w:rsidRPr="00E91E55" w:rsidRDefault="00464026" w:rsidP="00464026">
                  <w:pPr>
                    <w:autoSpaceDE w:val="0"/>
                    <w:autoSpaceDN w:val="0"/>
                    <w:jc w:val="both"/>
                    <w:rPr>
                      <w:lang w:eastAsia="ru-RU"/>
                    </w:rPr>
                  </w:pPr>
                  <w:r w:rsidRPr="00E91E55">
                    <w:rPr>
                      <w:lang w:eastAsia="ru-RU"/>
                    </w:rPr>
                    <w:t xml:space="preserve">2030 р. – </w:t>
                  </w:r>
                  <w:r w:rsidR="00FF39BC" w:rsidRPr="00E91E55">
                    <w:rPr>
                      <w:lang w:eastAsia="ru-RU"/>
                    </w:rPr>
                    <w:t>5 000/5 000</w:t>
                  </w:r>
                </w:p>
              </w:tc>
            </w:tr>
            <w:tr w:rsidR="00E91E55" w:rsidRPr="00E91E55" w14:paraId="3D66ABDD" w14:textId="77777777" w:rsidTr="00684816">
              <w:trPr>
                <w:trHeight w:val="697"/>
              </w:trPr>
              <w:tc>
                <w:tcPr>
                  <w:tcW w:w="568" w:type="dxa"/>
                  <w:vMerge/>
                </w:tcPr>
                <w:p w14:paraId="05B82295" w14:textId="77777777" w:rsidR="00464026" w:rsidRPr="00E91E55" w:rsidRDefault="00464026" w:rsidP="00464026">
                  <w:pPr>
                    <w:autoSpaceDE w:val="0"/>
                    <w:autoSpaceDN w:val="0"/>
                    <w:jc w:val="both"/>
                    <w:rPr>
                      <w:lang w:eastAsia="ru-RU"/>
                    </w:rPr>
                  </w:pPr>
                </w:p>
              </w:tc>
              <w:tc>
                <w:tcPr>
                  <w:tcW w:w="2126" w:type="dxa"/>
                  <w:vMerge/>
                </w:tcPr>
                <w:p w14:paraId="04135120" w14:textId="77777777" w:rsidR="00464026" w:rsidRPr="00E91E55" w:rsidRDefault="00464026" w:rsidP="00464026">
                  <w:pPr>
                    <w:autoSpaceDE w:val="0"/>
                    <w:autoSpaceDN w:val="0"/>
                    <w:jc w:val="both"/>
                    <w:rPr>
                      <w:shd w:val="clear" w:color="auto" w:fill="FFFFFF"/>
                      <w:lang w:eastAsia="ru-RU"/>
                    </w:rPr>
                  </w:pPr>
                </w:p>
              </w:tc>
              <w:tc>
                <w:tcPr>
                  <w:tcW w:w="3431" w:type="dxa"/>
                </w:tcPr>
                <w:p w14:paraId="741BE56E" w14:textId="37BAC3F8" w:rsidR="00464026" w:rsidRPr="009A42A0" w:rsidRDefault="00464026" w:rsidP="00464026">
                  <w:pPr>
                    <w:autoSpaceDE w:val="0"/>
                    <w:autoSpaceDN w:val="0"/>
                    <w:jc w:val="both"/>
                    <w:rPr>
                      <w:lang w:eastAsia="ru-RU"/>
                    </w:rPr>
                  </w:pPr>
                  <w:r w:rsidRPr="009A42A0">
                    <w:rPr>
                      <w:bCs/>
                      <w:lang w:eastAsia="ru-RU"/>
                    </w:rPr>
                    <w:t>4.</w:t>
                  </w:r>
                  <w:r w:rsidR="00DE1306" w:rsidRPr="009A42A0">
                    <w:rPr>
                      <w:bCs/>
                      <w:lang w:eastAsia="ru-RU"/>
                    </w:rPr>
                    <w:t>4</w:t>
                  </w:r>
                  <w:r w:rsidRPr="009A42A0">
                    <w:rPr>
                      <w:bCs/>
                      <w:lang w:eastAsia="ru-RU"/>
                    </w:rPr>
                    <w:t>. Привітання дітей з сімей, які потребують особливої соціальної підтримки з нагоди  Д</w:t>
                  </w:r>
                  <w:r w:rsidR="00396EE6" w:rsidRPr="009A42A0">
                    <w:rPr>
                      <w:bCs/>
                      <w:lang w:eastAsia="ru-RU"/>
                    </w:rPr>
                    <w:t>ня Святого Миколая та різдвяно-новорічних</w:t>
                  </w:r>
                  <w:r w:rsidRPr="009A42A0">
                    <w:rPr>
                      <w:bCs/>
                      <w:lang w:eastAsia="ru-RU"/>
                    </w:rPr>
                    <w:t xml:space="preserve"> свят </w:t>
                  </w:r>
                </w:p>
              </w:tc>
              <w:tc>
                <w:tcPr>
                  <w:tcW w:w="1981" w:type="dxa"/>
                </w:tcPr>
                <w:p w14:paraId="256FED14" w14:textId="7277A945"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37945C07" w14:textId="070F0F87"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67D37260" w14:textId="77777777" w:rsidR="00DE1306" w:rsidRDefault="00464026"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17162603" w14:textId="6F6A9FE6" w:rsidR="00464026"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47BCEFEB" w14:textId="77777777" w:rsidR="00464026" w:rsidRPr="00E91E55" w:rsidRDefault="00464026" w:rsidP="00DE1306">
                  <w:pPr>
                    <w:autoSpaceDE w:val="0"/>
                    <w:autoSpaceDN w:val="0"/>
                    <w:ind w:left="-108" w:right="-82"/>
                    <w:jc w:val="center"/>
                    <w:rPr>
                      <w:lang w:eastAsia="ru-RU"/>
                    </w:rPr>
                  </w:pPr>
                  <w:r w:rsidRPr="00E91E55">
                    <w:rPr>
                      <w:lang w:eastAsia="ru-RU"/>
                    </w:rPr>
                    <w:t>2026 р. – 350,0</w:t>
                  </w:r>
                </w:p>
                <w:p w14:paraId="364CF85E" w14:textId="77777777" w:rsidR="00464026" w:rsidRPr="00E91E55" w:rsidRDefault="00464026" w:rsidP="00DE1306">
                  <w:pPr>
                    <w:autoSpaceDE w:val="0"/>
                    <w:autoSpaceDN w:val="0"/>
                    <w:ind w:left="-108" w:right="-82"/>
                    <w:jc w:val="center"/>
                    <w:rPr>
                      <w:lang w:eastAsia="ru-RU"/>
                    </w:rPr>
                  </w:pPr>
                  <w:r w:rsidRPr="00E91E55">
                    <w:rPr>
                      <w:lang w:eastAsia="ru-RU"/>
                    </w:rPr>
                    <w:t>2027 р. – 350,0</w:t>
                  </w:r>
                </w:p>
                <w:p w14:paraId="41E0FA80" w14:textId="77777777" w:rsidR="00464026" w:rsidRPr="00E91E55" w:rsidRDefault="00464026" w:rsidP="00DE1306">
                  <w:pPr>
                    <w:autoSpaceDE w:val="0"/>
                    <w:autoSpaceDN w:val="0"/>
                    <w:ind w:left="-108" w:right="-82"/>
                    <w:jc w:val="center"/>
                    <w:rPr>
                      <w:lang w:eastAsia="ru-RU"/>
                    </w:rPr>
                  </w:pPr>
                  <w:r w:rsidRPr="00E91E55">
                    <w:rPr>
                      <w:lang w:eastAsia="ru-RU"/>
                    </w:rPr>
                    <w:t>2028 р. – 400,0</w:t>
                  </w:r>
                </w:p>
                <w:p w14:paraId="6EF6DDDC" w14:textId="77777777" w:rsidR="00464026" w:rsidRPr="00E91E55" w:rsidRDefault="00464026" w:rsidP="00DE1306">
                  <w:pPr>
                    <w:autoSpaceDE w:val="0"/>
                    <w:autoSpaceDN w:val="0"/>
                    <w:ind w:left="-108" w:right="-82"/>
                    <w:jc w:val="center"/>
                    <w:rPr>
                      <w:lang w:eastAsia="ru-RU"/>
                    </w:rPr>
                  </w:pPr>
                  <w:r w:rsidRPr="00E91E55">
                    <w:rPr>
                      <w:lang w:eastAsia="ru-RU"/>
                    </w:rPr>
                    <w:t>2029 р. – 400,0</w:t>
                  </w:r>
                </w:p>
                <w:p w14:paraId="0FAA2734" w14:textId="77777777" w:rsidR="00464026" w:rsidRPr="00E91E55" w:rsidRDefault="00464026" w:rsidP="00DE1306">
                  <w:pPr>
                    <w:autoSpaceDE w:val="0"/>
                    <w:autoSpaceDN w:val="0"/>
                    <w:ind w:left="-108" w:right="-82"/>
                    <w:jc w:val="center"/>
                    <w:rPr>
                      <w:lang w:eastAsia="ru-RU"/>
                    </w:rPr>
                  </w:pPr>
                  <w:r w:rsidRPr="00E91E55">
                    <w:rPr>
                      <w:lang w:eastAsia="ru-RU"/>
                    </w:rPr>
                    <w:t>2030 р. – 400,0</w:t>
                  </w:r>
                </w:p>
                <w:p w14:paraId="0DAEA71F" w14:textId="77777777" w:rsidR="00464026" w:rsidRPr="00E91E55" w:rsidRDefault="00464026" w:rsidP="00DE1306">
                  <w:pPr>
                    <w:autoSpaceDE w:val="0"/>
                    <w:autoSpaceDN w:val="0"/>
                    <w:ind w:left="-108" w:right="-82"/>
                    <w:jc w:val="center"/>
                    <w:rPr>
                      <w:lang w:eastAsia="ru-RU"/>
                    </w:rPr>
                  </w:pPr>
                </w:p>
                <w:p w14:paraId="004E10B4" w14:textId="77777777" w:rsidR="00464026" w:rsidRPr="00E91E55" w:rsidRDefault="00464026" w:rsidP="00DE1306">
                  <w:pPr>
                    <w:autoSpaceDE w:val="0"/>
                    <w:autoSpaceDN w:val="0"/>
                    <w:ind w:left="-108" w:right="-82"/>
                    <w:jc w:val="center"/>
                    <w:rPr>
                      <w:lang w:eastAsia="ru-RU"/>
                    </w:rPr>
                  </w:pPr>
                </w:p>
                <w:p w14:paraId="4DE384F5" w14:textId="77777777" w:rsidR="00464026" w:rsidRPr="00E91E55" w:rsidRDefault="00464026" w:rsidP="00DE1306">
                  <w:pPr>
                    <w:autoSpaceDE w:val="0"/>
                    <w:autoSpaceDN w:val="0"/>
                    <w:ind w:left="-108" w:right="-82"/>
                    <w:jc w:val="center"/>
                    <w:rPr>
                      <w:lang w:eastAsia="ru-RU"/>
                    </w:rPr>
                  </w:pPr>
                </w:p>
                <w:p w14:paraId="2C70945B" w14:textId="77777777" w:rsidR="00464026" w:rsidRPr="00E91E55" w:rsidRDefault="00464026" w:rsidP="00DE1306">
                  <w:pPr>
                    <w:autoSpaceDE w:val="0"/>
                    <w:autoSpaceDN w:val="0"/>
                    <w:ind w:left="-108" w:right="-82"/>
                    <w:jc w:val="center"/>
                    <w:rPr>
                      <w:lang w:eastAsia="ru-RU"/>
                    </w:rPr>
                  </w:pPr>
                </w:p>
              </w:tc>
              <w:tc>
                <w:tcPr>
                  <w:tcW w:w="2412" w:type="dxa"/>
                </w:tcPr>
                <w:p w14:paraId="15E96FDA" w14:textId="688537A5" w:rsidR="00C00602" w:rsidRPr="00E91E55" w:rsidRDefault="00464026" w:rsidP="00464026">
                  <w:pPr>
                    <w:autoSpaceDE w:val="0"/>
                    <w:autoSpaceDN w:val="0"/>
                    <w:jc w:val="both"/>
                    <w:rPr>
                      <w:lang w:eastAsia="ru-RU"/>
                    </w:rPr>
                  </w:pPr>
                  <w:r w:rsidRPr="00E91E55">
                    <w:rPr>
                      <w:lang w:eastAsia="ru-RU"/>
                    </w:rPr>
                    <w:t>Підтримка дітей з сімей, що потребують особливої допомоги</w:t>
                  </w:r>
                  <w:r w:rsidR="00DE1306">
                    <w:rPr>
                      <w:lang w:eastAsia="ru-RU"/>
                    </w:rPr>
                    <w:t>.</w:t>
                  </w:r>
                </w:p>
                <w:p w14:paraId="5A1CD343" w14:textId="77777777" w:rsidR="00C00602" w:rsidRPr="00E91E55" w:rsidRDefault="00C00602" w:rsidP="00464026">
                  <w:pPr>
                    <w:autoSpaceDE w:val="0"/>
                    <w:autoSpaceDN w:val="0"/>
                    <w:jc w:val="both"/>
                    <w:rPr>
                      <w:lang w:eastAsia="ru-RU"/>
                    </w:rPr>
                  </w:pPr>
                </w:p>
                <w:p w14:paraId="6C16EDC6" w14:textId="7531E3DA" w:rsidR="00C00602" w:rsidRPr="00E91E55" w:rsidRDefault="00C00602" w:rsidP="00464026">
                  <w:pPr>
                    <w:autoSpaceDE w:val="0"/>
                    <w:autoSpaceDN w:val="0"/>
                    <w:jc w:val="both"/>
                    <w:rPr>
                      <w:lang w:eastAsia="ru-RU"/>
                    </w:rPr>
                  </w:pPr>
                  <w:r w:rsidRPr="00E91E55">
                    <w:rPr>
                      <w:lang w:eastAsia="ru-RU"/>
                    </w:rPr>
                    <w:t>Охоплено дітей:</w:t>
                  </w:r>
                </w:p>
                <w:p w14:paraId="4E7FD901" w14:textId="7FE5CA17" w:rsidR="00464026" w:rsidRPr="00E91E55" w:rsidRDefault="00464026" w:rsidP="00464026">
                  <w:pPr>
                    <w:autoSpaceDE w:val="0"/>
                    <w:autoSpaceDN w:val="0"/>
                    <w:jc w:val="both"/>
                    <w:rPr>
                      <w:lang w:eastAsia="ru-RU"/>
                    </w:rPr>
                  </w:pPr>
                  <w:r w:rsidRPr="00E91E55">
                    <w:rPr>
                      <w:lang w:eastAsia="ru-RU"/>
                    </w:rPr>
                    <w:t>2026 р.</w:t>
                  </w:r>
                  <w:r w:rsidR="00422270" w:rsidRPr="00E91E55">
                    <w:rPr>
                      <w:lang w:eastAsia="ru-RU"/>
                    </w:rPr>
                    <w:t xml:space="preserve"> –</w:t>
                  </w:r>
                  <w:r w:rsidRPr="00E91E55">
                    <w:rPr>
                      <w:lang w:eastAsia="ru-RU"/>
                    </w:rPr>
                    <w:t xml:space="preserve"> </w:t>
                  </w:r>
                  <w:r w:rsidR="00422270" w:rsidRPr="00E91E55">
                    <w:rPr>
                      <w:lang w:eastAsia="ru-RU"/>
                    </w:rPr>
                    <w:t>100/150</w:t>
                  </w:r>
                </w:p>
                <w:p w14:paraId="19B4D8CD" w14:textId="5503FAE4" w:rsidR="00464026" w:rsidRPr="00E91E55" w:rsidRDefault="00464026" w:rsidP="00464026">
                  <w:pPr>
                    <w:autoSpaceDE w:val="0"/>
                    <w:autoSpaceDN w:val="0"/>
                    <w:jc w:val="both"/>
                    <w:rPr>
                      <w:lang w:eastAsia="ru-RU"/>
                    </w:rPr>
                  </w:pPr>
                  <w:r w:rsidRPr="00E91E55">
                    <w:rPr>
                      <w:lang w:eastAsia="ru-RU"/>
                    </w:rPr>
                    <w:t>2027 р. – 150</w:t>
                  </w:r>
                  <w:r w:rsidR="00422270" w:rsidRPr="00E91E55">
                    <w:rPr>
                      <w:lang w:eastAsia="ru-RU"/>
                    </w:rPr>
                    <w:t>/200</w:t>
                  </w:r>
                </w:p>
                <w:p w14:paraId="49EDF75B" w14:textId="5ED43F07" w:rsidR="00464026" w:rsidRPr="00E91E55" w:rsidRDefault="00464026" w:rsidP="00464026">
                  <w:pPr>
                    <w:autoSpaceDE w:val="0"/>
                    <w:autoSpaceDN w:val="0"/>
                    <w:jc w:val="both"/>
                    <w:rPr>
                      <w:lang w:eastAsia="ru-RU"/>
                    </w:rPr>
                  </w:pPr>
                  <w:r w:rsidRPr="00E91E55">
                    <w:rPr>
                      <w:lang w:eastAsia="ru-RU"/>
                    </w:rPr>
                    <w:t xml:space="preserve">2028 р. – </w:t>
                  </w:r>
                  <w:r w:rsidR="00422270" w:rsidRPr="00E91E55">
                    <w:rPr>
                      <w:lang w:eastAsia="ru-RU"/>
                    </w:rPr>
                    <w:t>200/300</w:t>
                  </w:r>
                </w:p>
                <w:p w14:paraId="49373174" w14:textId="7BF6C5C2" w:rsidR="00464026" w:rsidRPr="00E91E55" w:rsidRDefault="00464026" w:rsidP="00464026">
                  <w:pPr>
                    <w:autoSpaceDE w:val="0"/>
                    <w:autoSpaceDN w:val="0"/>
                    <w:jc w:val="both"/>
                    <w:rPr>
                      <w:lang w:eastAsia="ru-RU"/>
                    </w:rPr>
                  </w:pPr>
                  <w:r w:rsidRPr="00E91E55">
                    <w:rPr>
                      <w:lang w:eastAsia="ru-RU"/>
                    </w:rPr>
                    <w:t xml:space="preserve">2029 р – </w:t>
                  </w:r>
                  <w:r w:rsidR="00422270" w:rsidRPr="00E91E55">
                    <w:rPr>
                      <w:lang w:eastAsia="ru-RU"/>
                    </w:rPr>
                    <w:t>300/3500</w:t>
                  </w:r>
                </w:p>
                <w:p w14:paraId="61C751CF" w14:textId="77777777" w:rsidR="00464026" w:rsidRPr="00E91E55" w:rsidRDefault="00422270" w:rsidP="00464026">
                  <w:pPr>
                    <w:autoSpaceDE w:val="0"/>
                    <w:autoSpaceDN w:val="0"/>
                    <w:jc w:val="both"/>
                    <w:rPr>
                      <w:lang w:eastAsia="ru-RU"/>
                    </w:rPr>
                  </w:pPr>
                  <w:r w:rsidRPr="00E91E55">
                    <w:rPr>
                      <w:lang w:eastAsia="ru-RU"/>
                    </w:rPr>
                    <w:t>2030 р. – 350/350</w:t>
                  </w:r>
                </w:p>
                <w:p w14:paraId="65710F59" w14:textId="05853177" w:rsidR="00CA39DF" w:rsidRPr="00E91E55" w:rsidRDefault="00CA39DF" w:rsidP="00464026">
                  <w:pPr>
                    <w:autoSpaceDE w:val="0"/>
                    <w:autoSpaceDN w:val="0"/>
                    <w:jc w:val="both"/>
                    <w:rPr>
                      <w:lang w:eastAsia="ru-RU"/>
                    </w:rPr>
                  </w:pPr>
                </w:p>
              </w:tc>
            </w:tr>
            <w:tr w:rsidR="00E91E55" w:rsidRPr="00E91E55" w14:paraId="154FA0CD" w14:textId="77777777" w:rsidTr="00684816">
              <w:trPr>
                <w:trHeight w:val="697"/>
              </w:trPr>
              <w:tc>
                <w:tcPr>
                  <w:tcW w:w="568" w:type="dxa"/>
                  <w:vMerge w:val="restart"/>
                </w:tcPr>
                <w:p w14:paraId="26DC11A8" w14:textId="52B76F37" w:rsidR="000F7C9F" w:rsidRPr="00E91E55" w:rsidRDefault="000F7C9F" w:rsidP="00464026">
                  <w:pPr>
                    <w:autoSpaceDE w:val="0"/>
                    <w:autoSpaceDN w:val="0"/>
                    <w:jc w:val="both"/>
                    <w:rPr>
                      <w:lang w:eastAsia="ru-RU"/>
                    </w:rPr>
                  </w:pPr>
                  <w:r w:rsidRPr="00E91E55">
                    <w:rPr>
                      <w:lang w:eastAsia="ru-RU"/>
                    </w:rPr>
                    <w:t>5</w:t>
                  </w:r>
                  <w:r w:rsidR="001031ED">
                    <w:rPr>
                      <w:lang w:eastAsia="ru-RU"/>
                    </w:rPr>
                    <w:t>.</w:t>
                  </w:r>
                </w:p>
              </w:tc>
              <w:tc>
                <w:tcPr>
                  <w:tcW w:w="2126" w:type="dxa"/>
                  <w:vMerge w:val="restart"/>
                </w:tcPr>
                <w:p w14:paraId="639E21BC" w14:textId="77777777" w:rsidR="000F7C9F" w:rsidRPr="00E91E55" w:rsidRDefault="000F7C9F" w:rsidP="00464026">
                  <w:pPr>
                    <w:autoSpaceDE w:val="0"/>
                    <w:autoSpaceDN w:val="0"/>
                    <w:jc w:val="both"/>
                    <w:rPr>
                      <w:lang w:eastAsia="ru-RU"/>
                    </w:rPr>
                  </w:pPr>
                  <w:r w:rsidRPr="00E91E55">
                    <w:rPr>
                      <w:lang w:eastAsia="ru-RU"/>
                    </w:rPr>
                    <w:t>Підвищення престижу сім’ї, утвердження пріоритетності сімейних цінностей</w:t>
                  </w:r>
                </w:p>
                <w:p w14:paraId="448122FB" w14:textId="77777777" w:rsidR="000F7C9F" w:rsidRPr="00E91E55" w:rsidRDefault="000F7C9F" w:rsidP="00464026">
                  <w:pPr>
                    <w:autoSpaceDE w:val="0"/>
                    <w:autoSpaceDN w:val="0"/>
                    <w:jc w:val="both"/>
                    <w:rPr>
                      <w:bCs/>
                      <w:lang w:eastAsia="ru-RU"/>
                    </w:rPr>
                  </w:pPr>
                </w:p>
              </w:tc>
              <w:tc>
                <w:tcPr>
                  <w:tcW w:w="3431" w:type="dxa"/>
                </w:tcPr>
                <w:p w14:paraId="2927D06D" w14:textId="59B4AB8D" w:rsidR="000F7C9F" w:rsidRPr="00E91E55" w:rsidRDefault="000F7C9F" w:rsidP="00464026">
                  <w:pPr>
                    <w:autoSpaceDE w:val="0"/>
                    <w:autoSpaceDN w:val="0"/>
                    <w:jc w:val="both"/>
                    <w:rPr>
                      <w:bCs/>
                      <w:lang w:eastAsia="ru-RU"/>
                    </w:rPr>
                  </w:pPr>
                  <w:r w:rsidRPr="00E91E55">
                    <w:rPr>
                      <w:lang w:eastAsia="ru-RU"/>
                    </w:rPr>
                    <w:lastRenderedPageBreak/>
                    <w:t xml:space="preserve">5.1. Проведення соціально-культурних заходів з метою відродження та збереження національних сімейних традицій та цінностей, популяризація елементів </w:t>
                  </w:r>
                  <w:r w:rsidRPr="00E91E55">
                    <w:rPr>
                      <w:lang w:eastAsia="ru-RU"/>
                    </w:rPr>
                    <w:lastRenderedPageBreak/>
                    <w:t>нематеріальної культурної спадщини</w:t>
                  </w:r>
                </w:p>
              </w:tc>
              <w:tc>
                <w:tcPr>
                  <w:tcW w:w="1981" w:type="dxa"/>
                </w:tcPr>
                <w:p w14:paraId="21C37FED" w14:textId="73A5B6F2" w:rsidR="000F7C9F" w:rsidRPr="00E91E55" w:rsidRDefault="000F7C9F" w:rsidP="00DE1306">
                  <w:pPr>
                    <w:autoSpaceDE w:val="0"/>
                    <w:autoSpaceDN w:val="0"/>
                    <w:jc w:val="center"/>
                    <w:rPr>
                      <w:lang w:eastAsia="ru-RU"/>
                    </w:rPr>
                  </w:pPr>
                  <w:r w:rsidRPr="00E91E55">
                    <w:rPr>
                      <w:lang w:eastAsia="ru-RU"/>
                    </w:rPr>
                    <w:lastRenderedPageBreak/>
                    <w:t xml:space="preserve">Управління соціальних служб для сім’ї, дітей та молоді, департамент культури, </w:t>
                  </w:r>
                  <w:r w:rsidRPr="00E91E55">
                    <w:rPr>
                      <w:lang w:eastAsia="ru-RU"/>
                    </w:rPr>
                    <w:lastRenderedPageBreak/>
                    <w:t>департамент освіти, служба у справах дітей, управління охорони здоров’я</w:t>
                  </w:r>
                </w:p>
              </w:tc>
              <w:tc>
                <w:tcPr>
                  <w:tcW w:w="1417" w:type="dxa"/>
                </w:tcPr>
                <w:p w14:paraId="4DB756A7" w14:textId="6AD925EB" w:rsidR="000F7C9F" w:rsidRPr="00E91E55" w:rsidRDefault="000F7C9F"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34D07F2C" w14:textId="05D4584F" w:rsidR="000F7C9F" w:rsidRPr="00E91E55" w:rsidRDefault="000F7C9F"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3DAB8384" w14:textId="77777777" w:rsidR="000F7C9F" w:rsidRPr="00E91E55" w:rsidRDefault="000F7C9F" w:rsidP="00DE1306">
                  <w:pPr>
                    <w:autoSpaceDE w:val="0"/>
                    <w:autoSpaceDN w:val="0"/>
                    <w:ind w:left="-108" w:right="-82"/>
                    <w:jc w:val="center"/>
                    <w:rPr>
                      <w:lang w:eastAsia="ru-RU"/>
                    </w:rPr>
                  </w:pPr>
                  <w:r w:rsidRPr="00E91E55">
                    <w:rPr>
                      <w:lang w:eastAsia="ru-RU"/>
                    </w:rPr>
                    <w:t>-</w:t>
                  </w:r>
                </w:p>
              </w:tc>
              <w:tc>
                <w:tcPr>
                  <w:tcW w:w="2412" w:type="dxa"/>
                </w:tcPr>
                <w:p w14:paraId="77E13232" w14:textId="171DB31D" w:rsidR="000F7C9F" w:rsidRPr="00E91E55" w:rsidRDefault="000F7C9F" w:rsidP="00464026">
                  <w:pPr>
                    <w:autoSpaceDE w:val="0"/>
                    <w:autoSpaceDN w:val="0"/>
                    <w:jc w:val="both"/>
                    <w:rPr>
                      <w:lang w:eastAsia="ru-RU"/>
                    </w:rPr>
                  </w:pPr>
                  <w:r w:rsidRPr="00E91E55">
                    <w:rPr>
                      <w:lang w:eastAsia="ru-RU"/>
                    </w:rPr>
                    <w:t>Підвищення престижу сім’ї та посилення сімейних цінностей населення</w:t>
                  </w:r>
                </w:p>
              </w:tc>
            </w:tr>
            <w:tr w:rsidR="00E91E55" w:rsidRPr="00E91E55" w14:paraId="1B455C4B" w14:textId="77777777" w:rsidTr="00684816">
              <w:trPr>
                <w:trHeight w:val="697"/>
              </w:trPr>
              <w:tc>
                <w:tcPr>
                  <w:tcW w:w="568" w:type="dxa"/>
                  <w:vMerge/>
                </w:tcPr>
                <w:p w14:paraId="2AD89D09" w14:textId="77777777" w:rsidR="000F7C9F" w:rsidRPr="00E91E55" w:rsidRDefault="000F7C9F" w:rsidP="00464026">
                  <w:pPr>
                    <w:autoSpaceDE w:val="0"/>
                    <w:autoSpaceDN w:val="0"/>
                    <w:jc w:val="both"/>
                    <w:rPr>
                      <w:lang w:eastAsia="ru-RU"/>
                    </w:rPr>
                  </w:pPr>
                </w:p>
              </w:tc>
              <w:tc>
                <w:tcPr>
                  <w:tcW w:w="2126" w:type="dxa"/>
                  <w:vMerge/>
                </w:tcPr>
                <w:p w14:paraId="530D1D76" w14:textId="77777777" w:rsidR="000F7C9F" w:rsidRPr="00E91E55" w:rsidRDefault="000F7C9F" w:rsidP="00464026">
                  <w:pPr>
                    <w:autoSpaceDE w:val="0"/>
                    <w:autoSpaceDN w:val="0"/>
                    <w:jc w:val="both"/>
                    <w:rPr>
                      <w:bCs/>
                      <w:lang w:eastAsia="ru-RU"/>
                    </w:rPr>
                  </w:pPr>
                </w:p>
              </w:tc>
              <w:tc>
                <w:tcPr>
                  <w:tcW w:w="3431" w:type="dxa"/>
                </w:tcPr>
                <w:p w14:paraId="393024BD" w14:textId="69293C8D" w:rsidR="000F7C9F" w:rsidRPr="00E91E55" w:rsidRDefault="000F7C9F" w:rsidP="00464026">
                  <w:pPr>
                    <w:autoSpaceDE w:val="0"/>
                    <w:autoSpaceDN w:val="0"/>
                    <w:jc w:val="both"/>
                    <w:rPr>
                      <w:bCs/>
                      <w:lang w:eastAsia="ru-RU"/>
                    </w:rPr>
                  </w:pPr>
                  <w:r w:rsidRPr="00E91E55">
                    <w:rPr>
                      <w:lang w:eastAsia="ru-RU"/>
                    </w:rPr>
                    <w:t>5.2.</w:t>
                  </w:r>
                  <w:r w:rsidR="00DE1306">
                    <w:rPr>
                      <w:lang w:eastAsia="ru-RU"/>
                    </w:rPr>
                    <w:t> </w:t>
                  </w:r>
                  <w:r w:rsidRPr="00E91E55">
                    <w:rPr>
                      <w:lang w:eastAsia="ru-RU"/>
                    </w:rPr>
                    <w:t>Проведення загальноміських заходів,  спрямован</w:t>
                  </w:r>
                  <w:r w:rsidR="00DE1306">
                    <w:rPr>
                      <w:lang w:eastAsia="ru-RU"/>
                    </w:rPr>
                    <w:t>их</w:t>
                  </w:r>
                  <w:r w:rsidRPr="00E91E55">
                    <w:rPr>
                      <w:lang w:eastAsia="ru-RU"/>
                    </w:rPr>
                    <w:t xml:space="preserve"> на організацію сімейного та молодіжного дозвілля (День сім’ї, День матері, День батька, День молоді, інші державні, релігійні свята та визначні дати)</w:t>
                  </w:r>
                </w:p>
              </w:tc>
              <w:tc>
                <w:tcPr>
                  <w:tcW w:w="1981" w:type="dxa"/>
                </w:tcPr>
                <w:p w14:paraId="3DBED7CE" w14:textId="37685DEC" w:rsidR="000F7C9F" w:rsidRPr="00E91E55" w:rsidRDefault="000F7C9F"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231CD5AC" w14:textId="3FCFE3E7"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6E04D3F2"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5BD98FA3" w14:textId="7C59E95B" w:rsidR="000F7C9F"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44684631" w14:textId="3F20F865" w:rsidR="000F7C9F" w:rsidRPr="00E91E55" w:rsidRDefault="000F7C9F" w:rsidP="00DE1306">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200,0</w:t>
                  </w:r>
                </w:p>
                <w:p w14:paraId="6F59A7CE" w14:textId="77777777" w:rsidR="000F7C9F" w:rsidRPr="00E91E55" w:rsidRDefault="000F7C9F" w:rsidP="00DE1306">
                  <w:pPr>
                    <w:autoSpaceDE w:val="0"/>
                    <w:autoSpaceDN w:val="0"/>
                    <w:ind w:left="-108" w:right="-82"/>
                    <w:jc w:val="center"/>
                    <w:rPr>
                      <w:lang w:eastAsia="ru-RU"/>
                    </w:rPr>
                  </w:pPr>
                  <w:r w:rsidRPr="00E91E55">
                    <w:rPr>
                      <w:lang w:eastAsia="ru-RU"/>
                    </w:rPr>
                    <w:t>2027 р. – 300,0</w:t>
                  </w:r>
                </w:p>
                <w:p w14:paraId="5D877A27" w14:textId="2014DCF2" w:rsidR="000F7C9F" w:rsidRPr="00E91E55" w:rsidRDefault="000F7C9F" w:rsidP="00DE1306">
                  <w:pPr>
                    <w:autoSpaceDE w:val="0"/>
                    <w:autoSpaceDN w:val="0"/>
                    <w:ind w:left="-108" w:right="-82"/>
                    <w:jc w:val="center"/>
                    <w:rPr>
                      <w:lang w:eastAsia="ru-RU"/>
                    </w:rPr>
                  </w:pPr>
                  <w:r w:rsidRPr="00E91E55">
                    <w:rPr>
                      <w:lang w:eastAsia="ru-RU"/>
                    </w:rPr>
                    <w:t>2028 р.</w:t>
                  </w:r>
                  <w:r w:rsidR="003539D5" w:rsidRPr="00E91E55">
                    <w:rPr>
                      <w:lang w:val="ru-RU" w:eastAsia="ru-RU"/>
                    </w:rPr>
                    <w:t xml:space="preserve"> </w:t>
                  </w:r>
                  <w:r w:rsidRPr="00E91E55">
                    <w:rPr>
                      <w:lang w:eastAsia="ru-RU"/>
                    </w:rPr>
                    <w:t>– 400,0</w:t>
                  </w:r>
                </w:p>
                <w:p w14:paraId="31660ECC" w14:textId="77777777" w:rsidR="000F7C9F" w:rsidRPr="00E91E55" w:rsidRDefault="000F7C9F" w:rsidP="00DE1306">
                  <w:pPr>
                    <w:autoSpaceDE w:val="0"/>
                    <w:autoSpaceDN w:val="0"/>
                    <w:ind w:left="-108" w:right="-82"/>
                    <w:jc w:val="center"/>
                    <w:rPr>
                      <w:lang w:eastAsia="ru-RU"/>
                    </w:rPr>
                  </w:pPr>
                  <w:r w:rsidRPr="00E91E55">
                    <w:rPr>
                      <w:lang w:eastAsia="ru-RU"/>
                    </w:rPr>
                    <w:t>2029 р. – 400,0</w:t>
                  </w:r>
                </w:p>
                <w:p w14:paraId="33527FC7" w14:textId="77777777" w:rsidR="000F7C9F" w:rsidRPr="00E91E55" w:rsidRDefault="000F7C9F" w:rsidP="00DE1306">
                  <w:pPr>
                    <w:autoSpaceDE w:val="0"/>
                    <w:autoSpaceDN w:val="0"/>
                    <w:ind w:left="-108" w:right="-82"/>
                    <w:jc w:val="center"/>
                    <w:rPr>
                      <w:lang w:eastAsia="ru-RU"/>
                    </w:rPr>
                  </w:pPr>
                  <w:r w:rsidRPr="00E91E55">
                    <w:rPr>
                      <w:lang w:eastAsia="ru-RU"/>
                    </w:rPr>
                    <w:t>2030 р. – 450,0</w:t>
                  </w:r>
                </w:p>
                <w:p w14:paraId="7EFCBCB2" w14:textId="77777777" w:rsidR="000F7C9F" w:rsidRPr="00E91E55" w:rsidRDefault="000F7C9F" w:rsidP="00DE1306">
                  <w:pPr>
                    <w:autoSpaceDE w:val="0"/>
                    <w:autoSpaceDN w:val="0"/>
                    <w:ind w:left="-108" w:right="-82"/>
                    <w:jc w:val="center"/>
                    <w:rPr>
                      <w:lang w:eastAsia="ru-RU"/>
                    </w:rPr>
                  </w:pPr>
                </w:p>
                <w:p w14:paraId="40DFFCD6" w14:textId="77777777" w:rsidR="000F7C9F" w:rsidRPr="00E91E55" w:rsidRDefault="000F7C9F" w:rsidP="00DE1306">
                  <w:pPr>
                    <w:autoSpaceDE w:val="0"/>
                    <w:autoSpaceDN w:val="0"/>
                    <w:ind w:left="-108" w:right="-82"/>
                    <w:jc w:val="center"/>
                    <w:rPr>
                      <w:lang w:eastAsia="ru-RU"/>
                    </w:rPr>
                  </w:pPr>
                </w:p>
              </w:tc>
              <w:tc>
                <w:tcPr>
                  <w:tcW w:w="2412" w:type="dxa"/>
                </w:tcPr>
                <w:p w14:paraId="6BF38777" w14:textId="2566DF40" w:rsidR="000F7C9F" w:rsidRPr="00E91E55" w:rsidRDefault="000F7C9F" w:rsidP="00464026">
                  <w:pPr>
                    <w:autoSpaceDE w:val="0"/>
                    <w:autoSpaceDN w:val="0"/>
                    <w:jc w:val="both"/>
                    <w:rPr>
                      <w:lang w:eastAsia="ru-RU"/>
                    </w:rPr>
                  </w:pPr>
                  <w:r w:rsidRPr="00E91E55">
                    <w:rPr>
                      <w:lang w:eastAsia="ru-RU"/>
                    </w:rPr>
                    <w:t>Підвищення престижу сім’ї та посилення сімейних орієнтацій населення через популяризацію спільного проведення дозвілля</w:t>
                  </w:r>
                  <w:r w:rsidR="00DE1306">
                    <w:rPr>
                      <w:lang w:eastAsia="ru-RU"/>
                    </w:rPr>
                    <w:t>.</w:t>
                  </w:r>
                </w:p>
                <w:p w14:paraId="63FC1401" w14:textId="77777777" w:rsidR="00CA39DF" w:rsidRPr="00E91E55" w:rsidRDefault="00CA39DF" w:rsidP="00464026">
                  <w:pPr>
                    <w:autoSpaceDE w:val="0"/>
                    <w:autoSpaceDN w:val="0"/>
                    <w:jc w:val="both"/>
                    <w:rPr>
                      <w:lang w:eastAsia="ru-RU"/>
                    </w:rPr>
                  </w:pPr>
                </w:p>
                <w:p w14:paraId="78A0C561" w14:textId="205BF91D" w:rsidR="000F7C9F" w:rsidRPr="00E91E55" w:rsidRDefault="000F7C9F" w:rsidP="00464026">
                  <w:pPr>
                    <w:autoSpaceDE w:val="0"/>
                    <w:autoSpaceDN w:val="0"/>
                    <w:jc w:val="both"/>
                    <w:rPr>
                      <w:lang w:eastAsia="ru-RU"/>
                    </w:rPr>
                  </w:pPr>
                  <w:r w:rsidRPr="00E91E55">
                    <w:rPr>
                      <w:lang w:eastAsia="ru-RU"/>
                    </w:rPr>
                    <w:t>Охоплено осіб:</w:t>
                  </w:r>
                </w:p>
                <w:p w14:paraId="4AC122D5" w14:textId="14CC40F5" w:rsidR="000F7C9F" w:rsidRPr="00E91E55" w:rsidRDefault="000F7C9F" w:rsidP="00464026">
                  <w:pPr>
                    <w:autoSpaceDE w:val="0"/>
                    <w:autoSpaceDN w:val="0"/>
                    <w:jc w:val="both"/>
                    <w:rPr>
                      <w:lang w:eastAsia="ru-RU"/>
                    </w:rPr>
                  </w:pPr>
                  <w:r w:rsidRPr="00E91E55">
                    <w:rPr>
                      <w:lang w:eastAsia="ru-RU"/>
                    </w:rPr>
                    <w:t>2026 р. – 5 000/10 000</w:t>
                  </w:r>
                </w:p>
                <w:p w14:paraId="6E62244F" w14:textId="3ABB0805" w:rsidR="000F7C9F" w:rsidRPr="00E91E55" w:rsidRDefault="000F7C9F" w:rsidP="00464026">
                  <w:pPr>
                    <w:autoSpaceDE w:val="0"/>
                    <w:autoSpaceDN w:val="0"/>
                    <w:jc w:val="both"/>
                    <w:rPr>
                      <w:lang w:eastAsia="ru-RU"/>
                    </w:rPr>
                  </w:pPr>
                  <w:r w:rsidRPr="00E91E55">
                    <w:rPr>
                      <w:lang w:eastAsia="ru-RU"/>
                    </w:rPr>
                    <w:t>2027 р.– 10 000/12 000</w:t>
                  </w:r>
                </w:p>
                <w:p w14:paraId="4617F039" w14:textId="2C48B1D7" w:rsidR="000F7C9F" w:rsidRPr="00E91E55" w:rsidRDefault="000F7C9F" w:rsidP="00464026">
                  <w:pPr>
                    <w:autoSpaceDE w:val="0"/>
                    <w:autoSpaceDN w:val="0"/>
                    <w:jc w:val="both"/>
                    <w:rPr>
                      <w:lang w:eastAsia="ru-RU"/>
                    </w:rPr>
                  </w:pPr>
                  <w:r w:rsidRPr="00E91E55">
                    <w:rPr>
                      <w:lang w:eastAsia="ru-RU"/>
                    </w:rPr>
                    <w:t>2028 р.– 12 000/14 000</w:t>
                  </w:r>
                </w:p>
                <w:p w14:paraId="1F67888F" w14:textId="5F37C7E7" w:rsidR="000F7C9F" w:rsidRPr="00E91E55" w:rsidRDefault="000F7C9F" w:rsidP="00464026">
                  <w:pPr>
                    <w:autoSpaceDE w:val="0"/>
                    <w:autoSpaceDN w:val="0"/>
                    <w:jc w:val="both"/>
                    <w:rPr>
                      <w:lang w:eastAsia="ru-RU"/>
                    </w:rPr>
                  </w:pPr>
                  <w:r w:rsidRPr="00E91E55">
                    <w:rPr>
                      <w:lang w:eastAsia="ru-RU"/>
                    </w:rPr>
                    <w:t>2029 р – 14 000/15 000</w:t>
                  </w:r>
                </w:p>
                <w:p w14:paraId="61EEA539" w14:textId="2BE43703" w:rsidR="000F7C9F" w:rsidRPr="00E91E55" w:rsidRDefault="000F7C9F" w:rsidP="00464026">
                  <w:pPr>
                    <w:autoSpaceDE w:val="0"/>
                    <w:autoSpaceDN w:val="0"/>
                    <w:jc w:val="both"/>
                    <w:rPr>
                      <w:lang w:eastAsia="ru-RU"/>
                    </w:rPr>
                  </w:pPr>
                  <w:r w:rsidRPr="00E91E55">
                    <w:rPr>
                      <w:lang w:eastAsia="ru-RU"/>
                    </w:rPr>
                    <w:t>2030 р.– 15 000/15 000</w:t>
                  </w:r>
                </w:p>
              </w:tc>
            </w:tr>
            <w:tr w:rsidR="00E91E55" w:rsidRPr="00E91E55" w14:paraId="4713DC90" w14:textId="77777777" w:rsidTr="00684816">
              <w:trPr>
                <w:trHeight w:val="697"/>
              </w:trPr>
              <w:tc>
                <w:tcPr>
                  <w:tcW w:w="568" w:type="dxa"/>
                  <w:vMerge/>
                </w:tcPr>
                <w:p w14:paraId="4EF261E4" w14:textId="77777777" w:rsidR="000F7C9F" w:rsidRPr="00E91E55" w:rsidRDefault="000F7C9F" w:rsidP="00464026">
                  <w:pPr>
                    <w:autoSpaceDE w:val="0"/>
                    <w:autoSpaceDN w:val="0"/>
                    <w:jc w:val="both"/>
                    <w:rPr>
                      <w:lang w:eastAsia="ru-RU"/>
                    </w:rPr>
                  </w:pPr>
                </w:p>
              </w:tc>
              <w:tc>
                <w:tcPr>
                  <w:tcW w:w="2126" w:type="dxa"/>
                  <w:vMerge/>
                </w:tcPr>
                <w:p w14:paraId="43A24DF5" w14:textId="77777777" w:rsidR="000F7C9F" w:rsidRPr="00E91E55" w:rsidRDefault="000F7C9F" w:rsidP="00464026">
                  <w:pPr>
                    <w:autoSpaceDE w:val="0"/>
                    <w:autoSpaceDN w:val="0"/>
                    <w:jc w:val="both"/>
                    <w:rPr>
                      <w:bCs/>
                      <w:lang w:eastAsia="ru-RU"/>
                    </w:rPr>
                  </w:pPr>
                </w:p>
              </w:tc>
              <w:tc>
                <w:tcPr>
                  <w:tcW w:w="3431" w:type="dxa"/>
                </w:tcPr>
                <w:p w14:paraId="44957995" w14:textId="62326114" w:rsidR="000F7C9F" w:rsidRPr="00E91E55" w:rsidRDefault="000F7C9F" w:rsidP="00464026">
                  <w:pPr>
                    <w:autoSpaceDE w:val="0"/>
                    <w:autoSpaceDN w:val="0"/>
                    <w:jc w:val="both"/>
                    <w:rPr>
                      <w:lang w:eastAsia="ru-RU"/>
                    </w:rPr>
                  </w:pPr>
                  <w:r w:rsidRPr="00E91E55">
                    <w:rPr>
                      <w:lang w:eastAsia="ru-RU"/>
                    </w:rPr>
                    <w:t>5.3.</w:t>
                  </w:r>
                  <w:r w:rsidR="001031ED">
                    <w:rPr>
                      <w:lang w:eastAsia="ru-RU"/>
                    </w:rPr>
                    <w:t> </w:t>
                  </w:r>
                  <w:r w:rsidRPr="00E91E55">
                    <w:rPr>
                      <w:lang w:eastAsia="ru-RU"/>
                    </w:rPr>
                    <w:t xml:space="preserve">Проведення соціальних заходів, у тому числі благодійних, які спрямовані на підтримку сімей, дітей та молоді територіальної громади (тренінги, семінари, арттерапевтичні заняття, </w:t>
                  </w:r>
                  <w:r w:rsidRPr="00E91E55">
                    <w:rPr>
                      <w:lang w:eastAsia="ru-RU"/>
                    </w:rPr>
                    <w:lastRenderedPageBreak/>
                    <w:t>майстер-класи</w:t>
                  </w:r>
                  <w:r w:rsidR="00DE1306">
                    <w:rPr>
                      <w:lang w:eastAsia="ru-RU"/>
                    </w:rPr>
                    <w:t xml:space="preserve"> </w:t>
                  </w:r>
                  <w:r w:rsidRPr="00E91E55">
                    <w:rPr>
                      <w:lang w:eastAsia="ru-RU"/>
                    </w:rPr>
                    <w:t>тощо)</w:t>
                  </w:r>
                </w:p>
              </w:tc>
              <w:tc>
                <w:tcPr>
                  <w:tcW w:w="1981" w:type="dxa"/>
                </w:tcPr>
                <w:p w14:paraId="3FD086AF" w14:textId="39E7F1E3" w:rsidR="000F7C9F" w:rsidRPr="00E91E55" w:rsidRDefault="000F7C9F" w:rsidP="00DE1306">
                  <w:pPr>
                    <w:autoSpaceDE w:val="0"/>
                    <w:autoSpaceDN w:val="0"/>
                    <w:jc w:val="center"/>
                    <w:rPr>
                      <w:lang w:eastAsia="ru-RU"/>
                    </w:rPr>
                  </w:pPr>
                  <w:r w:rsidRPr="00E91E55">
                    <w:rPr>
                      <w:lang w:eastAsia="ru-RU"/>
                    </w:rPr>
                    <w:lastRenderedPageBreak/>
                    <w:t>Департамент культури, заклади культури територіальної громади</w:t>
                  </w:r>
                </w:p>
              </w:tc>
              <w:tc>
                <w:tcPr>
                  <w:tcW w:w="1417" w:type="dxa"/>
                </w:tcPr>
                <w:p w14:paraId="781C31F6" w14:textId="30FF0956" w:rsidR="000F7C9F" w:rsidRPr="00E91E55" w:rsidRDefault="000F7C9F" w:rsidP="00DE1306">
                  <w:pPr>
                    <w:autoSpaceDE w:val="0"/>
                    <w:autoSpaceDN w:val="0"/>
                    <w:jc w:val="center"/>
                    <w:rPr>
                      <w:lang w:eastAsia="ru-RU"/>
                    </w:rPr>
                  </w:pPr>
                  <w:r w:rsidRPr="00E91E55">
                    <w:rPr>
                      <w:lang w:eastAsia="ru-RU"/>
                    </w:rPr>
                    <w:t>2026</w:t>
                  </w:r>
                  <w:r w:rsidR="00DE1306">
                    <w:rPr>
                      <w:lang w:eastAsia="ru-RU"/>
                    </w:rPr>
                    <w:t>–2</w:t>
                  </w:r>
                  <w:r w:rsidRPr="00E91E55">
                    <w:rPr>
                      <w:lang w:eastAsia="ru-RU"/>
                    </w:rPr>
                    <w:t>030 роки</w:t>
                  </w:r>
                </w:p>
              </w:tc>
              <w:tc>
                <w:tcPr>
                  <w:tcW w:w="1560" w:type="dxa"/>
                </w:tcPr>
                <w:p w14:paraId="7221B0D1" w14:textId="0E5F2362" w:rsidR="000F7C9F" w:rsidRPr="00E91E55" w:rsidRDefault="000F7C9F" w:rsidP="00DE1306">
                  <w:pPr>
                    <w:autoSpaceDE w:val="0"/>
                    <w:autoSpaceDN w:val="0"/>
                    <w:ind w:left="-105" w:right="-108"/>
                    <w:jc w:val="center"/>
                    <w:rPr>
                      <w:bCs/>
                      <w:kern w:val="1"/>
                      <w:lang w:eastAsia="ru-RU"/>
                    </w:rPr>
                  </w:pPr>
                  <w:r w:rsidRPr="00E91E55">
                    <w:rPr>
                      <w:bCs/>
                      <w:kern w:val="1"/>
                      <w:lang w:eastAsia="ru-RU"/>
                    </w:rPr>
                    <w:t>Не потребує фінансування</w:t>
                  </w:r>
                </w:p>
              </w:tc>
              <w:tc>
                <w:tcPr>
                  <w:tcW w:w="1844" w:type="dxa"/>
                </w:tcPr>
                <w:p w14:paraId="118930F9" w14:textId="77777777" w:rsidR="000F7C9F" w:rsidRPr="00E91E55" w:rsidRDefault="000F7C9F" w:rsidP="00DE1306">
                  <w:pPr>
                    <w:autoSpaceDE w:val="0"/>
                    <w:autoSpaceDN w:val="0"/>
                    <w:ind w:left="-108" w:right="-82"/>
                    <w:jc w:val="center"/>
                    <w:rPr>
                      <w:lang w:eastAsia="ru-RU"/>
                    </w:rPr>
                  </w:pPr>
                  <w:r w:rsidRPr="00E91E55">
                    <w:rPr>
                      <w:lang w:eastAsia="ru-RU"/>
                    </w:rPr>
                    <w:t>-</w:t>
                  </w:r>
                </w:p>
              </w:tc>
              <w:tc>
                <w:tcPr>
                  <w:tcW w:w="2412" w:type="dxa"/>
                </w:tcPr>
                <w:p w14:paraId="57287B6D" w14:textId="77777777" w:rsidR="000F7C9F" w:rsidRPr="00E91E55" w:rsidRDefault="000F7C9F" w:rsidP="00464026">
                  <w:pPr>
                    <w:autoSpaceDE w:val="0"/>
                    <w:autoSpaceDN w:val="0"/>
                    <w:jc w:val="both"/>
                    <w:rPr>
                      <w:lang w:eastAsia="ru-RU"/>
                    </w:rPr>
                  </w:pPr>
                  <w:r w:rsidRPr="00E91E55">
                    <w:rPr>
                      <w:lang w:eastAsia="ru-RU"/>
                    </w:rPr>
                    <w:t>Підтримка сімей, дітей та молоді, які потребують особливої соціальної уваги, організації дозвілля</w:t>
                  </w:r>
                </w:p>
              </w:tc>
            </w:tr>
            <w:tr w:rsidR="00E91E55" w:rsidRPr="00E91E55" w14:paraId="1A811114" w14:textId="77777777" w:rsidTr="00684816">
              <w:trPr>
                <w:trHeight w:val="697"/>
              </w:trPr>
              <w:tc>
                <w:tcPr>
                  <w:tcW w:w="568" w:type="dxa"/>
                  <w:vMerge/>
                </w:tcPr>
                <w:p w14:paraId="60016397" w14:textId="77777777" w:rsidR="000F7C9F" w:rsidRPr="00E91E55" w:rsidRDefault="000F7C9F" w:rsidP="00464026">
                  <w:pPr>
                    <w:autoSpaceDE w:val="0"/>
                    <w:autoSpaceDN w:val="0"/>
                    <w:jc w:val="both"/>
                    <w:rPr>
                      <w:lang w:eastAsia="ru-RU"/>
                    </w:rPr>
                  </w:pPr>
                </w:p>
              </w:tc>
              <w:tc>
                <w:tcPr>
                  <w:tcW w:w="2126" w:type="dxa"/>
                  <w:vMerge/>
                </w:tcPr>
                <w:p w14:paraId="30568B8C" w14:textId="77777777" w:rsidR="000F7C9F" w:rsidRPr="00E91E55" w:rsidRDefault="000F7C9F" w:rsidP="00464026">
                  <w:pPr>
                    <w:autoSpaceDE w:val="0"/>
                    <w:autoSpaceDN w:val="0"/>
                    <w:jc w:val="both"/>
                    <w:rPr>
                      <w:bCs/>
                      <w:lang w:eastAsia="ru-RU"/>
                    </w:rPr>
                  </w:pPr>
                </w:p>
              </w:tc>
              <w:tc>
                <w:tcPr>
                  <w:tcW w:w="3431" w:type="dxa"/>
                </w:tcPr>
                <w:p w14:paraId="03343EB9" w14:textId="3BA8DBD7" w:rsidR="000F7C9F" w:rsidRPr="00E91E55" w:rsidRDefault="000F7C9F" w:rsidP="00464026">
                  <w:pPr>
                    <w:autoSpaceDE w:val="0"/>
                    <w:autoSpaceDN w:val="0"/>
                    <w:jc w:val="both"/>
                    <w:rPr>
                      <w:lang w:eastAsia="ru-RU"/>
                    </w:rPr>
                  </w:pPr>
                  <w:r w:rsidRPr="00E91E55">
                    <w:rPr>
                      <w:lang w:eastAsia="ru-RU"/>
                    </w:rPr>
                    <w:t>5.4.</w:t>
                  </w:r>
                  <w:r w:rsidR="00DE1306">
                    <w:rPr>
                      <w:lang w:eastAsia="ru-RU"/>
                    </w:rPr>
                    <w:t> </w:t>
                  </w:r>
                  <w:r w:rsidRPr="00E91E55">
                    <w:rPr>
                      <w:lang w:eastAsia="ru-RU"/>
                    </w:rPr>
                    <w:t>Проведення конкурсу сімейних традицій</w:t>
                  </w:r>
                </w:p>
              </w:tc>
              <w:tc>
                <w:tcPr>
                  <w:tcW w:w="1981" w:type="dxa"/>
                </w:tcPr>
                <w:p w14:paraId="4C85B427" w14:textId="1237726D" w:rsidR="000F7C9F" w:rsidRPr="00E91E55" w:rsidRDefault="000F7C9F"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0FB6BC4A" w14:textId="12368BA2"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51976E76"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0CA81452" w14:textId="218D4D60" w:rsidR="000F7C9F"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72035CD" w14:textId="77777777" w:rsidR="000F7C9F" w:rsidRPr="00E91E55" w:rsidRDefault="000F7C9F" w:rsidP="00DE1306">
                  <w:pPr>
                    <w:autoSpaceDE w:val="0"/>
                    <w:autoSpaceDN w:val="0"/>
                    <w:ind w:left="-108" w:right="-82"/>
                    <w:jc w:val="center"/>
                    <w:rPr>
                      <w:lang w:eastAsia="ru-RU"/>
                    </w:rPr>
                  </w:pPr>
                  <w:r w:rsidRPr="00E91E55">
                    <w:rPr>
                      <w:lang w:eastAsia="ru-RU"/>
                    </w:rPr>
                    <w:t>2026 р. – 100,0</w:t>
                  </w:r>
                </w:p>
                <w:p w14:paraId="19BCD32A" w14:textId="77777777" w:rsidR="000F7C9F" w:rsidRPr="00E91E55" w:rsidRDefault="000F7C9F" w:rsidP="00DE1306">
                  <w:pPr>
                    <w:autoSpaceDE w:val="0"/>
                    <w:autoSpaceDN w:val="0"/>
                    <w:ind w:left="-108" w:right="-82"/>
                    <w:jc w:val="center"/>
                    <w:rPr>
                      <w:lang w:eastAsia="ru-RU"/>
                    </w:rPr>
                  </w:pPr>
                  <w:r w:rsidRPr="00E91E55">
                    <w:rPr>
                      <w:lang w:eastAsia="ru-RU"/>
                    </w:rPr>
                    <w:t>2027 р. – 150,0</w:t>
                  </w:r>
                </w:p>
                <w:p w14:paraId="7BFDB5FD" w14:textId="2D60E864" w:rsidR="000F7C9F" w:rsidRPr="00E91E55" w:rsidRDefault="000F7C9F" w:rsidP="00DE1306">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200,0</w:t>
                  </w:r>
                </w:p>
                <w:p w14:paraId="4F3BB2E8" w14:textId="14EB23AA" w:rsidR="000F7C9F" w:rsidRPr="00E91E55" w:rsidRDefault="000F7C9F" w:rsidP="00DE1306">
                  <w:pPr>
                    <w:autoSpaceDE w:val="0"/>
                    <w:autoSpaceDN w:val="0"/>
                    <w:ind w:left="-108" w:right="-82"/>
                    <w:jc w:val="center"/>
                    <w:rPr>
                      <w:lang w:eastAsia="ru-RU"/>
                    </w:rPr>
                  </w:pPr>
                  <w:r w:rsidRPr="00E91E55">
                    <w:rPr>
                      <w:lang w:eastAsia="ru-RU"/>
                    </w:rPr>
                    <w:t>2029 р.</w:t>
                  </w:r>
                  <w:r w:rsidR="003539D5" w:rsidRPr="00E91E55">
                    <w:rPr>
                      <w:lang w:val="ru-RU" w:eastAsia="ru-RU"/>
                    </w:rPr>
                    <w:t xml:space="preserve"> </w:t>
                  </w:r>
                  <w:r w:rsidRPr="00E91E55">
                    <w:rPr>
                      <w:lang w:eastAsia="ru-RU"/>
                    </w:rPr>
                    <w:t>– 250,0</w:t>
                  </w:r>
                </w:p>
                <w:p w14:paraId="404B3BD5" w14:textId="08AC233A" w:rsidR="000F7C9F" w:rsidRPr="00E91E55" w:rsidRDefault="000F7C9F" w:rsidP="00DE1306">
                  <w:pPr>
                    <w:autoSpaceDE w:val="0"/>
                    <w:autoSpaceDN w:val="0"/>
                    <w:ind w:left="-108" w:right="-82"/>
                    <w:jc w:val="center"/>
                    <w:rPr>
                      <w:lang w:eastAsia="ru-RU"/>
                    </w:rPr>
                  </w:pPr>
                  <w:r w:rsidRPr="00E91E55">
                    <w:rPr>
                      <w:lang w:eastAsia="ru-RU"/>
                    </w:rPr>
                    <w:t>2030 р.</w:t>
                  </w:r>
                  <w:r w:rsidR="00810330" w:rsidRPr="00E91E55">
                    <w:rPr>
                      <w:lang w:val="ru-RU" w:eastAsia="ru-RU"/>
                    </w:rPr>
                    <w:t xml:space="preserve"> </w:t>
                  </w:r>
                  <w:r w:rsidRPr="00E91E55">
                    <w:rPr>
                      <w:lang w:eastAsia="ru-RU"/>
                    </w:rPr>
                    <w:t>– 350,0</w:t>
                  </w:r>
                </w:p>
                <w:p w14:paraId="21433425" w14:textId="77777777" w:rsidR="000F7C9F" w:rsidRPr="00E91E55" w:rsidRDefault="000F7C9F" w:rsidP="00DE1306">
                  <w:pPr>
                    <w:autoSpaceDE w:val="0"/>
                    <w:autoSpaceDN w:val="0"/>
                    <w:ind w:left="-108" w:right="-82"/>
                    <w:jc w:val="center"/>
                    <w:rPr>
                      <w:lang w:eastAsia="ru-RU"/>
                    </w:rPr>
                  </w:pPr>
                </w:p>
              </w:tc>
              <w:tc>
                <w:tcPr>
                  <w:tcW w:w="2412" w:type="dxa"/>
                </w:tcPr>
                <w:p w14:paraId="2A343A26" w14:textId="44DE205C" w:rsidR="000F7C9F" w:rsidRPr="00E91E55" w:rsidRDefault="000F7C9F" w:rsidP="00464026">
                  <w:pPr>
                    <w:autoSpaceDE w:val="0"/>
                    <w:autoSpaceDN w:val="0"/>
                    <w:jc w:val="both"/>
                    <w:rPr>
                      <w:lang w:eastAsia="ru-RU"/>
                    </w:rPr>
                  </w:pPr>
                  <w:r w:rsidRPr="00E91E55">
                    <w:rPr>
                      <w:lang w:eastAsia="ru-RU"/>
                    </w:rPr>
                    <w:t>Підвищення престижу сім’ї, популяризація сімейних традицій</w:t>
                  </w:r>
                  <w:r w:rsidR="00DE1306">
                    <w:rPr>
                      <w:lang w:eastAsia="ru-RU"/>
                    </w:rPr>
                    <w:t>.</w:t>
                  </w:r>
                </w:p>
                <w:p w14:paraId="32EE3D4E" w14:textId="77777777" w:rsidR="00CA39DF" w:rsidRPr="00E91E55" w:rsidRDefault="00CA39DF" w:rsidP="00464026">
                  <w:pPr>
                    <w:autoSpaceDE w:val="0"/>
                    <w:autoSpaceDN w:val="0"/>
                    <w:jc w:val="both"/>
                    <w:rPr>
                      <w:lang w:eastAsia="ru-RU"/>
                    </w:rPr>
                  </w:pPr>
                </w:p>
                <w:p w14:paraId="400F9192" w14:textId="235B4489" w:rsidR="000F7C9F" w:rsidRPr="00E91E55" w:rsidRDefault="000F7C9F" w:rsidP="00464026">
                  <w:pPr>
                    <w:autoSpaceDE w:val="0"/>
                    <w:autoSpaceDN w:val="0"/>
                    <w:jc w:val="both"/>
                    <w:rPr>
                      <w:lang w:eastAsia="ru-RU"/>
                    </w:rPr>
                  </w:pPr>
                  <w:r w:rsidRPr="00E91E55">
                    <w:rPr>
                      <w:lang w:eastAsia="ru-RU"/>
                    </w:rPr>
                    <w:t>Охоплено сімей:</w:t>
                  </w:r>
                </w:p>
                <w:p w14:paraId="3070E49E" w14:textId="25F41A76" w:rsidR="000F7C9F" w:rsidRPr="00E91E55" w:rsidRDefault="000F7C9F" w:rsidP="0076529C">
                  <w:pPr>
                    <w:autoSpaceDE w:val="0"/>
                    <w:autoSpaceDN w:val="0"/>
                    <w:jc w:val="both"/>
                    <w:rPr>
                      <w:lang w:eastAsia="ru-RU"/>
                    </w:rPr>
                  </w:pPr>
                  <w:r w:rsidRPr="00E91E55">
                    <w:rPr>
                      <w:lang w:eastAsia="ru-RU"/>
                    </w:rPr>
                    <w:t>2026 р. – 0/25</w:t>
                  </w:r>
                </w:p>
                <w:p w14:paraId="75FF5205" w14:textId="128DC4F7" w:rsidR="000F7C9F" w:rsidRPr="00E91E55" w:rsidRDefault="000F7C9F" w:rsidP="0076529C">
                  <w:pPr>
                    <w:autoSpaceDE w:val="0"/>
                    <w:autoSpaceDN w:val="0"/>
                    <w:jc w:val="both"/>
                    <w:rPr>
                      <w:lang w:eastAsia="ru-RU"/>
                    </w:rPr>
                  </w:pPr>
                  <w:r w:rsidRPr="00E91E55">
                    <w:rPr>
                      <w:lang w:eastAsia="ru-RU"/>
                    </w:rPr>
                    <w:t>2027 р.– 25/25</w:t>
                  </w:r>
                </w:p>
                <w:p w14:paraId="5EFA74BD" w14:textId="3338A115" w:rsidR="000F7C9F" w:rsidRPr="00E91E55" w:rsidRDefault="000F7C9F" w:rsidP="0076529C">
                  <w:pPr>
                    <w:autoSpaceDE w:val="0"/>
                    <w:autoSpaceDN w:val="0"/>
                    <w:jc w:val="both"/>
                    <w:rPr>
                      <w:lang w:eastAsia="ru-RU"/>
                    </w:rPr>
                  </w:pPr>
                  <w:r w:rsidRPr="00E91E55">
                    <w:rPr>
                      <w:lang w:eastAsia="ru-RU"/>
                    </w:rPr>
                    <w:t>2028 р. – 25/30</w:t>
                  </w:r>
                </w:p>
                <w:p w14:paraId="495D584B" w14:textId="32BF8C71" w:rsidR="000F7C9F" w:rsidRPr="00E91E55" w:rsidRDefault="000F7C9F" w:rsidP="0076529C">
                  <w:pPr>
                    <w:autoSpaceDE w:val="0"/>
                    <w:autoSpaceDN w:val="0"/>
                    <w:jc w:val="both"/>
                    <w:rPr>
                      <w:lang w:eastAsia="ru-RU"/>
                    </w:rPr>
                  </w:pPr>
                  <w:r w:rsidRPr="00E91E55">
                    <w:rPr>
                      <w:lang w:eastAsia="ru-RU"/>
                    </w:rPr>
                    <w:t>2029 р – 30/30</w:t>
                  </w:r>
                </w:p>
                <w:p w14:paraId="4BD3E18F" w14:textId="33A8CB1F" w:rsidR="000F7C9F" w:rsidRPr="00E91E55" w:rsidRDefault="000F7C9F" w:rsidP="00464026">
                  <w:pPr>
                    <w:autoSpaceDE w:val="0"/>
                    <w:autoSpaceDN w:val="0"/>
                    <w:jc w:val="both"/>
                    <w:rPr>
                      <w:lang w:eastAsia="ru-RU"/>
                    </w:rPr>
                  </w:pPr>
                  <w:r w:rsidRPr="00E91E55">
                    <w:rPr>
                      <w:lang w:eastAsia="ru-RU"/>
                    </w:rPr>
                    <w:t>2030 р.– 30/30</w:t>
                  </w:r>
                </w:p>
              </w:tc>
            </w:tr>
            <w:tr w:rsidR="00E91E55" w:rsidRPr="00E91E55" w14:paraId="0924965C" w14:textId="77777777" w:rsidTr="00684816">
              <w:trPr>
                <w:trHeight w:val="697"/>
              </w:trPr>
              <w:tc>
                <w:tcPr>
                  <w:tcW w:w="568" w:type="dxa"/>
                  <w:vMerge/>
                </w:tcPr>
                <w:p w14:paraId="6478F5D8" w14:textId="77777777" w:rsidR="000F7C9F" w:rsidRPr="00E91E55" w:rsidRDefault="000F7C9F" w:rsidP="00464026">
                  <w:pPr>
                    <w:autoSpaceDE w:val="0"/>
                    <w:autoSpaceDN w:val="0"/>
                    <w:jc w:val="both"/>
                    <w:rPr>
                      <w:lang w:eastAsia="ru-RU"/>
                    </w:rPr>
                  </w:pPr>
                </w:p>
              </w:tc>
              <w:tc>
                <w:tcPr>
                  <w:tcW w:w="2126" w:type="dxa"/>
                  <w:vMerge/>
                </w:tcPr>
                <w:p w14:paraId="0F7C478C" w14:textId="77777777" w:rsidR="000F7C9F" w:rsidRPr="00E91E55" w:rsidRDefault="000F7C9F" w:rsidP="00464026">
                  <w:pPr>
                    <w:autoSpaceDE w:val="0"/>
                    <w:autoSpaceDN w:val="0"/>
                    <w:jc w:val="both"/>
                    <w:rPr>
                      <w:bCs/>
                      <w:lang w:eastAsia="ru-RU"/>
                    </w:rPr>
                  </w:pPr>
                </w:p>
              </w:tc>
              <w:tc>
                <w:tcPr>
                  <w:tcW w:w="3431" w:type="dxa"/>
                </w:tcPr>
                <w:p w14:paraId="59E07620" w14:textId="07F455D5" w:rsidR="000F7C9F" w:rsidRPr="00E91E55" w:rsidRDefault="000F7C9F" w:rsidP="000F7C9F">
                  <w:pPr>
                    <w:jc w:val="both"/>
                  </w:pPr>
                  <w:r w:rsidRPr="00E91E55">
                    <w:rPr>
                      <w:lang w:eastAsia="ru-RU"/>
                    </w:rPr>
                    <w:t xml:space="preserve">5.5. </w:t>
                  </w:r>
                  <w:r w:rsidRPr="00E91E55">
                    <w:t xml:space="preserve">Організація та проведення навчальних тренінгів за модифікованою просвітницькою програмою «Основи сім’ї» для дітей громади, щодо підготовки молоді до сімейного життя та відповідального батьківства </w:t>
                  </w:r>
                </w:p>
              </w:tc>
              <w:tc>
                <w:tcPr>
                  <w:tcW w:w="1981" w:type="dxa"/>
                </w:tcPr>
                <w:p w14:paraId="50C59E02" w14:textId="742D74B8" w:rsidR="000F7C9F" w:rsidRPr="00E91E55" w:rsidRDefault="000F7C9F" w:rsidP="00DE1306">
                  <w:pPr>
                    <w:autoSpaceDE w:val="0"/>
                    <w:autoSpaceDN w:val="0"/>
                    <w:jc w:val="center"/>
                    <w:rPr>
                      <w:lang w:eastAsia="ru-RU"/>
                    </w:rPr>
                  </w:pPr>
                  <w:r w:rsidRPr="00E91E55">
                    <w:rPr>
                      <w:lang w:eastAsia="ru-RU"/>
                    </w:rPr>
                    <w:t>Департамент освіти</w:t>
                  </w:r>
                </w:p>
              </w:tc>
              <w:tc>
                <w:tcPr>
                  <w:tcW w:w="1417" w:type="dxa"/>
                </w:tcPr>
                <w:p w14:paraId="0050BE75" w14:textId="297F82ED"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1BCE8AFA"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 xml:space="preserve">Бюджет </w:t>
                  </w:r>
                  <w:r w:rsidR="00DE1306">
                    <w:rPr>
                      <w:bCs/>
                      <w:kern w:val="1"/>
                      <w:lang w:val="ru-RU" w:eastAsia="uk-UA"/>
                    </w:rPr>
                    <w:t xml:space="preserve">Луцької </w:t>
                  </w:r>
                </w:p>
                <w:p w14:paraId="2C0AAF5E" w14:textId="73D90E05" w:rsidR="000F7C9F" w:rsidRPr="00E91E55" w:rsidRDefault="00DE1306" w:rsidP="00DE1306">
                  <w:pPr>
                    <w:autoSpaceDE w:val="0"/>
                    <w:autoSpaceDN w:val="0"/>
                    <w:ind w:left="-105" w:right="-108"/>
                    <w:jc w:val="center"/>
                    <w:rPr>
                      <w:bCs/>
                      <w:kern w:val="1"/>
                      <w:lang w:val="ru-RU" w:eastAsia="ru-RU"/>
                    </w:rPr>
                  </w:pPr>
                  <w:r>
                    <w:rPr>
                      <w:bCs/>
                      <w:kern w:val="1"/>
                      <w:lang w:val="ru-RU" w:eastAsia="uk-UA"/>
                    </w:rPr>
                    <w:t>МТГ</w:t>
                  </w:r>
                  <w:r w:rsidRPr="00E91E55">
                    <w:rPr>
                      <w:bCs/>
                      <w:kern w:val="1"/>
                      <w:lang w:val="ru-RU" w:eastAsia="ru-RU"/>
                    </w:rPr>
                    <w:t xml:space="preserve"> </w:t>
                  </w:r>
                </w:p>
              </w:tc>
              <w:tc>
                <w:tcPr>
                  <w:tcW w:w="1844" w:type="dxa"/>
                </w:tcPr>
                <w:p w14:paraId="74B622A1" w14:textId="0C58857D" w:rsidR="000F7C9F" w:rsidRPr="00E91E55" w:rsidRDefault="000F7C9F" w:rsidP="00DE1306">
                  <w:pPr>
                    <w:autoSpaceDE w:val="0"/>
                    <w:autoSpaceDN w:val="0"/>
                    <w:ind w:right="-82" w:hanging="107"/>
                    <w:jc w:val="center"/>
                    <w:rPr>
                      <w:lang w:eastAsia="ru-RU"/>
                    </w:rPr>
                  </w:pPr>
                  <w:r w:rsidRPr="00E91E55">
                    <w:rPr>
                      <w:lang w:eastAsia="ru-RU"/>
                    </w:rPr>
                    <w:t>2026 р. – 200,0</w:t>
                  </w:r>
                </w:p>
                <w:p w14:paraId="0A5B7693" w14:textId="2D15A28B" w:rsidR="000F7C9F" w:rsidRPr="00E91E55" w:rsidRDefault="000F7C9F" w:rsidP="00DE1306">
                  <w:pPr>
                    <w:autoSpaceDE w:val="0"/>
                    <w:autoSpaceDN w:val="0"/>
                    <w:ind w:left="-108" w:right="-82"/>
                    <w:jc w:val="center"/>
                    <w:rPr>
                      <w:lang w:eastAsia="ru-RU"/>
                    </w:rPr>
                  </w:pPr>
                  <w:r w:rsidRPr="00E91E55">
                    <w:rPr>
                      <w:lang w:eastAsia="ru-RU"/>
                    </w:rPr>
                    <w:t>2027 р. – 200,0</w:t>
                  </w:r>
                </w:p>
                <w:p w14:paraId="71E09115" w14:textId="79409887" w:rsidR="000F7C9F" w:rsidRPr="00E91E55" w:rsidRDefault="000F7C9F" w:rsidP="00DE1306">
                  <w:pPr>
                    <w:autoSpaceDE w:val="0"/>
                    <w:autoSpaceDN w:val="0"/>
                    <w:ind w:left="-108" w:right="-82"/>
                    <w:jc w:val="center"/>
                    <w:rPr>
                      <w:lang w:eastAsia="ru-RU"/>
                    </w:rPr>
                  </w:pPr>
                  <w:r w:rsidRPr="00E91E55">
                    <w:rPr>
                      <w:lang w:eastAsia="ru-RU"/>
                    </w:rPr>
                    <w:t>2028 р. – 200,0</w:t>
                  </w:r>
                </w:p>
                <w:p w14:paraId="4F2ACEDC" w14:textId="2FC2889F" w:rsidR="000F7C9F" w:rsidRPr="00E91E55" w:rsidRDefault="000F7C9F" w:rsidP="00DE1306">
                  <w:pPr>
                    <w:autoSpaceDE w:val="0"/>
                    <w:autoSpaceDN w:val="0"/>
                    <w:ind w:left="-108" w:right="-82"/>
                    <w:jc w:val="center"/>
                    <w:rPr>
                      <w:lang w:eastAsia="ru-RU"/>
                    </w:rPr>
                  </w:pPr>
                  <w:r w:rsidRPr="00E91E55">
                    <w:rPr>
                      <w:lang w:eastAsia="ru-RU"/>
                    </w:rPr>
                    <w:t>2029 р.</w:t>
                  </w:r>
                  <w:r w:rsidR="00B07FE5" w:rsidRPr="00E91E55">
                    <w:rPr>
                      <w:lang w:eastAsia="ru-RU"/>
                    </w:rPr>
                    <w:t xml:space="preserve"> </w:t>
                  </w:r>
                  <w:r w:rsidRPr="00E91E55">
                    <w:rPr>
                      <w:lang w:eastAsia="ru-RU"/>
                    </w:rPr>
                    <w:t>– 200,0</w:t>
                  </w:r>
                </w:p>
                <w:p w14:paraId="384EAE0E" w14:textId="153091BA" w:rsidR="000F7C9F" w:rsidRPr="00E91E55" w:rsidRDefault="000F7C9F" w:rsidP="00DE1306">
                  <w:pPr>
                    <w:autoSpaceDE w:val="0"/>
                    <w:autoSpaceDN w:val="0"/>
                    <w:ind w:left="-108" w:right="-82"/>
                    <w:jc w:val="center"/>
                    <w:rPr>
                      <w:lang w:eastAsia="ru-RU"/>
                    </w:rPr>
                  </w:pPr>
                  <w:r w:rsidRPr="00E91E55">
                    <w:rPr>
                      <w:lang w:eastAsia="ru-RU"/>
                    </w:rPr>
                    <w:t>2030 р.</w:t>
                  </w:r>
                  <w:r w:rsidR="00B07FE5" w:rsidRPr="00E91E55">
                    <w:rPr>
                      <w:lang w:eastAsia="ru-RU"/>
                    </w:rPr>
                    <w:t xml:space="preserve"> </w:t>
                  </w:r>
                  <w:r w:rsidRPr="00E91E55">
                    <w:rPr>
                      <w:lang w:eastAsia="ru-RU"/>
                    </w:rPr>
                    <w:t>– 200,0</w:t>
                  </w:r>
                </w:p>
                <w:p w14:paraId="5EC14CF0" w14:textId="383E8F38" w:rsidR="000F7C9F" w:rsidRPr="00E91E55" w:rsidRDefault="000F7C9F" w:rsidP="00DE1306">
                  <w:pPr>
                    <w:autoSpaceDE w:val="0"/>
                    <w:autoSpaceDN w:val="0"/>
                    <w:ind w:left="-108" w:right="-82"/>
                    <w:jc w:val="center"/>
                    <w:rPr>
                      <w:lang w:eastAsia="ru-RU"/>
                    </w:rPr>
                  </w:pPr>
                </w:p>
              </w:tc>
              <w:tc>
                <w:tcPr>
                  <w:tcW w:w="2412" w:type="dxa"/>
                </w:tcPr>
                <w:p w14:paraId="38B18887" w14:textId="68FBCC0D" w:rsidR="000F7C9F" w:rsidRPr="00E91E55" w:rsidRDefault="000F7C9F" w:rsidP="00464026">
                  <w:pPr>
                    <w:autoSpaceDE w:val="0"/>
                    <w:autoSpaceDN w:val="0"/>
                    <w:jc w:val="both"/>
                  </w:pPr>
                  <w:r w:rsidRPr="00E91E55">
                    <w:t>Формування в учнівської молоді життєвої, соціальної, громадянської компетентності з питань шлюбу, сім’ї та батьківства</w:t>
                  </w:r>
                </w:p>
                <w:p w14:paraId="520AF34C" w14:textId="7573E76E" w:rsidR="000F7C9F" w:rsidRPr="00E91E55" w:rsidRDefault="000F7C9F" w:rsidP="00464026">
                  <w:pPr>
                    <w:autoSpaceDE w:val="0"/>
                    <w:autoSpaceDN w:val="0"/>
                    <w:jc w:val="both"/>
                    <w:rPr>
                      <w:lang w:eastAsia="ru-RU"/>
                    </w:rPr>
                  </w:pPr>
                </w:p>
              </w:tc>
            </w:tr>
            <w:tr w:rsidR="00E91E55" w:rsidRPr="00DE1306" w14:paraId="26A8DB40" w14:textId="77777777" w:rsidTr="00684816">
              <w:trPr>
                <w:trHeight w:val="697"/>
              </w:trPr>
              <w:tc>
                <w:tcPr>
                  <w:tcW w:w="568" w:type="dxa"/>
                  <w:vMerge w:val="restart"/>
                </w:tcPr>
                <w:p w14:paraId="5BA9028A" w14:textId="455C2E5A" w:rsidR="00464026" w:rsidRPr="00E91E55" w:rsidRDefault="00464026" w:rsidP="00464026">
                  <w:pPr>
                    <w:autoSpaceDE w:val="0"/>
                    <w:autoSpaceDN w:val="0"/>
                    <w:jc w:val="both"/>
                    <w:rPr>
                      <w:lang w:eastAsia="ru-RU"/>
                    </w:rPr>
                  </w:pPr>
                  <w:r w:rsidRPr="00E91E55">
                    <w:rPr>
                      <w:lang w:eastAsia="ru-RU"/>
                    </w:rPr>
                    <w:t>6</w:t>
                  </w:r>
                  <w:r w:rsidR="000C55CD" w:rsidRPr="00E91E55">
                    <w:rPr>
                      <w:lang w:eastAsia="ru-RU"/>
                    </w:rPr>
                    <w:t>.</w:t>
                  </w:r>
                </w:p>
              </w:tc>
              <w:tc>
                <w:tcPr>
                  <w:tcW w:w="2126" w:type="dxa"/>
                  <w:vMerge w:val="restart"/>
                </w:tcPr>
                <w:p w14:paraId="7DD34E08" w14:textId="6A527A82" w:rsidR="00464026" w:rsidRPr="00E91E55" w:rsidRDefault="00464026" w:rsidP="00DE1306">
                  <w:pPr>
                    <w:autoSpaceDE w:val="0"/>
                    <w:autoSpaceDN w:val="0"/>
                    <w:jc w:val="both"/>
                    <w:rPr>
                      <w:bCs/>
                      <w:lang w:eastAsia="ru-RU"/>
                    </w:rPr>
                  </w:pPr>
                  <w:r w:rsidRPr="00E91E55">
                    <w:rPr>
                      <w:bCs/>
                      <w:lang w:eastAsia="ru-RU"/>
                    </w:rPr>
                    <w:t>Превентивне виховання</w:t>
                  </w:r>
                  <w:r w:rsidR="00DE1306">
                    <w:rPr>
                      <w:bCs/>
                      <w:lang w:eastAsia="ru-RU"/>
                    </w:rPr>
                    <w:t>,</w:t>
                  </w:r>
                  <w:r w:rsidRPr="00E91E55">
                    <w:rPr>
                      <w:bCs/>
                      <w:lang w:eastAsia="ru-RU"/>
                    </w:rPr>
                    <w:t>а ресоціалізація дітей та молоді у громаді</w:t>
                  </w:r>
                </w:p>
              </w:tc>
              <w:tc>
                <w:tcPr>
                  <w:tcW w:w="3431" w:type="dxa"/>
                </w:tcPr>
                <w:p w14:paraId="2E658A4F" w14:textId="2C33AFD1" w:rsidR="00464026" w:rsidRPr="00E91E55" w:rsidRDefault="00464026" w:rsidP="00DE1306">
                  <w:pPr>
                    <w:autoSpaceDE w:val="0"/>
                    <w:autoSpaceDN w:val="0"/>
                    <w:jc w:val="both"/>
                    <w:rPr>
                      <w:bCs/>
                      <w:shd w:val="clear" w:color="auto" w:fill="FFFFFF"/>
                      <w:lang w:eastAsia="ru-RU"/>
                    </w:rPr>
                  </w:pPr>
                  <w:r w:rsidRPr="00E91E55">
                    <w:rPr>
                      <w:lang w:eastAsia="ru-RU"/>
                    </w:rPr>
                    <w:t>6.1.</w:t>
                  </w:r>
                  <w:r w:rsidR="00DE1306">
                    <w:rPr>
                      <w:lang w:eastAsia="ru-RU"/>
                    </w:rPr>
                    <w:t> </w:t>
                  </w:r>
                  <w:r w:rsidRPr="00E91E55">
                    <w:rPr>
                      <w:lang w:eastAsia="ru-RU"/>
                    </w:rPr>
                    <w:t xml:space="preserve">Забезпечення комплексу заходів, спрямованих на попередження, обмеження та зупинення негативних соціальних і особистісних (поведінкових) явищ у дітей та молоді, які перебувають у конфлікті з законом або мають ознаки девіантної поведінки та їх наслідків у соціальному </w:t>
                  </w:r>
                  <w:r w:rsidRPr="00E91E55">
                    <w:rPr>
                      <w:lang w:eastAsia="ru-RU"/>
                    </w:rPr>
                    <w:lastRenderedPageBreak/>
                    <w:t>середовищі</w:t>
                  </w:r>
                </w:p>
              </w:tc>
              <w:tc>
                <w:tcPr>
                  <w:tcW w:w="1981" w:type="dxa"/>
                </w:tcPr>
                <w:p w14:paraId="13E3D94B" w14:textId="0EE3AEBB" w:rsidR="00464026" w:rsidRPr="00E91E55" w:rsidRDefault="00464026" w:rsidP="00DE1306">
                  <w:pPr>
                    <w:autoSpaceDE w:val="0"/>
                    <w:autoSpaceDN w:val="0"/>
                    <w:jc w:val="center"/>
                    <w:rPr>
                      <w:lang w:eastAsia="ru-RU"/>
                    </w:rPr>
                  </w:pPr>
                  <w:r w:rsidRPr="00E91E55">
                    <w:rPr>
                      <w:lang w:eastAsia="ru-RU"/>
                    </w:rPr>
                    <w:lastRenderedPageBreak/>
                    <w:t xml:space="preserve">Управління соціальних служб для сім’ї, дітей та молоді, служба у справах дітей, Головне управління Національної поліції  у </w:t>
                  </w:r>
                  <w:r w:rsidRPr="00E91E55">
                    <w:rPr>
                      <w:lang w:eastAsia="ru-RU"/>
                    </w:rPr>
                    <w:lastRenderedPageBreak/>
                    <w:t>Волинській області (за згодою)</w:t>
                  </w:r>
                </w:p>
              </w:tc>
              <w:tc>
                <w:tcPr>
                  <w:tcW w:w="1417" w:type="dxa"/>
                </w:tcPr>
                <w:p w14:paraId="0ECC152C" w14:textId="742BD038" w:rsidR="00464026" w:rsidRPr="00E91E55" w:rsidRDefault="00464026"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06663649" w14:textId="5C6262E2" w:rsidR="00464026" w:rsidRPr="00E91E55" w:rsidRDefault="0076529C"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1A3D48BE"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3C1C59AB" w14:textId="77777777" w:rsidR="00464026" w:rsidRPr="00DE1306" w:rsidRDefault="00464026" w:rsidP="00464026">
                  <w:pPr>
                    <w:tabs>
                      <w:tab w:val="left" w:pos="1180"/>
                    </w:tabs>
                    <w:autoSpaceDE w:val="0"/>
                    <w:autoSpaceDN w:val="0"/>
                    <w:jc w:val="both"/>
                    <w:rPr>
                      <w:i/>
                      <w:lang w:eastAsia="ru-RU"/>
                    </w:rPr>
                  </w:pPr>
                  <w:r w:rsidRPr="00DE1306">
                    <w:rPr>
                      <w:bCs/>
                      <w:iCs/>
                      <w:shd w:val="clear" w:color="auto" w:fill="FFFFFF"/>
                      <w:lang w:eastAsia="ru-RU"/>
                    </w:rPr>
                    <w:t>Корекція</w:t>
                  </w:r>
                  <w:r w:rsidRPr="00DE1306">
                    <w:rPr>
                      <w:i/>
                      <w:shd w:val="clear" w:color="auto" w:fill="FFFFFF"/>
                      <w:lang w:eastAsia="ru-RU"/>
                    </w:rPr>
                    <w:t xml:space="preserve"> </w:t>
                  </w:r>
                  <w:r w:rsidRPr="00DE1306">
                    <w:rPr>
                      <w:shd w:val="clear" w:color="auto" w:fill="FFFFFF"/>
                      <w:lang w:eastAsia="ru-RU"/>
                    </w:rPr>
                    <w:t xml:space="preserve">та </w:t>
                  </w:r>
                  <w:r w:rsidRPr="00DE1306">
                    <w:rPr>
                      <w:bCs/>
                      <w:iCs/>
                      <w:shd w:val="clear" w:color="auto" w:fill="FFFFFF"/>
                      <w:lang w:eastAsia="ru-RU"/>
                    </w:rPr>
                    <w:t>профілактика девіантної та делінквентної поведінки</w:t>
                  </w:r>
                  <w:r w:rsidRPr="00DE1306">
                    <w:rPr>
                      <w:i/>
                      <w:shd w:val="clear" w:color="auto" w:fill="FFFFFF"/>
                      <w:lang w:eastAsia="ru-RU"/>
                    </w:rPr>
                    <w:t xml:space="preserve"> </w:t>
                  </w:r>
                  <w:r w:rsidRPr="00DE1306">
                    <w:rPr>
                      <w:shd w:val="clear" w:color="auto" w:fill="FFFFFF"/>
                      <w:lang w:eastAsia="ru-RU"/>
                    </w:rPr>
                    <w:t>дітей та молоді</w:t>
                  </w:r>
                </w:p>
              </w:tc>
            </w:tr>
            <w:tr w:rsidR="00E91E55" w:rsidRPr="00E91E55" w14:paraId="254E7C44" w14:textId="77777777" w:rsidTr="00684816">
              <w:trPr>
                <w:trHeight w:val="697"/>
              </w:trPr>
              <w:tc>
                <w:tcPr>
                  <w:tcW w:w="568" w:type="dxa"/>
                  <w:vMerge/>
                </w:tcPr>
                <w:p w14:paraId="36EFEFD5" w14:textId="77777777" w:rsidR="00464026" w:rsidRPr="00E91E55" w:rsidRDefault="00464026" w:rsidP="00464026">
                  <w:pPr>
                    <w:autoSpaceDE w:val="0"/>
                    <w:autoSpaceDN w:val="0"/>
                    <w:jc w:val="both"/>
                    <w:rPr>
                      <w:lang w:eastAsia="ru-RU"/>
                    </w:rPr>
                  </w:pPr>
                </w:p>
              </w:tc>
              <w:tc>
                <w:tcPr>
                  <w:tcW w:w="2126" w:type="dxa"/>
                  <w:vMerge/>
                </w:tcPr>
                <w:p w14:paraId="2DD08018" w14:textId="77777777" w:rsidR="00464026" w:rsidRPr="00E91E55" w:rsidRDefault="00464026" w:rsidP="00464026">
                  <w:pPr>
                    <w:autoSpaceDE w:val="0"/>
                    <w:autoSpaceDN w:val="0"/>
                    <w:jc w:val="both"/>
                    <w:rPr>
                      <w:bCs/>
                      <w:lang w:eastAsia="ru-RU"/>
                    </w:rPr>
                  </w:pPr>
                </w:p>
              </w:tc>
              <w:tc>
                <w:tcPr>
                  <w:tcW w:w="3431" w:type="dxa"/>
                </w:tcPr>
                <w:p w14:paraId="32CED7A9" w14:textId="5DF4ADC2" w:rsidR="00464026" w:rsidRPr="00E91E55" w:rsidRDefault="00464026" w:rsidP="00464026">
                  <w:pPr>
                    <w:autoSpaceDE w:val="0"/>
                    <w:autoSpaceDN w:val="0"/>
                    <w:jc w:val="both"/>
                    <w:rPr>
                      <w:bCs/>
                      <w:shd w:val="clear" w:color="auto" w:fill="FFFFFF"/>
                      <w:lang w:eastAsia="ru-RU"/>
                    </w:rPr>
                  </w:pPr>
                  <w:r w:rsidRPr="00E91E55">
                    <w:rPr>
                      <w:bCs/>
                      <w:shd w:val="clear" w:color="auto" w:fill="FFFFFF"/>
                      <w:lang w:eastAsia="ru-RU"/>
                    </w:rPr>
                    <w:t>6.2.</w:t>
                  </w:r>
                  <w:r w:rsidR="00DE1306">
                    <w:rPr>
                      <w:bCs/>
                      <w:shd w:val="clear" w:color="auto" w:fill="FFFFFF"/>
                      <w:lang w:eastAsia="ru-RU"/>
                    </w:rPr>
                    <w:t> </w:t>
                  </w:r>
                  <w:r w:rsidRPr="00E91E55">
                    <w:rPr>
                      <w:bCs/>
                      <w:shd w:val="clear" w:color="auto" w:fill="FFFFFF"/>
                      <w:lang w:eastAsia="ru-RU"/>
                    </w:rPr>
                    <w:t>Проведення рейдів-перевірок умов проживання, місця перебування, зд</w:t>
                  </w:r>
                  <w:r w:rsidR="000D21E2" w:rsidRPr="00E91E55">
                    <w:rPr>
                      <w:bCs/>
                      <w:shd w:val="clear" w:color="auto" w:fill="FFFFFF"/>
                      <w:lang w:eastAsia="ru-RU"/>
                    </w:rPr>
                    <w:t xml:space="preserve">ійснення превентивної роботи з </w:t>
                  </w:r>
                  <w:r w:rsidRPr="00E91E55">
                    <w:rPr>
                      <w:bCs/>
                      <w:shd w:val="clear" w:color="auto" w:fill="FFFFFF"/>
                      <w:lang w:eastAsia="ru-RU"/>
                    </w:rPr>
                    <w:t xml:space="preserve">дітьми та молоддю з груп ризику </w:t>
                  </w:r>
                </w:p>
              </w:tc>
              <w:tc>
                <w:tcPr>
                  <w:tcW w:w="1981" w:type="dxa"/>
                </w:tcPr>
                <w:p w14:paraId="3CEE37DF" w14:textId="4FB30763"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освіти, Головне управління Національної поліції у Волинській області (за згодою)</w:t>
                  </w:r>
                </w:p>
              </w:tc>
              <w:tc>
                <w:tcPr>
                  <w:tcW w:w="1417" w:type="dxa"/>
                </w:tcPr>
                <w:p w14:paraId="438FF613" w14:textId="49DAC1ED" w:rsidR="00464026" w:rsidRPr="00E91E55" w:rsidRDefault="00464026" w:rsidP="00DE1306">
                  <w:pPr>
                    <w:autoSpaceDE w:val="0"/>
                    <w:autoSpaceDN w:val="0"/>
                    <w:jc w:val="center"/>
                    <w:rPr>
                      <w:lang w:eastAsia="ru-RU"/>
                    </w:rPr>
                  </w:pPr>
                  <w:r w:rsidRPr="00E91E55">
                    <w:rPr>
                      <w:lang w:eastAsia="ru-RU"/>
                    </w:rPr>
                    <w:t>2026</w:t>
                  </w:r>
                  <w:r w:rsidR="00DE1306">
                    <w:rPr>
                      <w:lang w:eastAsia="ru-RU"/>
                    </w:rPr>
                    <w:t>–2</w:t>
                  </w:r>
                  <w:r w:rsidRPr="00E91E55">
                    <w:rPr>
                      <w:lang w:eastAsia="ru-RU"/>
                    </w:rPr>
                    <w:t>030 роки</w:t>
                  </w:r>
                </w:p>
              </w:tc>
              <w:tc>
                <w:tcPr>
                  <w:tcW w:w="1560" w:type="dxa"/>
                </w:tcPr>
                <w:p w14:paraId="0190379B" w14:textId="64F2DBE1"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14B1D8FA"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05DDB3FC" w14:textId="77777777" w:rsidR="00464026" w:rsidRPr="00080AEF" w:rsidRDefault="00464026" w:rsidP="00464026">
                  <w:pPr>
                    <w:autoSpaceDE w:val="0"/>
                    <w:autoSpaceDN w:val="0"/>
                    <w:jc w:val="both"/>
                    <w:rPr>
                      <w:lang w:eastAsia="ru-RU"/>
                    </w:rPr>
                  </w:pPr>
                  <w:r w:rsidRPr="00080AEF">
                    <w:rPr>
                      <w:bCs/>
                      <w:iCs/>
                      <w:shd w:val="clear" w:color="auto" w:fill="FFFFFF"/>
                      <w:lang w:eastAsia="ru-RU"/>
                    </w:rPr>
                    <w:t>Корекція</w:t>
                  </w:r>
                  <w:r w:rsidRPr="00080AEF">
                    <w:rPr>
                      <w:i/>
                      <w:shd w:val="clear" w:color="auto" w:fill="FFFFFF"/>
                      <w:lang w:eastAsia="ru-RU"/>
                    </w:rPr>
                    <w:t xml:space="preserve"> </w:t>
                  </w:r>
                  <w:r w:rsidRPr="00080AEF">
                    <w:rPr>
                      <w:shd w:val="clear" w:color="auto" w:fill="FFFFFF"/>
                      <w:lang w:eastAsia="ru-RU"/>
                    </w:rPr>
                    <w:t xml:space="preserve">та </w:t>
                  </w:r>
                  <w:r w:rsidRPr="00080AEF">
                    <w:rPr>
                      <w:bCs/>
                      <w:iCs/>
                      <w:shd w:val="clear" w:color="auto" w:fill="FFFFFF"/>
                      <w:lang w:eastAsia="ru-RU"/>
                    </w:rPr>
                    <w:t>профілактика девіантної поведінки</w:t>
                  </w:r>
                  <w:r w:rsidRPr="00080AEF">
                    <w:rPr>
                      <w:shd w:val="clear" w:color="auto" w:fill="FFFFFF"/>
                      <w:lang w:eastAsia="ru-RU"/>
                    </w:rPr>
                    <w:t xml:space="preserve"> дітей та молоді</w:t>
                  </w:r>
                </w:p>
              </w:tc>
            </w:tr>
            <w:tr w:rsidR="00E91E55" w:rsidRPr="00E91E55" w14:paraId="7C089284" w14:textId="77777777" w:rsidTr="00684816">
              <w:trPr>
                <w:trHeight w:val="697"/>
              </w:trPr>
              <w:tc>
                <w:tcPr>
                  <w:tcW w:w="568" w:type="dxa"/>
                  <w:vMerge w:val="restart"/>
                </w:tcPr>
                <w:p w14:paraId="4F01F0E4" w14:textId="06B6EC7D" w:rsidR="00464026" w:rsidRPr="00E91E55" w:rsidRDefault="00464026" w:rsidP="00464026">
                  <w:pPr>
                    <w:autoSpaceDE w:val="0"/>
                    <w:autoSpaceDN w:val="0"/>
                    <w:jc w:val="both"/>
                    <w:rPr>
                      <w:lang w:eastAsia="ru-RU"/>
                    </w:rPr>
                  </w:pPr>
                  <w:r w:rsidRPr="00E91E55">
                    <w:rPr>
                      <w:lang w:eastAsia="ru-RU"/>
                    </w:rPr>
                    <w:t>7</w:t>
                  </w:r>
                  <w:r w:rsidR="000C55CD" w:rsidRPr="00E91E55">
                    <w:rPr>
                      <w:lang w:eastAsia="ru-RU"/>
                    </w:rPr>
                    <w:t>.</w:t>
                  </w:r>
                </w:p>
              </w:tc>
              <w:tc>
                <w:tcPr>
                  <w:tcW w:w="2126" w:type="dxa"/>
                  <w:vMerge w:val="restart"/>
                </w:tcPr>
                <w:p w14:paraId="18833528" w14:textId="77777777" w:rsidR="00464026" w:rsidRPr="00E91E55" w:rsidRDefault="00464026" w:rsidP="00464026">
                  <w:pPr>
                    <w:autoSpaceDE w:val="0"/>
                    <w:autoSpaceDN w:val="0"/>
                    <w:jc w:val="both"/>
                    <w:rPr>
                      <w:lang w:eastAsia="ru-RU"/>
                    </w:rPr>
                  </w:pPr>
                  <w:r w:rsidRPr="00E91E55">
                    <w:rPr>
                      <w:lang w:eastAsia="ru-RU"/>
                    </w:rPr>
                    <w:t>Запобігання та протидія торгівлі людьми</w:t>
                  </w:r>
                </w:p>
                <w:p w14:paraId="7C9B04E9" w14:textId="77777777" w:rsidR="00464026" w:rsidRPr="00E91E55" w:rsidRDefault="00464026" w:rsidP="00464026">
                  <w:pPr>
                    <w:autoSpaceDE w:val="0"/>
                    <w:autoSpaceDN w:val="0"/>
                    <w:jc w:val="both"/>
                    <w:rPr>
                      <w:bCs/>
                      <w:lang w:eastAsia="ru-RU"/>
                    </w:rPr>
                  </w:pPr>
                </w:p>
              </w:tc>
              <w:tc>
                <w:tcPr>
                  <w:tcW w:w="3431" w:type="dxa"/>
                </w:tcPr>
                <w:p w14:paraId="6218667D" w14:textId="31681404" w:rsidR="00464026" w:rsidRPr="00E91E55" w:rsidRDefault="000D21E2" w:rsidP="00464026">
                  <w:pPr>
                    <w:autoSpaceDE w:val="0"/>
                    <w:autoSpaceDN w:val="0"/>
                    <w:jc w:val="both"/>
                    <w:rPr>
                      <w:lang w:eastAsia="ru-RU"/>
                    </w:rPr>
                  </w:pPr>
                  <w:r w:rsidRPr="00E91E55">
                    <w:rPr>
                      <w:lang w:eastAsia="ru-RU"/>
                    </w:rPr>
                    <w:t>7.1. </w:t>
                  </w:r>
                  <w:r w:rsidR="00464026" w:rsidRPr="00E91E55">
                    <w:rPr>
                      <w:lang w:eastAsia="ru-RU"/>
                    </w:rPr>
                    <w:t>Забезпечення виконання державних та регіональних програм з запобіган</w:t>
                  </w:r>
                  <w:r w:rsidRPr="00E91E55">
                    <w:rPr>
                      <w:lang w:eastAsia="ru-RU"/>
                    </w:rPr>
                    <w:t xml:space="preserve">ня та протидії </w:t>
                  </w:r>
                  <w:r w:rsidR="00464026" w:rsidRPr="00E91E55">
                    <w:rPr>
                      <w:lang w:eastAsia="ru-RU"/>
                    </w:rPr>
                    <w:t>торгівлі людьми</w:t>
                  </w:r>
                </w:p>
                <w:p w14:paraId="5D20AF63" w14:textId="77777777" w:rsidR="00464026" w:rsidRPr="00E91E55" w:rsidRDefault="00464026" w:rsidP="00464026">
                  <w:pPr>
                    <w:autoSpaceDE w:val="0"/>
                    <w:autoSpaceDN w:val="0"/>
                    <w:jc w:val="both"/>
                    <w:rPr>
                      <w:bCs/>
                      <w:lang w:eastAsia="ru-RU"/>
                    </w:rPr>
                  </w:pPr>
                </w:p>
              </w:tc>
              <w:tc>
                <w:tcPr>
                  <w:tcW w:w="1981" w:type="dxa"/>
                </w:tcPr>
                <w:p w14:paraId="15C15681" w14:textId="222F376F" w:rsidR="00464026" w:rsidRPr="00E91E55" w:rsidRDefault="00464026" w:rsidP="00DE1306">
                  <w:pPr>
                    <w:autoSpaceDE w:val="0"/>
                    <w:autoSpaceDN w:val="0"/>
                    <w:jc w:val="center"/>
                    <w:rPr>
                      <w:lang w:eastAsia="ru-RU"/>
                    </w:rPr>
                  </w:pPr>
                  <w:r w:rsidRPr="00E91E55">
                    <w:rPr>
                      <w:lang w:eastAsia="ru-RU"/>
                    </w:rPr>
                    <w:t xml:space="preserve">Управління соціальних служб для сім’ї, дітей та молоді, служба у справах дітей, департамент молоді та спорту, департамент освіти, Головне управління Національної поліції у Волинській </w:t>
                  </w:r>
                  <w:r w:rsidRPr="00E91E55">
                    <w:rPr>
                      <w:lang w:eastAsia="ru-RU"/>
                    </w:rPr>
                    <w:lastRenderedPageBreak/>
                    <w:t>області (за згодою)</w:t>
                  </w:r>
                </w:p>
              </w:tc>
              <w:tc>
                <w:tcPr>
                  <w:tcW w:w="1417" w:type="dxa"/>
                </w:tcPr>
                <w:p w14:paraId="20BBB40C" w14:textId="2436ED3A" w:rsidR="00464026" w:rsidRPr="00E91E55" w:rsidRDefault="00464026"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4B652CB3" w14:textId="28F65CF4"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03709FBB"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12AC6E1A" w14:textId="6A3786D6" w:rsidR="00464026" w:rsidRPr="00E91E55" w:rsidRDefault="00464026" w:rsidP="00464026">
                  <w:pPr>
                    <w:autoSpaceDE w:val="0"/>
                    <w:autoSpaceDN w:val="0"/>
                    <w:jc w:val="both"/>
                    <w:rPr>
                      <w:lang w:eastAsia="ru-RU"/>
                    </w:rPr>
                  </w:pPr>
                  <w:r w:rsidRPr="00E91E55">
                    <w:rPr>
                      <w:lang w:eastAsia="ru-RU"/>
                    </w:rPr>
                    <w:t>Зменшення проявів упередженого ставлен</w:t>
                  </w:r>
                  <w:r w:rsidR="000D21E2" w:rsidRPr="00E91E55">
                    <w:rPr>
                      <w:lang w:eastAsia="ru-RU"/>
                    </w:rPr>
                    <w:t>ня до осіб, які постраждали від</w:t>
                  </w:r>
                  <w:r w:rsidRPr="00E91E55">
                    <w:rPr>
                      <w:lang w:eastAsia="ru-RU"/>
                    </w:rPr>
                    <w:t xml:space="preserve"> торгівлі людьми, підвищення рі</w:t>
                  </w:r>
                  <w:r w:rsidR="000D21E2" w:rsidRPr="00E91E55">
                    <w:rPr>
                      <w:lang w:eastAsia="ru-RU"/>
                    </w:rPr>
                    <w:t>вня довіри до органів</w:t>
                  </w:r>
                  <w:r w:rsidRPr="00E91E55">
                    <w:rPr>
                      <w:lang w:eastAsia="ru-RU"/>
                    </w:rPr>
                    <w:t xml:space="preserve"> влади, які пр</w:t>
                  </w:r>
                  <w:r w:rsidR="000D21E2" w:rsidRPr="00E91E55">
                    <w:rPr>
                      <w:lang w:eastAsia="ru-RU"/>
                    </w:rPr>
                    <w:t>оводять заходи у сфері протидії</w:t>
                  </w:r>
                  <w:r w:rsidRPr="00E91E55">
                    <w:rPr>
                      <w:lang w:eastAsia="ru-RU"/>
                    </w:rPr>
                    <w:t xml:space="preserve"> торгівлі людьми</w:t>
                  </w:r>
                </w:p>
              </w:tc>
            </w:tr>
            <w:tr w:rsidR="00E91E55" w:rsidRPr="00E91E55" w14:paraId="4DBDC901" w14:textId="77777777" w:rsidTr="00684816">
              <w:trPr>
                <w:trHeight w:val="697"/>
              </w:trPr>
              <w:tc>
                <w:tcPr>
                  <w:tcW w:w="568" w:type="dxa"/>
                  <w:vMerge/>
                </w:tcPr>
                <w:p w14:paraId="6FE9BF32" w14:textId="77777777" w:rsidR="00464026" w:rsidRPr="00E91E55" w:rsidRDefault="00464026" w:rsidP="00464026">
                  <w:pPr>
                    <w:autoSpaceDE w:val="0"/>
                    <w:autoSpaceDN w:val="0"/>
                    <w:jc w:val="both"/>
                    <w:rPr>
                      <w:lang w:eastAsia="ru-RU"/>
                    </w:rPr>
                  </w:pPr>
                </w:p>
              </w:tc>
              <w:tc>
                <w:tcPr>
                  <w:tcW w:w="2126" w:type="dxa"/>
                  <w:vMerge/>
                </w:tcPr>
                <w:p w14:paraId="7558DB12" w14:textId="77777777" w:rsidR="00464026" w:rsidRPr="00E91E55" w:rsidRDefault="00464026" w:rsidP="00464026">
                  <w:pPr>
                    <w:autoSpaceDE w:val="0"/>
                    <w:autoSpaceDN w:val="0"/>
                    <w:jc w:val="both"/>
                    <w:rPr>
                      <w:bCs/>
                      <w:lang w:eastAsia="ru-RU"/>
                    </w:rPr>
                  </w:pPr>
                </w:p>
              </w:tc>
              <w:tc>
                <w:tcPr>
                  <w:tcW w:w="3431" w:type="dxa"/>
                </w:tcPr>
                <w:p w14:paraId="73FF8E93" w14:textId="7533AFF8" w:rsidR="009A42A0" w:rsidRPr="009A42A0" w:rsidRDefault="00464026" w:rsidP="009A42A0">
                  <w:pPr>
                    <w:autoSpaceDE w:val="0"/>
                    <w:autoSpaceDN w:val="0"/>
                    <w:jc w:val="both"/>
                    <w:rPr>
                      <w:lang w:eastAsia="ru-RU"/>
                    </w:rPr>
                  </w:pPr>
                  <w:r w:rsidRPr="00E91E55">
                    <w:rPr>
                      <w:lang w:eastAsia="ru-RU"/>
                    </w:rPr>
                    <w:t>7.</w:t>
                  </w:r>
                  <w:r w:rsidR="001031ED">
                    <w:rPr>
                      <w:lang w:eastAsia="ru-RU"/>
                    </w:rPr>
                    <w:t>2</w:t>
                  </w:r>
                  <w:r w:rsidRPr="00E91E55">
                    <w:rPr>
                      <w:lang w:eastAsia="ru-RU"/>
                    </w:rPr>
                    <w:t>.</w:t>
                  </w:r>
                  <w:r w:rsidR="00DE1306">
                    <w:rPr>
                      <w:lang w:eastAsia="ru-RU"/>
                    </w:rPr>
                    <w:t> </w:t>
                  </w:r>
                  <w:r w:rsidRPr="009A42A0">
                    <w:rPr>
                      <w:lang w:eastAsia="ru-RU"/>
                    </w:rPr>
                    <w:t xml:space="preserve">Проведення заходів з нагоди Всесвітнього дня боротьби з торгівлею людьми, Європейського дня боротьби з торгівлею людьми та </w:t>
                  </w:r>
                  <w:r w:rsidR="009A42A0" w:rsidRPr="009A42A0">
                    <w:rPr>
                      <w:lang w:eastAsia="ru-RU"/>
                    </w:rPr>
                    <w:t xml:space="preserve">інших заходів </w:t>
                  </w:r>
                  <w:r w:rsidRPr="009A42A0">
                    <w:rPr>
                      <w:lang w:eastAsia="ru-RU"/>
                    </w:rPr>
                    <w:t>протягом року</w:t>
                  </w:r>
                  <w:r w:rsidR="009A42A0" w:rsidRPr="009A42A0">
                    <w:rPr>
                      <w:lang w:eastAsia="ru-RU"/>
                    </w:rPr>
                    <w:t xml:space="preserve"> з тематики запобігання та протидія торгівлі людьми</w:t>
                  </w:r>
                </w:p>
                <w:p w14:paraId="6CD92FC2" w14:textId="2E0D98D0" w:rsidR="00464026" w:rsidRPr="00E91E55" w:rsidRDefault="00464026" w:rsidP="00464026">
                  <w:pPr>
                    <w:autoSpaceDE w:val="0"/>
                    <w:autoSpaceDN w:val="0"/>
                    <w:jc w:val="both"/>
                    <w:rPr>
                      <w:bCs/>
                      <w:lang w:eastAsia="ru-RU"/>
                    </w:rPr>
                  </w:pPr>
                </w:p>
              </w:tc>
              <w:tc>
                <w:tcPr>
                  <w:tcW w:w="1981" w:type="dxa"/>
                </w:tcPr>
                <w:p w14:paraId="30FDF760" w14:textId="086E6855"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молоді та спорту, департамент освіти, Луцька філія Волинського обласного центру зайнятості, Головне управління Національної поліції у Волинській області (за згодою)</w:t>
                  </w:r>
                </w:p>
              </w:tc>
              <w:tc>
                <w:tcPr>
                  <w:tcW w:w="1417" w:type="dxa"/>
                </w:tcPr>
                <w:p w14:paraId="29CE9792" w14:textId="7890539E"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20200D69" w14:textId="7C9A2C5F"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08AF3E5A"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45F7C7EE" w14:textId="77777777" w:rsidR="00464026" w:rsidRPr="00E91E55" w:rsidRDefault="00464026" w:rsidP="00464026">
                  <w:pPr>
                    <w:autoSpaceDE w:val="0"/>
                    <w:autoSpaceDN w:val="0"/>
                    <w:jc w:val="both"/>
                    <w:rPr>
                      <w:lang w:eastAsia="ru-RU"/>
                    </w:rPr>
                  </w:pPr>
                  <w:r w:rsidRPr="00E91E55">
                    <w:rPr>
                      <w:lang w:eastAsia="ru-RU"/>
                    </w:rPr>
                    <w:t>Підвищення рівня обізнаності населення щодо сучасних видів торгівлі людьми та заходів безпеки</w:t>
                  </w:r>
                </w:p>
              </w:tc>
            </w:tr>
            <w:tr w:rsidR="00E91E55" w:rsidRPr="00E91E55" w14:paraId="53FBDFD1" w14:textId="77777777" w:rsidTr="00684816">
              <w:tc>
                <w:tcPr>
                  <w:tcW w:w="568" w:type="dxa"/>
                  <w:vMerge/>
                </w:tcPr>
                <w:p w14:paraId="04D51983" w14:textId="77777777" w:rsidR="00464026" w:rsidRPr="00E91E55" w:rsidRDefault="00464026" w:rsidP="00464026">
                  <w:pPr>
                    <w:autoSpaceDE w:val="0"/>
                    <w:autoSpaceDN w:val="0"/>
                    <w:jc w:val="both"/>
                    <w:rPr>
                      <w:lang w:eastAsia="ru-RU"/>
                    </w:rPr>
                  </w:pPr>
                </w:p>
              </w:tc>
              <w:tc>
                <w:tcPr>
                  <w:tcW w:w="2126" w:type="dxa"/>
                  <w:vMerge/>
                </w:tcPr>
                <w:p w14:paraId="7E406A83" w14:textId="77777777" w:rsidR="00464026" w:rsidRPr="00E91E55" w:rsidRDefault="00464026" w:rsidP="00464026">
                  <w:pPr>
                    <w:autoSpaceDE w:val="0"/>
                    <w:autoSpaceDN w:val="0"/>
                    <w:jc w:val="both"/>
                    <w:rPr>
                      <w:bCs/>
                      <w:lang w:eastAsia="ru-RU"/>
                    </w:rPr>
                  </w:pPr>
                </w:p>
              </w:tc>
              <w:tc>
                <w:tcPr>
                  <w:tcW w:w="3431" w:type="dxa"/>
                </w:tcPr>
                <w:p w14:paraId="08431F13" w14:textId="2A0AA453" w:rsidR="00464026" w:rsidRPr="00E91E55" w:rsidRDefault="000C55CD" w:rsidP="00464026">
                  <w:pPr>
                    <w:autoSpaceDE w:val="0"/>
                    <w:autoSpaceDN w:val="0"/>
                    <w:ind w:right="-48"/>
                    <w:jc w:val="both"/>
                    <w:rPr>
                      <w:lang w:eastAsia="ru-RU"/>
                    </w:rPr>
                  </w:pPr>
                  <w:r w:rsidRPr="00E91E55">
                    <w:rPr>
                      <w:lang w:eastAsia="ru-RU"/>
                    </w:rPr>
                    <w:t>7.</w:t>
                  </w:r>
                  <w:r w:rsidR="001031ED">
                    <w:rPr>
                      <w:lang w:eastAsia="ru-RU"/>
                    </w:rPr>
                    <w:t>3</w:t>
                  </w:r>
                  <w:r w:rsidRPr="00E91E55">
                    <w:rPr>
                      <w:lang w:eastAsia="ru-RU"/>
                    </w:rPr>
                    <w:t>. </w:t>
                  </w:r>
                  <w:r w:rsidR="00464026" w:rsidRPr="00E91E55">
                    <w:rPr>
                      <w:lang w:eastAsia="ru-RU"/>
                    </w:rPr>
                    <w:t>Проведення бесід, тренінгів, інтерактивів, вуличних акцій для дітей та молоді, в тому числі у навчальних закладах, з питань попередження торгівлі людьми</w:t>
                  </w:r>
                </w:p>
              </w:tc>
              <w:tc>
                <w:tcPr>
                  <w:tcW w:w="1981" w:type="dxa"/>
                </w:tcPr>
                <w:p w14:paraId="3CF96D33" w14:textId="33899577" w:rsidR="00464026" w:rsidRPr="00E91E55" w:rsidRDefault="00464026" w:rsidP="00B9679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молоді та спорту, департамент </w:t>
                  </w:r>
                  <w:r w:rsidRPr="00E91E55">
                    <w:rPr>
                      <w:lang w:eastAsia="ru-RU"/>
                    </w:rPr>
                    <w:lastRenderedPageBreak/>
                    <w:t xml:space="preserve">освіти, Луцька філія Волинського обласного </w:t>
                  </w:r>
                  <w:r w:rsidR="009531A8" w:rsidRPr="00E91E55">
                    <w:rPr>
                      <w:lang w:eastAsia="ru-RU"/>
                    </w:rPr>
                    <w:t xml:space="preserve">центру зайнятості (за згодою), </w:t>
                  </w:r>
                  <w:r w:rsidRPr="00E91E55">
                    <w:rPr>
                      <w:lang w:eastAsia="ru-RU"/>
                    </w:rPr>
                    <w:t>Головне управління Національної поліції у Волинській області (за згодою)</w:t>
                  </w:r>
                </w:p>
              </w:tc>
              <w:tc>
                <w:tcPr>
                  <w:tcW w:w="1417" w:type="dxa"/>
                </w:tcPr>
                <w:p w14:paraId="1DEFC33E" w14:textId="7D8E0F91" w:rsidR="00464026" w:rsidRPr="00E91E55" w:rsidRDefault="00464026" w:rsidP="00B96795">
                  <w:pPr>
                    <w:autoSpaceDE w:val="0"/>
                    <w:autoSpaceDN w:val="0"/>
                    <w:jc w:val="center"/>
                    <w:rPr>
                      <w:lang w:eastAsia="ru-RU"/>
                    </w:rPr>
                  </w:pPr>
                  <w:r w:rsidRPr="00E91E55">
                    <w:rPr>
                      <w:lang w:eastAsia="ru-RU"/>
                    </w:rPr>
                    <w:lastRenderedPageBreak/>
                    <w:t>2026</w:t>
                  </w:r>
                  <w:r w:rsidR="00B96795">
                    <w:rPr>
                      <w:lang w:eastAsia="ru-RU"/>
                    </w:rPr>
                    <w:t>–</w:t>
                  </w:r>
                  <w:r w:rsidRPr="00E91E55">
                    <w:rPr>
                      <w:lang w:eastAsia="ru-RU"/>
                    </w:rPr>
                    <w:t>2030 роки</w:t>
                  </w:r>
                </w:p>
              </w:tc>
              <w:tc>
                <w:tcPr>
                  <w:tcW w:w="1560" w:type="dxa"/>
                </w:tcPr>
                <w:p w14:paraId="27FCC9CB" w14:textId="610D6211" w:rsidR="00464026" w:rsidRPr="00E91E55" w:rsidRDefault="00464026" w:rsidP="00B9679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B96795">
                    <w:rPr>
                      <w:bCs/>
                      <w:kern w:val="1"/>
                      <w:lang w:val="ru-RU" w:eastAsia="uk-UA"/>
                    </w:rPr>
                    <w:t>Луцької МТГ</w:t>
                  </w:r>
                </w:p>
              </w:tc>
              <w:tc>
                <w:tcPr>
                  <w:tcW w:w="1844" w:type="dxa"/>
                </w:tcPr>
                <w:p w14:paraId="27D63442" w14:textId="4E0A807F" w:rsidR="00464026" w:rsidRPr="00E91E55" w:rsidRDefault="00464026" w:rsidP="00B96795">
                  <w:pPr>
                    <w:autoSpaceDE w:val="0"/>
                    <w:autoSpaceDN w:val="0"/>
                    <w:ind w:left="-108" w:right="-82"/>
                    <w:jc w:val="center"/>
                    <w:rPr>
                      <w:lang w:eastAsia="ru-RU"/>
                    </w:rPr>
                  </w:pPr>
                  <w:r w:rsidRPr="00E91E55">
                    <w:rPr>
                      <w:lang w:eastAsia="ru-RU"/>
                    </w:rPr>
                    <w:t>2026 р.</w:t>
                  </w:r>
                  <w:r w:rsidR="003539D5" w:rsidRPr="00E91E55">
                    <w:rPr>
                      <w:lang w:val="ru-RU" w:eastAsia="ru-RU"/>
                    </w:rPr>
                    <w:t xml:space="preserve"> </w:t>
                  </w:r>
                  <w:r w:rsidRPr="00E91E55">
                    <w:rPr>
                      <w:lang w:eastAsia="ru-RU"/>
                    </w:rPr>
                    <w:t>– 20,0</w:t>
                  </w:r>
                </w:p>
                <w:p w14:paraId="5F9F94B4" w14:textId="77777777" w:rsidR="00464026" w:rsidRPr="00E91E55" w:rsidRDefault="00464026" w:rsidP="00B96795">
                  <w:pPr>
                    <w:autoSpaceDE w:val="0"/>
                    <w:autoSpaceDN w:val="0"/>
                    <w:ind w:left="-108" w:right="-82"/>
                    <w:jc w:val="center"/>
                    <w:rPr>
                      <w:lang w:eastAsia="ru-RU"/>
                    </w:rPr>
                  </w:pPr>
                  <w:r w:rsidRPr="00E91E55">
                    <w:rPr>
                      <w:lang w:eastAsia="ru-RU"/>
                    </w:rPr>
                    <w:t>2027 р. – 30,0</w:t>
                  </w:r>
                </w:p>
                <w:p w14:paraId="0818973C" w14:textId="77777777" w:rsidR="00464026" w:rsidRPr="00E91E55" w:rsidRDefault="00464026" w:rsidP="00B96795">
                  <w:pPr>
                    <w:autoSpaceDE w:val="0"/>
                    <w:autoSpaceDN w:val="0"/>
                    <w:ind w:left="-108" w:right="-82"/>
                    <w:jc w:val="center"/>
                    <w:rPr>
                      <w:lang w:eastAsia="ru-RU"/>
                    </w:rPr>
                  </w:pPr>
                  <w:r w:rsidRPr="00E91E55">
                    <w:rPr>
                      <w:lang w:eastAsia="ru-RU"/>
                    </w:rPr>
                    <w:t>2028 р. – 40,0</w:t>
                  </w:r>
                </w:p>
                <w:p w14:paraId="326E841B" w14:textId="77777777" w:rsidR="00464026" w:rsidRPr="00E91E55" w:rsidRDefault="00464026" w:rsidP="00B96795">
                  <w:pPr>
                    <w:autoSpaceDE w:val="0"/>
                    <w:autoSpaceDN w:val="0"/>
                    <w:ind w:left="-108" w:right="-82"/>
                    <w:jc w:val="center"/>
                    <w:rPr>
                      <w:lang w:eastAsia="ru-RU"/>
                    </w:rPr>
                  </w:pPr>
                  <w:r w:rsidRPr="00E91E55">
                    <w:rPr>
                      <w:lang w:eastAsia="ru-RU"/>
                    </w:rPr>
                    <w:t>2029 р. – 50,0</w:t>
                  </w:r>
                </w:p>
                <w:p w14:paraId="54CED932" w14:textId="77777777" w:rsidR="00464026" w:rsidRPr="00E91E55" w:rsidRDefault="00464026" w:rsidP="00B96795">
                  <w:pPr>
                    <w:autoSpaceDE w:val="0"/>
                    <w:autoSpaceDN w:val="0"/>
                    <w:ind w:left="-108" w:right="-82"/>
                    <w:jc w:val="center"/>
                    <w:rPr>
                      <w:lang w:eastAsia="ru-RU"/>
                    </w:rPr>
                  </w:pPr>
                  <w:r w:rsidRPr="00E91E55">
                    <w:rPr>
                      <w:lang w:eastAsia="ru-RU"/>
                    </w:rPr>
                    <w:t>2030 р. – 50,0</w:t>
                  </w:r>
                </w:p>
                <w:p w14:paraId="1E6F47C1" w14:textId="77777777" w:rsidR="00464026" w:rsidRPr="00E91E55" w:rsidRDefault="00464026" w:rsidP="00B96795">
                  <w:pPr>
                    <w:autoSpaceDE w:val="0"/>
                    <w:autoSpaceDN w:val="0"/>
                    <w:ind w:left="-108" w:right="-82"/>
                    <w:jc w:val="center"/>
                    <w:rPr>
                      <w:lang w:eastAsia="ru-RU"/>
                    </w:rPr>
                  </w:pPr>
                </w:p>
                <w:p w14:paraId="2E2082DE" w14:textId="77777777" w:rsidR="00464026" w:rsidRPr="00E91E55" w:rsidRDefault="00464026" w:rsidP="00B96795">
                  <w:pPr>
                    <w:autoSpaceDE w:val="0"/>
                    <w:autoSpaceDN w:val="0"/>
                    <w:ind w:left="-108" w:right="-82"/>
                    <w:jc w:val="center"/>
                    <w:rPr>
                      <w:lang w:eastAsia="ru-RU"/>
                    </w:rPr>
                  </w:pPr>
                </w:p>
              </w:tc>
              <w:tc>
                <w:tcPr>
                  <w:tcW w:w="2412" w:type="dxa"/>
                </w:tcPr>
                <w:p w14:paraId="30494AA1" w14:textId="597803E9" w:rsidR="00464026" w:rsidRPr="00E91E55" w:rsidRDefault="00464026" w:rsidP="00464026">
                  <w:pPr>
                    <w:autoSpaceDE w:val="0"/>
                    <w:autoSpaceDN w:val="0"/>
                    <w:jc w:val="both"/>
                    <w:rPr>
                      <w:lang w:eastAsia="ru-RU"/>
                    </w:rPr>
                  </w:pPr>
                  <w:r w:rsidRPr="00E91E55">
                    <w:rPr>
                      <w:lang w:eastAsia="ru-RU"/>
                    </w:rPr>
                    <w:t>Формування у дітей та молоді нульової толерантності до б</w:t>
                  </w:r>
                  <w:r w:rsidR="000D21E2" w:rsidRPr="00E91E55">
                    <w:rPr>
                      <w:lang w:eastAsia="ru-RU"/>
                    </w:rPr>
                    <w:t>удь-яких проявів</w:t>
                  </w:r>
                  <w:r w:rsidRPr="00E91E55">
                    <w:rPr>
                      <w:lang w:eastAsia="ru-RU"/>
                    </w:rPr>
                    <w:t xml:space="preserve"> торгівлі людьми</w:t>
                  </w:r>
                  <w:r w:rsidR="00B96795">
                    <w:rPr>
                      <w:lang w:eastAsia="ru-RU"/>
                    </w:rPr>
                    <w:t>.</w:t>
                  </w:r>
                </w:p>
                <w:p w14:paraId="05E84A98" w14:textId="77777777" w:rsidR="00CA39DF" w:rsidRPr="00E91E55" w:rsidRDefault="00CA39DF" w:rsidP="00464026">
                  <w:pPr>
                    <w:autoSpaceDE w:val="0"/>
                    <w:autoSpaceDN w:val="0"/>
                    <w:jc w:val="both"/>
                    <w:rPr>
                      <w:lang w:eastAsia="ru-RU"/>
                    </w:rPr>
                  </w:pPr>
                </w:p>
                <w:p w14:paraId="06C0BD03" w14:textId="5549FDB0" w:rsidR="00464026" w:rsidRPr="00E91E55" w:rsidRDefault="000D21E2" w:rsidP="00464026">
                  <w:pPr>
                    <w:autoSpaceDE w:val="0"/>
                    <w:autoSpaceDN w:val="0"/>
                    <w:jc w:val="both"/>
                    <w:rPr>
                      <w:lang w:eastAsia="ru-RU"/>
                    </w:rPr>
                  </w:pPr>
                  <w:r w:rsidRPr="00E91E55">
                    <w:rPr>
                      <w:lang w:eastAsia="ru-RU"/>
                    </w:rPr>
                    <w:t>Охоплено осіб:</w:t>
                  </w:r>
                </w:p>
                <w:p w14:paraId="38A2BAA7" w14:textId="387C0739" w:rsidR="000D21E2" w:rsidRPr="00E91E55" w:rsidRDefault="000D21E2" w:rsidP="000D21E2">
                  <w:pPr>
                    <w:autoSpaceDE w:val="0"/>
                    <w:autoSpaceDN w:val="0"/>
                    <w:jc w:val="both"/>
                    <w:rPr>
                      <w:lang w:eastAsia="ru-RU"/>
                    </w:rPr>
                  </w:pPr>
                  <w:r w:rsidRPr="00E91E55">
                    <w:rPr>
                      <w:lang w:eastAsia="ru-RU"/>
                    </w:rPr>
                    <w:t xml:space="preserve">2026 р. – </w:t>
                  </w:r>
                  <w:r w:rsidR="00B07FE5" w:rsidRPr="00E91E55">
                    <w:rPr>
                      <w:lang w:eastAsia="ru-RU"/>
                    </w:rPr>
                    <w:t>500/1 000</w:t>
                  </w:r>
                </w:p>
                <w:p w14:paraId="55DF623F" w14:textId="18401062" w:rsidR="000D21E2" w:rsidRPr="00E91E55" w:rsidRDefault="000D21E2" w:rsidP="000D21E2">
                  <w:pPr>
                    <w:autoSpaceDE w:val="0"/>
                    <w:autoSpaceDN w:val="0"/>
                    <w:jc w:val="both"/>
                    <w:rPr>
                      <w:lang w:val="en-US" w:eastAsia="ru-RU"/>
                    </w:rPr>
                  </w:pPr>
                  <w:r w:rsidRPr="00E91E55">
                    <w:rPr>
                      <w:lang w:eastAsia="ru-RU"/>
                    </w:rPr>
                    <w:lastRenderedPageBreak/>
                    <w:t>2027 р.</w:t>
                  </w:r>
                  <w:r w:rsidR="009531A8" w:rsidRPr="00E91E55">
                    <w:rPr>
                      <w:lang w:val="en-US" w:eastAsia="ru-RU"/>
                    </w:rPr>
                    <w:t xml:space="preserve"> </w:t>
                  </w:r>
                  <w:r w:rsidRPr="00E91E55">
                    <w:rPr>
                      <w:lang w:eastAsia="ru-RU"/>
                    </w:rPr>
                    <w:t xml:space="preserve">– </w:t>
                  </w:r>
                  <w:r w:rsidR="00B07FE5" w:rsidRPr="00E91E55">
                    <w:rPr>
                      <w:lang w:eastAsia="ru-RU"/>
                    </w:rPr>
                    <w:t>1</w:t>
                  </w:r>
                  <w:r w:rsidR="009531A8" w:rsidRPr="00E91E55">
                    <w:rPr>
                      <w:lang w:val="en-US" w:eastAsia="ru-RU"/>
                    </w:rPr>
                    <w:t> 000/2 000</w:t>
                  </w:r>
                </w:p>
                <w:p w14:paraId="75C8F2F6" w14:textId="1EBF71CC" w:rsidR="000D21E2" w:rsidRPr="00E91E55" w:rsidRDefault="000D21E2" w:rsidP="000D21E2">
                  <w:pPr>
                    <w:autoSpaceDE w:val="0"/>
                    <w:autoSpaceDN w:val="0"/>
                    <w:jc w:val="both"/>
                    <w:rPr>
                      <w:lang w:val="en-US" w:eastAsia="ru-RU"/>
                    </w:rPr>
                  </w:pPr>
                  <w:r w:rsidRPr="00E91E55">
                    <w:rPr>
                      <w:lang w:eastAsia="ru-RU"/>
                    </w:rPr>
                    <w:t>2028 р.</w:t>
                  </w:r>
                  <w:r w:rsidR="009531A8" w:rsidRPr="00E91E55">
                    <w:rPr>
                      <w:lang w:val="en-US" w:eastAsia="ru-RU"/>
                    </w:rPr>
                    <w:t xml:space="preserve"> </w:t>
                  </w:r>
                  <w:r w:rsidRPr="00E91E55">
                    <w:rPr>
                      <w:lang w:eastAsia="ru-RU"/>
                    </w:rPr>
                    <w:t xml:space="preserve">– </w:t>
                  </w:r>
                  <w:r w:rsidR="009531A8" w:rsidRPr="00E91E55">
                    <w:rPr>
                      <w:lang w:val="en-US" w:eastAsia="ru-RU"/>
                    </w:rPr>
                    <w:t>2 000/2 000</w:t>
                  </w:r>
                </w:p>
                <w:p w14:paraId="391DACAC" w14:textId="3AA4B133" w:rsidR="000D21E2" w:rsidRPr="00E91E55" w:rsidRDefault="000D21E2" w:rsidP="000D21E2">
                  <w:pPr>
                    <w:autoSpaceDE w:val="0"/>
                    <w:autoSpaceDN w:val="0"/>
                    <w:jc w:val="both"/>
                    <w:rPr>
                      <w:lang w:val="en-US" w:eastAsia="ru-RU"/>
                    </w:rPr>
                  </w:pPr>
                  <w:r w:rsidRPr="00E91E55">
                    <w:rPr>
                      <w:lang w:eastAsia="ru-RU"/>
                    </w:rPr>
                    <w:t xml:space="preserve">2029 р – </w:t>
                  </w:r>
                  <w:r w:rsidR="009531A8" w:rsidRPr="00E91E55">
                    <w:rPr>
                      <w:lang w:val="en-US" w:eastAsia="ru-RU"/>
                    </w:rPr>
                    <w:t>2 000/3 000</w:t>
                  </w:r>
                </w:p>
                <w:p w14:paraId="42760C24" w14:textId="375DFEE5" w:rsidR="000D21E2" w:rsidRPr="00E91E55" w:rsidRDefault="000D21E2" w:rsidP="000D21E2">
                  <w:pPr>
                    <w:autoSpaceDE w:val="0"/>
                    <w:autoSpaceDN w:val="0"/>
                    <w:jc w:val="both"/>
                    <w:rPr>
                      <w:lang w:val="en-US" w:eastAsia="ru-RU"/>
                    </w:rPr>
                  </w:pPr>
                  <w:r w:rsidRPr="00E91E55">
                    <w:rPr>
                      <w:lang w:eastAsia="ru-RU"/>
                    </w:rPr>
                    <w:t xml:space="preserve">2030 р.– </w:t>
                  </w:r>
                  <w:r w:rsidR="009531A8" w:rsidRPr="00E91E55">
                    <w:rPr>
                      <w:lang w:val="en-US" w:eastAsia="ru-RU"/>
                    </w:rPr>
                    <w:t>3 000/3 000</w:t>
                  </w:r>
                </w:p>
                <w:p w14:paraId="12962687" w14:textId="77777777" w:rsidR="000D21E2" w:rsidRPr="00E91E55" w:rsidRDefault="000D21E2" w:rsidP="00464026">
                  <w:pPr>
                    <w:autoSpaceDE w:val="0"/>
                    <w:autoSpaceDN w:val="0"/>
                    <w:jc w:val="both"/>
                    <w:rPr>
                      <w:lang w:eastAsia="ru-RU"/>
                    </w:rPr>
                  </w:pPr>
                </w:p>
                <w:p w14:paraId="1DDA1F9F" w14:textId="54AF6CB1" w:rsidR="00464026" w:rsidRPr="00E91E55" w:rsidRDefault="00464026" w:rsidP="00464026">
                  <w:pPr>
                    <w:autoSpaceDE w:val="0"/>
                    <w:autoSpaceDN w:val="0"/>
                    <w:jc w:val="both"/>
                    <w:rPr>
                      <w:lang w:eastAsia="ru-RU"/>
                    </w:rPr>
                  </w:pPr>
                </w:p>
              </w:tc>
            </w:tr>
            <w:tr w:rsidR="00E91E55" w:rsidRPr="00E91E55" w14:paraId="1C743150" w14:textId="77777777" w:rsidTr="00684816">
              <w:tc>
                <w:tcPr>
                  <w:tcW w:w="568" w:type="dxa"/>
                  <w:vMerge/>
                </w:tcPr>
                <w:p w14:paraId="00C63297" w14:textId="77777777" w:rsidR="00464026" w:rsidRPr="00E91E55" w:rsidRDefault="00464026" w:rsidP="00464026">
                  <w:pPr>
                    <w:autoSpaceDE w:val="0"/>
                    <w:autoSpaceDN w:val="0"/>
                    <w:jc w:val="both"/>
                    <w:rPr>
                      <w:lang w:eastAsia="ru-RU"/>
                    </w:rPr>
                  </w:pPr>
                </w:p>
              </w:tc>
              <w:tc>
                <w:tcPr>
                  <w:tcW w:w="2126" w:type="dxa"/>
                  <w:vMerge/>
                </w:tcPr>
                <w:p w14:paraId="4E8F8047" w14:textId="77777777" w:rsidR="00464026" w:rsidRPr="00E91E55" w:rsidRDefault="00464026" w:rsidP="00464026">
                  <w:pPr>
                    <w:autoSpaceDE w:val="0"/>
                    <w:autoSpaceDN w:val="0"/>
                    <w:jc w:val="both"/>
                    <w:rPr>
                      <w:bCs/>
                      <w:lang w:eastAsia="ru-RU"/>
                    </w:rPr>
                  </w:pPr>
                </w:p>
              </w:tc>
              <w:tc>
                <w:tcPr>
                  <w:tcW w:w="3431" w:type="dxa"/>
                </w:tcPr>
                <w:p w14:paraId="72391130" w14:textId="6CA75674" w:rsidR="00464026" w:rsidRPr="00E91E55" w:rsidRDefault="00464026" w:rsidP="00464026">
                  <w:pPr>
                    <w:autoSpaceDE w:val="0"/>
                    <w:autoSpaceDN w:val="0"/>
                    <w:jc w:val="both"/>
                    <w:rPr>
                      <w:bCs/>
                      <w:lang w:eastAsia="ru-RU"/>
                    </w:rPr>
                  </w:pPr>
                  <w:r w:rsidRPr="00E91E55">
                    <w:rPr>
                      <w:lang w:eastAsia="ru-RU"/>
                    </w:rPr>
                    <w:t>7.</w:t>
                  </w:r>
                  <w:r w:rsidR="001031ED">
                    <w:rPr>
                      <w:lang w:eastAsia="ru-RU"/>
                    </w:rPr>
                    <w:t>4</w:t>
                  </w:r>
                  <w:r w:rsidRPr="00E91E55">
                    <w:rPr>
                      <w:lang w:eastAsia="ru-RU"/>
                    </w:rPr>
                    <w:t>. Проведення інформаційно- роз’яснювальної роботи з питань протидії торгівлі людьми серед груп населення, які мають підвищений ризик потрапляння в ситуацію торгівлі людьми</w:t>
                  </w:r>
                </w:p>
              </w:tc>
              <w:tc>
                <w:tcPr>
                  <w:tcW w:w="1981" w:type="dxa"/>
                </w:tcPr>
                <w:p w14:paraId="5368039A" w14:textId="77777777" w:rsidR="00464026" w:rsidRPr="00E91E55" w:rsidRDefault="00464026" w:rsidP="002B1D5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молоді та спорту, департамент освіти, Луцька філія Волинського обласного центру зайнятості (за згодою),  Головне управління Національної </w:t>
                  </w:r>
                  <w:r w:rsidRPr="00E91E55">
                    <w:rPr>
                      <w:lang w:eastAsia="ru-RU"/>
                    </w:rPr>
                    <w:lastRenderedPageBreak/>
                    <w:t>поліції у Волинській області (за згодою)</w:t>
                  </w:r>
                </w:p>
                <w:p w14:paraId="527C7ABF" w14:textId="0B29888B" w:rsidR="00CA39DF" w:rsidRPr="00E91E55" w:rsidRDefault="00CA39DF" w:rsidP="002B1D55">
                  <w:pPr>
                    <w:autoSpaceDE w:val="0"/>
                    <w:autoSpaceDN w:val="0"/>
                    <w:jc w:val="center"/>
                    <w:rPr>
                      <w:lang w:eastAsia="ru-RU"/>
                    </w:rPr>
                  </w:pPr>
                </w:p>
              </w:tc>
              <w:tc>
                <w:tcPr>
                  <w:tcW w:w="1417" w:type="dxa"/>
                </w:tcPr>
                <w:p w14:paraId="3A8189CE" w14:textId="6A1CFA45" w:rsidR="00464026" w:rsidRPr="00E91E55" w:rsidRDefault="007B736F" w:rsidP="002B1D55">
                  <w:pPr>
                    <w:autoSpaceDE w:val="0"/>
                    <w:autoSpaceDN w:val="0"/>
                    <w:jc w:val="center"/>
                    <w:rPr>
                      <w:lang w:eastAsia="ru-RU"/>
                    </w:rPr>
                  </w:pPr>
                  <w:r w:rsidRPr="00E91E55">
                    <w:rPr>
                      <w:lang w:eastAsia="ru-RU"/>
                    </w:rPr>
                    <w:lastRenderedPageBreak/>
                    <w:t>2026</w:t>
                  </w:r>
                  <w:r w:rsidR="002B1D55">
                    <w:rPr>
                      <w:lang w:eastAsia="ru-RU"/>
                    </w:rPr>
                    <w:t>–</w:t>
                  </w:r>
                  <w:r w:rsidR="00464026" w:rsidRPr="00E91E55">
                    <w:rPr>
                      <w:lang w:eastAsia="ru-RU"/>
                    </w:rPr>
                    <w:t>2030 роки</w:t>
                  </w:r>
                </w:p>
              </w:tc>
              <w:tc>
                <w:tcPr>
                  <w:tcW w:w="1560" w:type="dxa"/>
                </w:tcPr>
                <w:p w14:paraId="00D9CDF6" w14:textId="123405DE"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3EBF1070"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42E669C3" w14:textId="77777777" w:rsidR="00464026" w:rsidRPr="00E91E55" w:rsidRDefault="00464026" w:rsidP="00464026">
                  <w:pPr>
                    <w:autoSpaceDE w:val="0"/>
                    <w:autoSpaceDN w:val="0"/>
                    <w:jc w:val="both"/>
                    <w:rPr>
                      <w:lang w:eastAsia="ru-RU"/>
                    </w:rPr>
                  </w:pPr>
                  <w:r w:rsidRPr="00E91E55">
                    <w:rPr>
                      <w:lang w:eastAsia="ru-RU"/>
                    </w:rPr>
                    <w:t>Попередження потрапляння незахищених верств населення в ситуацію торгівлі людьми</w:t>
                  </w:r>
                </w:p>
              </w:tc>
            </w:tr>
            <w:tr w:rsidR="00E91E55" w:rsidRPr="00E91E55" w14:paraId="10EBF03B" w14:textId="77777777" w:rsidTr="00684816">
              <w:tc>
                <w:tcPr>
                  <w:tcW w:w="568" w:type="dxa"/>
                  <w:vMerge/>
                </w:tcPr>
                <w:p w14:paraId="30948AE0" w14:textId="77777777" w:rsidR="00464026" w:rsidRPr="00E91E55" w:rsidRDefault="00464026" w:rsidP="00464026">
                  <w:pPr>
                    <w:autoSpaceDE w:val="0"/>
                    <w:autoSpaceDN w:val="0"/>
                    <w:jc w:val="both"/>
                    <w:rPr>
                      <w:lang w:eastAsia="ru-RU"/>
                    </w:rPr>
                  </w:pPr>
                </w:p>
              </w:tc>
              <w:tc>
                <w:tcPr>
                  <w:tcW w:w="2126" w:type="dxa"/>
                  <w:vMerge/>
                </w:tcPr>
                <w:p w14:paraId="4DA091C9" w14:textId="77777777" w:rsidR="00464026" w:rsidRPr="00E91E55" w:rsidRDefault="00464026" w:rsidP="00464026">
                  <w:pPr>
                    <w:autoSpaceDE w:val="0"/>
                    <w:autoSpaceDN w:val="0"/>
                    <w:jc w:val="both"/>
                    <w:rPr>
                      <w:lang w:eastAsia="ru-RU"/>
                    </w:rPr>
                  </w:pPr>
                </w:p>
              </w:tc>
              <w:tc>
                <w:tcPr>
                  <w:tcW w:w="3431" w:type="dxa"/>
                </w:tcPr>
                <w:p w14:paraId="2405A0C4" w14:textId="78FAFF75" w:rsidR="00464026" w:rsidRPr="00E91E55" w:rsidRDefault="00464026" w:rsidP="00464026">
                  <w:pPr>
                    <w:autoSpaceDE w:val="0"/>
                    <w:autoSpaceDN w:val="0"/>
                    <w:jc w:val="both"/>
                    <w:rPr>
                      <w:lang w:eastAsia="ru-RU"/>
                    </w:rPr>
                  </w:pPr>
                  <w:r w:rsidRPr="00E91E55">
                    <w:rPr>
                      <w:lang w:eastAsia="ru-RU"/>
                    </w:rPr>
                    <w:t>7.</w:t>
                  </w:r>
                  <w:r w:rsidR="001031ED">
                    <w:rPr>
                      <w:lang w:eastAsia="ru-RU"/>
                    </w:rPr>
                    <w:t>5</w:t>
                  </w:r>
                  <w:r w:rsidRPr="00E91E55">
                    <w:rPr>
                      <w:lang w:eastAsia="ru-RU"/>
                    </w:rPr>
                    <w:t>.</w:t>
                  </w:r>
                  <w:r w:rsidR="002B1D55">
                    <w:rPr>
                      <w:lang w:eastAsia="ru-RU"/>
                    </w:rPr>
                    <w:t> </w:t>
                  </w:r>
                  <w:r w:rsidRPr="00E91E55">
                    <w:rPr>
                      <w:lang w:eastAsia="ru-RU"/>
                    </w:rPr>
                    <w:t>Вжиття заходів щодо ідентифікації осіб, які постраждали від торгівлі людьми</w:t>
                  </w:r>
                </w:p>
              </w:tc>
              <w:tc>
                <w:tcPr>
                  <w:tcW w:w="1981" w:type="dxa"/>
                </w:tcPr>
                <w:p w14:paraId="501E2AEC" w14:textId="26F0A556" w:rsidR="00CA39DF" w:rsidRPr="00E91E55" w:rsidRDefault="00464026" w:rsidP="002B1D55">
                  <w:pPr>
                    <w:autoSpaceDE w:val="0"/>
                    <w:autoSpaceDN w:val="0"/>
                    <w:jc w:val="center"/>
                    <w:rPr>
                      <w:lang w:eastAsia="ru-RU"/>
                    </w:rPr>
                  </w:pPr>
                  <w:r w:rsidRPr="00E91E55">
                    <w:rPr>
                      <w:lang w:eastAsia="ru-RU"/>
                    </w:rPr>
                    <w:t>Управління соціальних служб для сім’</w:t>
                  </w:r>
                  <w:r w:rsidR="000D21E2" w:rsidRPr="00E91E55">
                    <w:rPr>
                      <w:lang w:eastAsia="ru-RU"/>
                    </w:rPr>
                    <w:t>ї, дітей та молоді, департамент</w:t>
                  </w:r>
                  <w:r w:rsidRPr="00E91E55">
                    <w:rPr>
                      <w:lang w:eastAsia="ru-RU"/>
                    </w:rPr>
                    <w:t xml:space="preserve"> молоді та спорту, департамент освіти, Луцька філія Волинського обласного центру зайнятості (за згодою),   Головне управління Національної поліції у Волинській області (за згодою)</w:t>
                  </w:r>
                </w:p>
              </w:tc>
              <w:tc>
                <w:tcPr>
                  <w:tcW w:w="1417" w:type="dxa"/>
                </w:tcPr>
                <w:p w14:paraId="407164AD" w14:textId="655C7490" w:rsidR="00464026" w:rsidRPr="00E91E55" w:rsidRDefault="00464026"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17EC0B1D" w14:textId="5A019FF9"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55730637"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38C24C0A" w14:textId="77777777" w:rsidR="00464026" w:rsidRPr="00E91E55" w:rsidRDefault="00464026" w:rsidP="00464026">
                  <w:pPr>
                    <w:autoSpaceDE w:val="0"/>
                    <w:autoSpaceDN w:val="0"/>
                    <w:jc w:val="both"/>
                    <w:rPr>
                      <w:lang w:eastAsia="ru-RU"/>
                    </w:rPr>
                  </w:pPr>
                  <w:r w:rsidRPr="00E91E55">
                    <w:rPr>
                      <w:lang w:eastAsia="ru-RU"/>
                    </w:rPr>
                    <w:t>Збільшення кількості осіб охоплених роботою, спрямованою на виявлення постраждалих від торгівлі людьми</w:t>
                  </w:r>
                </w:p>
              </w:tc>
            </w:tr>
            <w:tr w:rsidR="00E91E55" w:rsidRPr="00E91E55" w14:paraId="54EE1F7A" w14:textId="77777777" w:rsidTr="00684816">
              <w:tc>
                <w:tcPr>
                  <w:tcW w:w="568" w:type="dxa"/>
                  <w:vMerge/>
                </w:tcPr>
                <w:p w14:paraId="466BBDAE" w14:textId="77777777" w:rsidR="00464026" w:rsidRPr="00E91E55" w:rsidRDefault="00464026" w:rsidP="00464026">
                  <w:pPr>
                    <w:autoSpaceDE w:val="0"/>
                    <w:autoSpaceDN w:val="0"/>
                    <w:jc w:val="both"/>
                    <w:rPr>
                      <w:lang w:eastAsia="ru-RU"/>
                    </w:rPr>
                  </w:pPr>
                </w:p>
              </w:tc>
              <w:tc>
                <w:tcPr>
                  <w:tcW w:w="2126" w:type="dxa"/>
                  <w:vMerge/>
                </w:tcPr>
                <w:p w14:paraId="2E58A988" w14:textId="77777777" w:rsidR="00464026" w:rsidRPr="00E91E55" w:rsidRDefault="00464026" w:rsidP="00464026">
                  <w:pPr>
                    <w:autoSpaceDE w:val="0"/>
                    <w:autoSpaceDN w:val="0"/>
                    <w:jc w:val="both"/>
                    <w:rPr>
                      <w:lang w:eastAsia="ru-RU"/>
                    </w:rPr>
                  </w:pPr>
                </w:p>
              </w:tc>
              <w:tc>
                <w:tcPr>
                  <w:tcW w:w="3431" w:type="dxa"/>
                </w:tcPr>
                <w:p w14:paraId="1A6CA0C6" w14:textId="090F7894" w:rsidR="00464026" w:rsidRPr="00E91E55" w:rsidRDefault="00614120" w:rsidP="00464026">
                  <w:pPr>
                    <w:autoSpaceDE w:val="0"/>
                    <w:autoSpaceDN w:val="0"/>
                    <w:jc w:val="both"/>
                    <w:rPr>
                      <w:lang w:eastAsia="ru-RU"/>
                    </w:rPr>
                  </w:pPr>
                  <w:r w:rsidRPr="00E91E55">
                    <w:rPr>
                      <w:lang w:eastAsia="ru-RU"/>
                    </w:rPr>
                    <w:t>7.</w:t>
                  </w:r>
                  <w:r w:rsidR="001031ED">
                    <w:rPr>
                      <w:lang w:eastAsia="ru-RU"/>
                    </w:rPr>
                    <w:t>6</w:t>
                  </w:r>
                  <w:r w:rsidRPr="00E91E55">
                    <w:rPr>
                      <w:lang w:eastAsia="ru-RU"/>
                    </w:rPr>
                    <w:t>. </w:t>
                  </w:r>
                  <w:r w:rsidR="00464026" w:rsidRPr="00E91E55">
                    <w:rPr>
                      <w:lang w:eastAsia="ru-RU"/>
                    </w:rPr>
                    <w:t>Надання комплексу інтегрованих послуг відповідно до програм реабілітації осіб постраждалих від торгівлі людьми</w:t>
                  </w:r>
                </w:p>
              </w:tc>
              <w:tc>
                <w:tcPr>
                  <w:tcW w:w="1981" w:type="dxa"/>
                </w:tcPr>
                <w:p w14:paraId="2A0B4557" w14:textId="776393E8" w:rsidR="00464026" w:rsidRPr="00E91E55" w:rsidRDefault="00464026" w:rsidP="002B1D5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w:t>
                  </w:r>
                  <w:r w:rsidRPr="00E91E55">
                    <w:rPr>
                      <w:lang w:eastAsia="ru-RU"/>
                    </w:rPr>
                    <w:lastRenderedPageBreak/>
                    <w:t xml:space="preserve">молоді та спорту, департамент освіти, </w:t>
                  </w:r>
                  <w:r w:rsidR="000D21E2" w:rsidRPr="00E91E55">
                    <w:rPr>
                      <w:lang w:eastAsia="ru-RU"/>
                    </w:rPr>
                    <w:t xml:space="preserve">управління охорони здоров’я, </w:t>
                  </w:r>
                  <w:r w:rsidRPr="00E91E55">
                    <w:rPr>
                      <w:lang w:eastAsia="ru-RU"/>
                    </w:rPr>
                    <w:t xml:space="preserve">Луцька філія Волинського обласного центру </w:t>
                  </w:r>
                  <w:r w:rsidR="00B209AD" w:rsidRPr="00E91E55">
                    <w:rPr>
                      <w:lang w:eastAsia="ru-RU"/>
                    </w:rPr>
                    <w:t xml:space="preserve">зайнятості (за згодою), </w:t>
                  </w:r>
                  <w:r w:rsidRPr="00E91E55">
                    <w:rPr>
                      <w:lang w:eastAsia="ru-RU"/>
                    </w:rPr>
                    <w:t>Головне управління Національної поліції у Волинській області (за згодою)</w:t>
                  </w:r>
                </w:p>
              </w:tc>
              <w:tc>
                <w:tcPr>
                  <w:tcW w:w="1417" w:type="dxa"/>
                </w:tcPr>
                <w:p w14:paraId="2354BC71" w14:textId="1920FC82" w:rsidR="00464026" w:rsidRPr="00E91E55" w:rsidRDefault="00464026" w:rsidP="002B1D55">
                  <w:pPr>
                    <w:autoSpaceDE w:val="0"/>
                    <w:autoSpaceDN w:val="0"/>
                    <w:jc w:val="center"/>
                    <w:rPr>
                      <w:lang w:eastAsia="ru-RU"/>
                    </w:rPr>
                  </w:pPr>
                  <w:r w:rsidRPr="00E91E55">
                    <w:rPr>
                      <w:lang w:eastAsia="ru-RU"/>
                    </w:rPr>
                    <w:lastRenderedPageBreak/>
                    <w:t>2026</w:t>
                  </w:r>
                  <w:r w:rsidR="002B1D55">
                    <w:rPr>
                      <w:lang w:eastAsia="ru-RU"/>
                    </w:rPr>
                    <w:t>–</w:t>
                  </w:r>
                  <w:r w:rsidRPr="00E91E55">
                    <w:rPr>
                      <w:lang w:eastAsia="ru-RU"/>
                    </w:rPr>
                    <w:t>2030 роки</w:t>
                  </w:r>
                </w:p>
              </w:tc>
              <w:tc>
                <w:tcPr>
                  <w:tcW w:w="1560" w:type="dxa"/>
                </w:tcPr>
                <w:p w14:paraId="5680C640" w14:textId="0385DDF8"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25425EB7"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7E3867AC" w14:textId="77777777" w:rsidR="00464026" w:rsidRPr="00E91E55" w:rsidRDefault="00464026" w:rsidP="00464026">
                  <w:pPr>
                    <w:autoSpaceDE w:val="0"/>
                    <w:autoSpaceDN w:val="0"/>
                    <w:jc w:val="both"/>
                    <w:rPr>
                      <w:lang w:eastAsia="ru-RU"/>
                    </w:rPr>
                  </w:pPr>
                  <w:r w:rsidRPr="00E91E55">
                    <w:rPr>
                      <w:lang w:eastAsia="ru-RU"/>
                    </w:rPr>
                    <w:t>Надання необхідної допомоги особам, які постраждали від торгівлі людьми</w:t>
                  </w:r>
                </w:p>
              </w:tc>
            </w:tr>
            <w:tr w:rsidR="00E91E55" w:rsidRPr="00E91E55" w14:paraId="39AE7870" w14:textId="77777777" w:rsidTr="00684816">
              <w:tc>
                <w:tcPr>
                  <w:tcW w:w="568" w:type="dxa"/>
                  <w:vMerge w:val="restart"/>
                </w:tcPr>
                <w:p w14:paraId="4E3A7E09" w14:textId="68477271" w:rsidR="001969ED" w:rsidRPr="00E91E55" w:rsidRDefault="001969ED" w:rsidP="00464026">
                  <w:pPr>
                    <w:autoSpaceDE w:val="0"/>
                    <w:autoSpaceDN w:val="0"/>
                    <w:jc w:val="both"/>
                    <w:rPr>
                      <w:lang w:eastAsia="ru-RU"/>
                    </w:rPr>
                  </w:pPr>
                  <w:r w:rsidRPr="00E91E55">
                    <w:rPr>
                      <w:lang w:eastAsia="ru-RU"/>
                    </w:rPr>
                    <w:lastRenderedPageBreak/>
                    <w:t>8.</w:t>
                  </w:r>
                </w:p>
              </w:tc>
              <w:tc>
                <w:tcPr>
                  <w:tcW w:w="2126" w:type="dxa"/>
                  <w:vMerge w:val="restart"/>
                </w:tcPr>
                <w:p w14:paraId="3501FCA2" w14:textId="77777777" w:rsidR="001969ED" w:rsidRPr="00E91E55" w:rsidRDefault="001969ED" w:rsidP="00464026">
                  <w:pPr>
                    <w:autoSpaceDE w:val="0"/>
                    <w:autoSpaceDN w:val="0"/>
                    <w:jc w:val="both"/>
                    <w:rPr>
                      <w:lang w:eastAsia="ru-RU"/>
                    </w:rPr>
                  </w:pPr>
                  <w:r w:rsidRPr="00E91E55">
                    <w:rPr>
                      <w:lang w:eastAsia="ru-RU"/>
                    </w:rPr>
                    <w:t>Посилення співпраці з інститутами громадянського суспільства у розвитку соціальної сфери</w:t>
                  </w:r>
                </w:p>
                <w:p w14:paraId="284592C4" w14:textId="77777777" w:rsidR="001969ED" w:rsidRPr="00E91E55" w:rsidRDefault="001969ED" w:rsidP="00464026">
                  <w:pPr>
                    <w:autoSpaceDE w:val="0"/>
                    <w:autoSpaceDN w:val="0"/>
                    <w:jc w:val="both"/>
                    <w:rPr>
                      <w:lang w:eastAsia="ru-RU"/>
                    </w:rPr>
                  </w:pPr>
                </w:p>
              </w:tc>
              <w:tc>
                <w:tcPr>
                  <w:tcW w:w="3431" w:type="dxa"/>
                </w:tcPr>
                <w:p w14:paraId="18F5629D" w14:textId="6F4D8C65" w:rsidR="001969ED" w:rsidRPr="00E91E55" w:rsidRDefault="001969ED" w:rsidP="00180362">
                  <w:pPr>
                    <w:jc w:val="both"/>
                    <w:rPr>
                      <w:lang w:eastAsia="ru-RU"/>
                    </w:rPr>
                  </w:pPr>
                  <w:r w:rsidRPr="00E91E55">
                    <w:rPr>
                      <w:shd w:val="clear" w:color="auto" w:fill="FFFFFF"/>
                    </w:rPr>
                    <w:t>8.1</w:t>
                  </w:r>
                  <w:r w:rsidR="002B1D55">
                    <w:rPr>
                      <w:shd w:val="clear" w:color="auto" w:fill="FFFFFF"/>
                    </w:rPr>
                    <w:t>. </w:t>
                  </w:r>
                  <w:r w:rsidRPr="00E91E55">
                    <w:rPr>
                      <w:shd w:val="clear" w:color="auto" w:fill="FFFFFF"/>
                    </w:rPr>
                    <w:t>Проведення Конкурсу проєктів соціального спрямування, розроблених інститу</w:t>
                  </w:r>
                  <w:r w:rsidR="00180362" w:rsidRPr="00E91E55">
                    <w:rPr>
                      <w:shd w:val="clear" w:color="auto" w:fill="FFFFFF"/>
                    </w:rPr>
                    <w:t>тами громадянського суспільства</w:t>
                  </w:r>
                  <w:r w:rsidR="002B1D55">
                    <w:rPr>
                      <w:shd w:val="clear" w:color="auto" w:fill="FFFFFF"/>
                    </w:rPr>
                    <w:t xml:space="preserve"> (далі – Конкурс)</w:t>
                  </w:r>
                </w:p>
              </w:tc>
              <w:tc>
                <w:tcPr>
                  <w:tcW w:w="1981" w:type="dxa"/>
                </w:tcPr>
                <w:p w14:paraId="161F2358" w14:textId="0A6075CD" w:rsidR="001969ED" w:rsidRPr="00E91E55" w:rsidRDefault="001969ED" w:rsidP="002B1D5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6ECB1A1B" w14:textId="1482A61B"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692B0C1A" w14:textId="085C8619" w:rsidR="001969ED" w:rsidRPr="00E91E55" w:rsidRDefault="001969ED" w:rsidP="002B1D5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2B1D55">
                    <w:rPr>
                      <w:bCs/>
                      <w:kern w:val="1"/>
                      <w:lang w:val="ru-RU" w:eastAsia="uk-UA"/>
                    </w:rPr>
                    <w:t>Луцької МТГ</w:t>
                  </w:r>
                </w:p>
              </w:tc>
              <w:tc>
                <w:tcPr>
                  <w:tcW w:w="1844" w:type="dxa"/>
                </w:tcPr>
                <w:p w14:paraId="337C3F07" w14:textId="6944AC51" w:rsidR="001969ED" w:rsidRPr="00E91E55" w:rsidRDefault="001969ED" w:rsidP="002B1D55">
                  <w:pPr>
                    <w:autoSpaceDE w:val="0"/>
                    <w:autoSpaceDN w:val="0"/>
                    <w:ind w:left="-108" w:right="-82"/>
                    <w:jc w:val="center"/>
                    <w:rPr>
                      <w:lang w:eastAsia="ru-RU"/>
                    </w:rPr>
                  </w:pPr>
                  <w:r w:rsidRPr="00E91E55">
                    <w:rPr>
                      <w:lang w:eastAsia="ru-RU"/>
                    </w:rPr>
                    <w:t>2026 р. – 500,0</w:t>
                  </w:r>
                </w:p>
                <w:p w14:paraId="408AB381" w14:textId="77777777" w:rsidR="001969ED" w:rsidRPr="00E91E55" w:rsidRDefault="001969ED" w:rsidP="002B1D55">
                  <w:pPr>
                    <w:autoSpaceDE w:val="0"/>
                    <w:autoSpaceDN w:val="0"/>
                    <w:ind w:left="-108" w:right="-82"/>
                    <w:jc w:val="center"/>
                    <w:rPr>
                      <w:lang w:eastAsia="ru-RU"/>
                    </w:rPr>
                  </w:pPr>
                  <w:r w:rsidRPr="00E91E55">
                    <w:rPr>
                      <w:lang w:eastAsia="ru-RU"/>
                    </w:rPr>
                    <w:t>2027 р. – 600,0</w:t>
                  </w:r>
                </w:p>
                <w:p w14:paraId="24152C0A" w14:textId="4B65C035" w:rsidR="001969ED" w:rsidRPr="00E91E55" w:rsidRDefault="001969ED"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700,0</w:t>
                  </w:r>
                </w:p>
                <w:p w14:paraId="5B473CBF" w14:textId="77777777" w:rsidR="001969ED" w:rsidRPr="00E91E55" w:rsidRDefault="001969ED" w:rsidP="002B1D55">
                  <w:pPr>
                    <w:autoSpaceDE w:val="0"/>
                    <w:autoSpaceDN w:val="0"/>
                    <w:ind w:left="-108" w:right="-82"/>
                    <w:jc w:val="center"/>
                    <w:rPr>
                      <w:lang w:eastAsia="ru-RU"/>
                    </w:rPr>
                  </w:pPr>
                  <w:r w:rsidRPr="00E91E55">
                    <w:rPr>
                      <w:lang w:eastAsia="ru-RU"/>
                    </w:rPr>
                    <w:t>2029 р. – 700,0</w:t>
                  </w:r>
                </w:p>
                <w:p w14:paraId="56F23F4E" w14:textId="77777777" w:rsidR="001969ED" w:rsidRPr="00E91E55" w:rsidRDefault="001969ED" w:rsidP="002B1D55">
                  <w:pPr>
                    <w:autoSpaceDE w:val="0"/>
                    <w:autoSpaceDN w:val="0"/>
                    <w:ind w:left="-108" w:right="-82"/>
                    <w:jc w:val="center"/>
                    <w:rPr>
                      <w:lang w:eastAsia="ru-RU"/>
                    </w:rPr>
                  </w:pPr>
                  <w:r w:rsidRPr="00E91E55">
                    <w:rPr>
                      <w:lang w:eastAsia="ru-RU"/>
                    </w:rPr>
                    <w:t>2030 р. – 800,0</w:t>
                  </w:r>
                </w:p>
                <w:p w14:paraId="26737DF6" w14:textId="77777777" w:rsidR="001969ED" w:rsidRPr="00E91E55" w:rsidRDefault="001969ED" w:rsidP="002B1D55">
                  <w:pPr>
                    <w:autoSpaceDE w:val="0"/>
                    <w:autoSpaceDN w:val="0"/>
                    <w:ind w:left="-108" w:right="-82"/>
                    <w:jc w:val="center"/>
                    <w:rPr>
                      <w:lang w:eastAsia="ru-RU"/>
                    </w:rPr>
                  </w:pPr>
                </w:p>
                <w:p w14:paraId="37B40C0D" w14:textId="77777777" w:rsidR="001969ED" w:rsidRPr="00E91E55" w:rsidRDefault="001969ED" w:rsidP="002B1D55">
                  <w:pPr>
                    <w:autoSpaceDE w:val="0"/>
                    <w:autoSpaceDN w:val="0"/>
                    <w:ind w:left="-108" w:right="-82"/>
                    <w:jc w:val="center"/>
                    <w:rPr>
                      <w:lang w:eastAsia="ru-RU"/>
                    </w:rPr>
                  </w:pPr>
                </w:p>
                <w:p w14:paraId="113F25B8" w14:textId="77777777" w:rsidR="001969ED" w:rsidRPr="00E91E55" w:rsidRDefault="001969ED" w:rsidP="002B1D55">
                  <w:pPr>
                    <w:autoSpaceDE w:val="0"/>
                    <w:autoSpaceDN w:val="0"/>
                    <w:ind w:left="-108" w:right="-82"/>
                    <w:jc w:val="center"/>
                    <w:rPr>
                      <w:lang w:eastAsia="ru-RU"/>
                    </w:rPr>
                  </w:pPr>
                </w:p>
                <w:p w14:paraId="3E96B2E6" w14:textId="77777777" w:rsidR="001969ED" w:rsidRPr="00E91E55" w:rsidRDefault="001969ED" w:rsidP="002B1D55">
                  <w:pPr>
                    <w:autoSpaceDE w:val="0"/>
                    <w:autoSpaceDN w:val="0"/>
                    <w:ind w:left="-108" w:right="-82"/>
                    <w:jc w:val="center"/>
                    <w:rPr>
                      <w:lang w:eastAsia="ru-RU"/>
                    </w:rPr>
                  </w:pPr>
                </w:p>
              </w:tc>
              <w:tc>
                <w:tcPr>
                  <w:tcW w:w="2412" w:type="dxa"/>
                </w:tcPr>
                <w:p w14:paraId="4A73A11E" w14:textId="609575EA" w:rsidR="001969ED" w:rsidRPr="00E91E55" w:rsidRDefault="001969ED" w:rsidP="00180362">
                  <w:pPr>
                    <w:jc w:val="both"/>
                  </w:pPr>
                  <w:r w:rsidRPr="00E91E55">
                    <w:t xml:space="preserve">Втілення в життя ініціатив, які вирішують нагальні соціальні проблеми, зміцнення інституційної спроможності громадських організацій, підвищення ефективності взаємодії між </w:t>
                  </w:r>
                  <w:r w:rsidRPr="00E91E55">
                    <w:lastRenderedPageBreak/>
                    <w:t>місцевими органами влади та громадськими організаціями.</w:t>
                  </w:r>
                </w:p>
                <w:p w14:paraId="60D97403" w14:textId="77777777" w:rsidR="00CA39DF" w:rsidRPr="00E91E55" w:rsidRDefault="00CA39DF" w:rsidP="00180362">
                  <w:pPr>
                    <w:jc w:val="both"/>
                  </w:pPr>
                </w:p>
                <w:p w14:paraId="29950450" w14:textId="02F59E6F" w:rsidR="001969ED" w:rsidRPr="00E91E55" w:rsidRDefault="001969ED" w:rsidP="00464026">
                  <w:pPr>
                    <w:autoSpaceDE w:val="0"/>
                    <w:autoSpaceDN w:val="0"/>
                    <w:jc w:val="both"/>
                    <w:rPr>
                      <w:lang w:eastAsia="ru-RU"/>
                    </w:rPr>
                  </w:pPr>
                  <w:r w:rsidRPr="00E91E55">
                    <w:rPr>
                      <w:lang w:eastAsia="ru-RU"/>
                    </w:rPr>
                    <w:t>Підтримано організацій:</w:t>
                  </w:r>
                </w:p>
                <w:p w14:paraId="0C505D77" w14:textId="63D86CFF" w:rsidR="001969ED" w:rsidRPr="00E91E55" w:rsidRDefault="001969ED" w:rsidP="00316FF2">
                  <w:pPr>
                    <w:autoSpaceDE w:val="0"/>
                    <w:autoSpaceDN w:val="0"/>
                    <w:jc w:val="both"/>
                    <w:rPr>
                      <w:lang w:eastAsia="ru-RU"/>
                    </w:rPr>
                  </w:pPr>
                  <w:r w:rsidRPr="00E91E55">
                    <w:rPr>
                      <w:lang w:eastAsia="ru-RU"/>
                    </w:rPr>
                    <w:t>2026 р. – 4/5</w:t>
                  </w:r>
                </w:p>
                <w:p w14:paraId="021E56BB" w14:textId="672DA027" w:rsidR="001969ED" w:rsidRPr="00E91E55" w:rsidRDefault="001969ED" w:rsidP="00316FF2">
                  <w:pPr>
                    <w:autoSpaceDE w:val="0"/>
                    <w:autoSpaceDN w:val="0"/>
                    <w:jc w:val="both"/>
                    <w:rPr>
                      <w:lang w:eastAsia="ru-RU"/>
                    </w:rPr>
                  </w:pPr>
                  <w:r w:rsidRPr="00E91E55">
                    <w:rPr>
                      <w:lang w:eastAsia="ru-RU"/>
                    </w:rPr>
                    <w:t>2027 р.– 5/5</w:t>
                  </w:r>
                </w:p>
                <w:p w14:paraId="60F1F5C2" w14:textId="10CC46C9" w:rsidR="001969ED" w:rsidRPr="00E91E55" w:rsidRDefault="001969ED" w:rsidP="00316FF2">
                  <w:pPr>
                    <w:autoSpaceDE w:val="0"/>
                    <w:autoSpaceDN w:val="0"/>
                    <w:jc w:val="both"/>
                    <w:rPr>
                      <w:lang w:eastAsia="ru-RU"/>
                    </w:rPr>
                  </w:pPr>
                  <w:r w:rsidRPr="00E91E55">
                    <w:rPr>
                      <w:lang w:eastAsia="ru-RU"/>
                    </w:rPr>
                    <w:t>2028 р.– 5/5</w:t>
                  </w:r>
                </w:p>
                <w:p w14:paraId="3D6E0BAA" w14:textId="36C819E8" w:rsidR="001969ED" w:rsidRPr="00E91E55" w:rsidRDefault="001969ED" w:rsidP="00316FF2">
                  <w:pPr>
                    <w:autoSpaceDE w:val="0"/>
                    <w:autoSpaceDN w:val="0"/>
                    <w:jc w:val="both"/>
                    <w:rPr>
                      <w:lang w:eastAsia="ru-RU"/>
                    </w:rPr>
                  </w:pPr>
                  <w:r w:rsidRPr="00E91E55">
                    <w:rPr>
                      <w:lang w:eastAsia="ru-RU"/>
                    </w:rPr>
                    <w:t>2029 р – 5/5</w:t>
                  </w:r>
                </w:p>
                <w:p w14:paraId="195053E0" w14:textId="75661033" w:rsidR="00CA39DF" w:rsidRPr="00E91E55" w:rsidRDefault="001969ED" w:rsidP="00464026">
                  <w:pPr>
                    <w:autoSpaceDE w:val="0"/>
                    <w:autoSpaceDN w:val="0"/>
                    <w:jc w:val="both"/>
                    <w:rPr>
                      <w:lang w:eastAsia="ru-RU"/>
                    </w:rPr>
                  </w:pPr>
                  <w:r w:rsidRPr="00E91E55">
                    <w:rPr>
                      <w:lang w:eastAsia="ru-RU"/>
                    </w:rPr>
                    <w:t>2030 р.– 5/5</w:t>
                  </w:r>
                </w:p>
              </w:tc>
            </w:tr>
            <w:tr w:rsidR="00E91E55" w:rsidRPr="00E91E55" w14:paraId="13775172" w14:textId="77777777" w:rsidTr="00684816">
              <w:tc>
                <w:tcPr>
                  <w:tcW w:w="568" w:type="dxa"/>
                  <w:vMerge/>
                </w:tcPr>
                <w:p w14:paraId="754F4623" w14:textId="77777777" w:rsidR="001969ED" w:rsidRPr="00E91E55" w:rsidRDefault="001969ED" w:rsidP="00464026">
                  <w:pPr>
                    <w:autoSpaceDE w:val="0"/>
                    <w:autoSpaceDN w:val="0"/>
                    <w:jc w:val="both"/>
                    <w:rPr>
                      <w:lang w:eastAsia="ru-RU"/>
                    </w:rPr>
                  </w:pPr>
                </w:p>
              </w:tc>
              <w:tc>
                <w:tcPr>
                  <w:tcW w:w="2126" w:type="dxa"/>
                  <w:vMerge/>
                </w:tcPr>
                <w:p w14:paraId="7D42AAAA" w14:textId="77777777" w:rsidR="001969ED" w:rsidRPr="00E91E55" w:rsidRDefault="001969ED" w:rsidP="00464026">
                  <w:pPr>
                    <w:autoSpaceDE w:val="0"/>
                    <w:autoSpaceDN w:val="0"/>
                    <w:jc w:val="both"/>
                    <w:rPr>
                      <w:lang w:eastAsia="ru-RU"/>
                    </w:rPr>
                  </w:pPr>
                </w:p>
              </w:tc>
              <w:tc>
                <w:tcPr>
                  <w:tcW w:w="3431" w:type="dxa"/>
                </w:tcPr>
                <w:p w14:paraId="019A4900" w14:textId="3DAB9C51" w:rsidR="001969ED" w:rsidRPr="00E91E55" w:rsidRDefault="001969ED" w:rsidP="00464026">
                  <w:pPr>
                    <w:autoSpaceDE w:val="0"/>
                    <w:autoSpaceDN w:val="0"/>
                    <w:jc w:val="both"/>
                    <w:rPr>
                      <w:lang w:eastAsia="ru-RU"/>
                    </w:rPr>
                  </w:pPr>
                  <w:r w:rsidRPr="00E91E55">
                    <w:t>8.2.</w:t>
                  </w:r>
                  <w:r w:rsidR="002B1D55">
                    <w:t> </w:t>
                  </w:r>
                  <w:r w:rsidRPr="00E91E55">
                    <w:t xml:space="preserve">Проведення навчальних тренінгів для представників інститутів громадянського суспільства з питань розробки та подання проєктів соціального спрямування для участі у </w:t>
                  </w:r>
                  <w:r w:rsidR="002B1D55">
                    <w:t>К</w:t>
                  </w:r>
                  <w:r w:rsidRPr="00E91E55">
                    <w:t>онкурсі</w:t>
                  </w:r>
                  <w:r w:rsidR="002B1D55" w:rsidRPr="00E91E55">
                    <w:rPr>
                      <w:shd w:val="clear" w:color="auto" w:fill="FFFFFF"/>
                    </w:rPr>
                    <w:t xml:space="preserve"> </w:t>
                  </w:r>
                </w:p>
              </w:tc>
              <w:tc>
                <w:tcPr>
                  <w:tcW w:w="1981" w:type="dxa"/>
                </w:tcPr>
                <w:p w14:paraId="479FC9A0" w14:textId="4AC3E06B" w:rsidR="001969ED" w:rsidRPr="00E91E55" w:rsidRDefault="001969ED" w:rsidP="002B1D5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496BBBFB" w14:textId="37DF6FDB"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7CEF9013" w14:textId="0B995475"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0D772B35" w14:textId="36B91CC5" w:rsidR="001969ED" w:rsidRPr="00E91E55" w:rsidRDefault="001969ED" w:rsidP="002B1D55">
                  <w:pPr>
                    <w:autoSpaceDE w:val="0"/>
                    <w:autoSpaceDN w:val="0"/>
                    <w:ind w:left="-108" w:right="-82"/>
                    <w:jc w:val="center"/>
                    <w:rPr>
                      <w:lang w:eastAsia="ru-RU"/>
                    </w:rPr>
                  </w:pPr>
                  <w:r w:rsidRPr="00E91E55">
                    <w:rPr>
                      <w:lang w:eastAsia="ru-RU"/>
                    </w:rPr>
                    <w:t>2026 р. – 30,0</w:t>
                  </w:r>
                </w:p>
                <w:p w14:paraId="2FC13EF0" w14:textId="77777777" w:rsidR="001969ED" w:rsidRPr="00E91E55" w:rsidRDefault="001969ED" w:rsidP="002B1D55">
                  <w:pPr>
                    <w:autoSpaceDE w:val="0"/>
                    <w:autoSpaceDN w:val="0"/>
                    <w:ind w:left="-108" w:right="-82"/>
                    <w:jc w:val="center"/>
                    <w:rPr>
                      <w:lang w:eastAsia="ru-RU"/>
                    </w:rPr>
                  </w:pPr>
                  <w:r w:rsidRPr="00E91E55">
                    <w:rPr>
                      <w:lang w:eastAsia="ru-RU"/>
                    </w:rPr>
                    <w:t>2027 р. – 40,0</w:t>
                  </w:r>
                </w:p>
                <w:p w14:paraId="239836E2" w14:textId="795BC86B" w:rsidR="001969ED" w:rsidRPr="00E91E55" w:rsidRDefault="001969ED" w:rsidP="002B1D55">
                  <w:pPr>
                    <w:autoSpaceDE w:val="0"/>
                    <w:autoSpaceDN w:val="0"/>
                    <w:ind w:left="-108" w:right="-82"/>
                    <w:jc w:val="center"/>
                    <w:rPr>
                      <w:lang w:eastAsia="ru-RU"/>
                    </w:rPr>
                  </w:pPr>
                  <w:r w:rsidRPr="00E91E55">
                    <w:rPr>
                      <w:lang w:eastAsia="ru-RU"/>
                    </w:rPr>
                    <w:t>2028 р. – 50,0</w:t>
                  </w:r>
                </w:p>
                <w:p w14:paraId="217E50B3" w14:textId="77777777" w:rsidR="001969ED" w:rsidRPr="00E91E55" w:rsidRDefault="001969ED" w:rsidP="002B1D55">
                  <w:pPr>
                    <w:autoSpaceDE w:val="0"/>
                    <w:autoSpaceDN w:val="0"/>
                    <w:ind w:left="-108" w:right="-82"/>
                    <w:jc w:val="center"/>
                    <w:rPr>
                      <w:lang w:eastAsia="ru-RU"/>
                    </w:rPr>
                  </w:pPr>
                  <w:r w:rsidRPr="00E91E55">
                    <w:rPr>
                      <w:lang w:eastAsia="ru-RU"/>
                    </w:rPr>
                    <w:t>2029 р. – 60,0</w:t>
                  </w:r>
                </w:p>
                <w:p w14:paraId="05EA9948" w14:textId="30C1910C" w:rsidR="001969ED" w:rsidRPr="00E91E55" w:rsidRDefault="00810330" w:rsidP="002B1D55">
                  <w:pPr>
                    <w:autoSpaceDE w:val="0"/>
                    <w:autoSpaceDN w:val="0"/>
                    <w:ind w:left="-108" w:right="-82"/>
                    <w:jc w:val="center"/>
                    <w:rPr>
                      <w:lang w:eastAsia="ru-RU"/>
                    </w:rPr>
                  </w:pPr>
                  <w:r w:rsidRPr="00E91E55">
                    <w:rPr>
                      <w:lang w:eastAsia="ru-RU"/>
                    </w:rPr>
                    <w:t>2030 р. – 70,</w:t>
                  </w:r>
                  <w:r w:rsidR="001969ED" w:rsidRPr="00E91E55">
                    <w:rPr>
                      <w:lang w:eastAsia="ru-RU"/>
                    </w:rPr>
                    <w:t>0</w:t>
                  </w:r>
                </w:p>
              </w:tc>
              <w:tc>
                <w:tcPr>
                  <w:tcW w:w="2412" w:type="dxa"/>
                </w:tcPr>
                <w:p w14:paraId="1406FFC1" w14:textId="0D0FF588" w:rsidR="001969ED" w:rsidRPr="00E91E55" w:rsidRDefault="001969ED" w:rsidP="002B1D55">
                  <w:pPr>
                    <w:autoSpaceDE w:val="0"/>
                    <w:autoSpaceDN w:val="0"/>
                    <w:jc w:val="both"/>
                    <w:rPr>
                      <w:lang w:eastAsia="ru-RU"/>
                    </w:rPr>
                  </w:pPr>
                  <w:r w:rsidRPr="00E91E55">
                    <w:t xml:space="preserve">Підвищення рівня спроможності інститутів громадянського суспільства до участі у Конкурсі </w:t>
                  </w:r>
                </w:p>
                <w:p w14:paraId="0FF69289" w14:textId="77777777" w:rsidR="001969ED" w:rsidRPr="00E91E55" w:rsidRDefault="001969ED" w:rsidP="00464026">
                  <w:pPr>
                    <w:autoSpaceDE w:val="0"/>
                    <w:autoSpaceDN w:val="0"/>
                    <w:jc w:val="both"/>
                    <w:rPr>
                      <w:lang w:eastAsia="ru-RU"/>
                    </w:rPr>
                  </w:pPr>
                </w:p>
                <w:p w14:paraId="6B8E431C" w14:textId="4C0FA9EC" w:rsidR="001969ED" w:rsidRPr="00E91E55" w:rsidRDefault="001969ED" w:rsidP="00464026">
                  <w:pPr>
                    <w:autoSpaceDE w:val="0"/>
                    <w:autoSpaceDN w:val="0"/>
                    <w:jc w:val="both"/>
                    <w:rPr>
                      <w:lang w:eastAsia="ru-RU"/>
                    </w:rPr>
                  </w:pPr>
                  <w:r w:rsidRPr="00E91E55">
                    <w:rPr>
                      <w:lang w:eastAsia="ru-RU"/>
                    </w:rPr>
                    <w:t>Охоплено осіб:</w:t>
                  </w:r>
                </w:p>
                <w:p w14:paraId="4BB18B9F" w14:textId="6312E052" w:rsidR="001969ED" w:rsidRPr="00E91E55" w:rsidRDefault="001969ED" w:rsidP="00464026">
                  <w:pPr>
                    <w:autoSpaceDE w:val="0"/>
                    <w:autoSpaceDN w:val="0"/>
                    <w:jc w:val="both"/>
                    <w:rPr>
                      <w:lang w:eastAsia="ru-RU"/>
                    </w:rPr>
                  </w:pPr>
                  <w:r w:rsidRPr="00E91E55">
                    <w:rPr>
                      <w:lang w:eastAsia="ru-RU"/>
                    </w:rPr>
                    <w:t>2026 р – 10/20</w:t>
                  </w:r>
                </w:p>
                <w:p w14:paraId="754635BD" w14:textId="001A54A3" w:rsidR="001969ED" w:rsidRPr="00E91E55" w:rsidRDefault="001969ED" w:rsidP="00464026">
                  <w:pPr>
                    <w:autoSpaceDE w:val="0"/>
                    <w:autoSpaceDN w:val="0"/>
                    <w:jc w:val="both"/>
                    <w:rPr>
                      <w:lang w:eastAsia="ru-RU"/>
                    </w:rPr>
                  </w:pPr>
                  <w:r w:rsidRPr="00E91E55">
                    <w:rPr>
                      <w:lang w:eastAsia="ru-RU"/>
                    </w:rPr>
                    <w:t>2027 р – 20/25</w:t>
                  </w:r>
                </w:p>
                <w:p w14:paraId="218891D7" w14:textId="620AEBF1" w:rsidR="001969ED" w:rsidRPr="00E91E55" w:rsidRDefault="001969ED" w:rsidP="00464026">
                  <w:pPr>
                    <w:autoSpaceDE w:val="0"/>
                    <w:autoSpaceDN w:val="0"/>
                    <w:jc w:val="both"/>
                    <w:rPr>
                      <w:lang w:eastAsia="ru-RU"/>
                    </w:rPr>
                  </w:pPr>
                  <w:r w:rsidRPr="00E91E55">
                    <w:rPr>
                      <w:lang w:eastAsia="ru-RU"/>
                    </w:rPr>
                    <w:t>2028 р – 25/30</w:t>
                  </w:r>
                </w:p>
                <w:p w14:paraId="0F4FBA74" w14:textId="7623668A" w:rsidR="001969ED" w:rsidRPr="00E91E55" w:rsidRDefault="001969ED" w:rsidP="00464026">
                  <w:pPr>
                    <w:autoSpaceDE w:val="0"/>
                    <w:autoSpaceDN w:val="0"/>
                    <w:jc w:val="both"/>
                    <w:rPr>
                      <w:lang w:eastAsia="ru-RU"/>
                    </w:rPr>
                  </w:pPr>
                  <w:r w:rsidRPr="00E91E55">
                    <w:rPr>
                      <w:lang w:eastAsia="ru-RU"/>
                    </w:rPr>
                    <w:t>2029 р. – 30/30</w:t>
                  </w:r>
                </w:p>
                <w:p w14:paraId="00B0A35A" w14:textId="69AC8E53" w:rsidR="001969ED" w:rsidRPr="00E91E55" w:rsidRDefault="001969ED" w:rsidP="00464026">
                  <w:pPr>
                    <w:autoSpaceDE w:val="0"/>
                    <w:autoSpaceDN w:val="0"/>
                    <w:jc w:val="both"/>
                    <w:rPr>
                      <w:lang w:eastAsia="ru-RU"/>
                    </w:rPr>
                  </w:pPr>
                  <w:r w:rsidRPr="00E91E55">
                    <w:rPr>
                      <w:lang w:eastAsia="ru-RU"/>
                    </w:rPr>
                    <w:t>2030 р – 30/40</w:t>
                  </w:r>
                </w:p>
              </w:tc>
            </w:tr>
            <w:tr w:rsidR="00E91E55" w:rsidRPr="00E91E55" w14:paraId="15585ABF" w14:textId="77777777" w:rsidTr="00684816">
              <w:tc>
                <w:tcPr>
                  <w:tcW w:w="568" w:type="dxa"/>
                  <w:vMerge/>
                </w:tcPr>
                <w:p w14:paraId="637C3A29" w14:textId="77777777" w:rsidR="001969ED" w:rsidRPr="00E91E55" w:rsidRDefault="001969ED" w:rsidP="00464026">
                  <w:pPr>
                    <w:autoSpaceDE w:val="0"/>
                    <w:autoSpaceDN w:val="0"/>
                    <w:jc w:val="both"/>
                    <w:rPr>
                      <w:lang w:eastAsia="ru-RU"/>
                    </w:rPr>
                  </w:pPr>
                </w:p>
              </w:tc>
              <w:tc>
                <w:tcPr>
                  <w:tcW w:w="2126" w:type="dxa"/>
                  <w:vMerge/>
                </w:tcPr>
                <w:p w14:paraId="2FD021A2" w14:textId="77777777" w:rsidR="001969ED" w:rsidRPr="00E91E55" w:rsidRDefault="001969ED" w:rsidP="00464026">
                  <w:pPr>
                    <w:autoSpaceDE w:val="0"/>
                    <w:autoSpaceDN w:val="0"/>
                    <w:jc w:val="both"/>
                    <w:rPr>
                      <w:lang w:eastAsia="ru-RU"/>
                    </w:rPr>
                  </w:pPr>
                </w:p>
              </w:tc>
              <w:tc>
                <w:tcPr>
                  <w:tcW w:w="3431" w:type="dxa"/>
                </w:tcPr>
                <w:p w14:paraId="5EA700D7" w14:textId="3411CB16" w:rsidR="001969ED" w:rsidRPr="00E91E55" w:rsidRDefault="001969ED" w:rsidP="00464026">
                  <w:pPr>
                    <w:autoSpaceDE w:val="0"/>
                    <w:autoSpaceDN w:val="0"/>
                    <w:jc w:val="both"/>
                    <w:rPr>
                      <w:lang w:eastAsia="ru-RU"/>
                    </w:rPr>
                  </w:pPr>
                  <w:r w:rsidRPr="00E91E55">
                    <w:t>8.3 Підтримка ініціатив та заходів громадських організацій соціального спрямування.</w:t>
                  </w:r>
                  <w:r w:rsidRPr="00E91E55">
                    <w:rPr>
                      <w:lang w:eastAsia="ru-RU"/>
                    </w:rPr>
                    <w:t xml:space="preserve"> Реалізація заходів у співпраці з громадськими, благодійними організаціями</w:t>
                  </w:r>
                  <w:r w:rsidR="002B1D55">
                    <w:rPr>
                      <w:lang w:eastAsia="ru-RU"/>
                    </w:rPr>
                    <w:t>,</w:t>
                  </w:r>
                  <w:r w:rsidRPr="00E91E55">
                    <w:rPr>
                      <w:lang w:eastAsia="ru-RU"/>
                    </w:rPr>
                    <w:t xml:space="preserve"> спрямованих на </w:t>
                  </w:r>
                  <w:r w:rsidRPr="00E91E55">
                    <w:rPr>
                      <w:lang w:eastAsia="ru-RU"/>
                    </w:rPr>
                    <w:lastRenderedPageBreak/>
                    <w:t xml:space="preserve">підвищення іміджу сім’ї, розвиток духовності, популяризацію здорового способу життя, профілактику негативних явищ, протидію соціально-небезпечним хворобам, попередження та протидії торгівлі людьми, забезпечення рівних прав та можливостей для чоловіків та жінок, формування позитивних зразків поведінки у дітей та молоді та інше </w:t>
                  </w:r>
                </w:p>
              </w:tc>
              <w:tc>
                <w:tcPr>
                  <w:tcW w:w="1981" w:type="dxa"/>
                </w:tcPr>
                <w:p w14:paraId="173D4A3F" w14:textId="57853586" w:rsidR="001969ED" w:rsidRPr="00E91E55" w:rsidRDefault="001969ED" w:rsidP="002B1D55">
                  <w:pPr>
                    <w:autoSpaceDE w:val="0"/>
                    <w:autoSpaceDN w:val="0"/>
                    <w:jc w:val="center"/>
                    <w:rPr>
                      <w:lang w:eastAsia="ru-RU"/>
                    </w:rPr>
                  </w:pPr>
                  <w:r w:rsidRPr="00E91E55">
                    <w:rPr>
                      <w:lang w:eastAsia="ru-RU"/>
                    </w:rPr>
                    <w:lastRenderedPageBreak/>
                    <w:t>Управління соціальних служб для сім’ї, дітей та молоді</w:t>
                  </w:r>
                </w:p>
              </w:tc>
              <w:tc>
                <w:tcPr>
                  <w:tcW w:w="1417" w:type="dxa"/>
                </w:tcPr>
                <w:p w14:paraId="2DA371F7" w14:textId="4B2101F0"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0DC179FF" w14:textId="12560638"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7563CEE3" w14:textId="2CDD74DC" w:rsidR="001969ED" w:rsidRPr="00E91E55" w:rsidRDefault="001969ED" w:rsidP="002B1D55">
                  <w:pPr>
                    <w:autoSpaceDE w:val="0"/>
                    <w:autoSpaceDN w:val="0"/>
                    <w:ind w:left="-108" w:right="-82"/>
                    <w:jc w:val="center"/>
                    <w:rPr>
                      <w:lang w:eastAsia="ru-RU"/>
                    </w:rPr>
                  </w:pPr>
                  <w:r w:rsidRPr="00E91E55">
                    <w:rPr>
                      <w:lang w:eastAsia="ru-RU"/>
                    </w:rPr>
                    <w:t>2026 р. – 200,0</w:t>
                  </w:r>
                </w:p>
                <w:p w14:paraId="7EBC2C87" w14:textId="139143CB" w:rsidR="001969ED" w:rsidRPr="00E91E55" w:rsidRDefault="001969ED" w:rsidP="002B1D55">
                  <w:pPr>
                    <w:autoSpaceDE w:val="0"/>
                    <w:autoSpaceDN w:val="0"/>
                    <w:ind w:left="-108" w:right="-82"/>
                    <w:jc w:val="center"/>
                    <w:rPr>
                      <w:lang w:eastAsia="ru-RU"/>
                    </w:rPr>
                  </w:pPr>
                  <w:r w:rsidRPr="00E91E55">
                    <w:rPr>
                      <w:lang w:eastAsia="ru-RU"/>
                    </w:rPr>
                    <w:t>2027 р. – 300,0</w:t>
                  </w:r>
                </w:p>
                <w:p w14:paraId="14053094" w14:textId="56BBEF0A" w:rsidR="001969ED" w:rsidRPr="00E91E55" w:rsidRDefault="001969ED" w:rsidP="002B1D55">
                  <w:pPr>
                    <w:autoSpaceDE w:val="0"/>
                    <w:autoSpaceDN w:val="0"/>
                    <w:ind w:left="-108" w:right="-82"/>
                    <w:jc w:val="center"/>
                    <w:rPr>
                      <w:lang w:eastAsia="ru-RU"/>
                    </w:rPr>
                  </w:pPr>
                  <w:r w:rsidRPr="00E91E55">
                    <w:rPr>
                      <w:lang w:eastAsia="ru-RU"/>
                    </w:rPr>
                    <w:t>2028 р. – 400,0</w:t>
                  </w:r>
                </w:p>
                <w:p w14:paraId="36FA3197" w14:textId="481F810B" w:rsidR="001969ED" w:rsidRPr="00E91E55" w:rsidRDefault="001969ED" w:rsidP="002B1D55">
                  <w:pPr>
                    <w:autoSpaceDE w:val="0"/>
                    <w:autoSpaceDN w:val="0"/>
                    <w:ind w:left="-108" w:right="-82"/>
                    <w:jc w:val="center"/>
                    <w:rPr>
                      <w:lang w:eastAsia="ru-RU"/>
                    </w:rPr>
                  </w:pPr>
                  <w:r w:rsidRPr="00E91E55">
                    <w:rPr>
                      <w:lang w:eastAsia="ru-RU"/>
                    </w:rPr>
                    <w:t>2029 р. – 450,0</w:t>
                  </w:r>
                </w:p>
                <w:p w14:paraId="374D2E38" w14:textId="13C504E8" w:rsidR="001969ED" w:rsidRPr="00E91E55" w:rsidRDefault="001969ED" w:rsidP="002B1D55">
                  <w:pPr>
                    <w:autoSpaceDE w:val="0"/>
                    <w:autoSpaceDN w:val="0"/>
                    <w:ind w:left="-108" w:right="-82"/>
                    <w:jc w:val="center"/>
                    <w:rPr>
                      <w:lang w:eastAsia="ru-RU"/>
                    </w:rPr>
                  </w:pPr>
                  <w:r w:rsidRPr="00E91E55">
                    <w:rPr>
                      <w:lang w:eastAsia="ru-RU"/>
                    </w:rPr>
                    <w:t>2030 р. – 500,0</w:t>
                  </w:r>
                </w:p>
                <w:p w14:paraId="42A3D364" w14:textId="77777777" w:rsidR="001969ED" w:rsidRPr="00E91E55" w:rsidRDefault="001969ED" w:rsidP="002B1D55">
                  <w:pPr>
                    <w:autoSpaceDE w:val="0"/>
                    <w:autoSpaceDN w:val="0"/>
                    <w:ind w:left="-108" w:right="-82"/>
                    <w:jc w:val="center"/>
                    <w:rPr>
                      <w:lang w:eastAsia="ru-RU"/>
                    </w:rPr>
                  </w:pPr>
                </w:p>
                <w:p w14:paraId="26256938" w14:textId="77777777" w:rsidR="001969ED" w:rsidRPr="00E91E55" w:rsidRDefault="001969ED" w:rsidP="002B1D55">
                  <w:pPr>
                    <w:autoSpaceDE w:val="0"/>
                    <w:autoSpaceDN w:val="0"/>
                    <w:ind w:left="-108" w:right="-82"/>
                    <w:jc w:val="center"/>
                    <w:rPr>
                      <w:lang w:eastAsia="ru-RU"/>
                    </w:rPr>
                  </w:pPr>
                </w:p>
              </w:tc>
              <w:tc>
                <w:tcPr>
                  <w:tcW w:w="2412" w:type="dxa"/>
                </w:tcPr>
                <w:p w14:paraId="04425FD1" w14:textId="09394260" w:rsidR="001969ED" w:rsidRPr="00E91E55" w:rsidRDefault="001969ED" w:rsidP="00464026">
                  <w:pPr>
                    <w:autoSpaceDE w:val="0"/>
                    <w:autoSpaceDN w:val="0"/>
                    <w:jc w:val="both"/>
                  </w:pPr>
                  <w:r w:rsidRPr="00E91E55">
                    <w:t xml:space="preserve">Формування у дітей та молоді навичок здорового способу життя, культури спілкування, поваги одне до одного, умінь подолання </w:t>
                  </w:r>
                  <w:r w:rsidRPr="00E91E55">
                    <w:lastRenderedPageBreak/>
                    <w:t>життєвих криз</w:t>
                  </w:r>
                  <w:r w:rsidR="002B1D55">
                    <w:t>.</w:t>
                  </w:r>
                </w:p>
                <w:p w14:paraId="167CBDDA" w14:textId="77777777" w:rsidR="00CA39DF" w:rsidRPr="00E91E55" w:rsidRDefault="00CA39DF" w:rsidP="00464026">
                  <w:pPr>
                    <w:autoSpaceDE w:val="0"/>
                    <w:autoSpaceDN w:val="0"/>
                    <w:jc w:val="both"/>
                  </w:pPr>
                </w:p>
                <w:p w14:paraId="29B01996" w14:textId="77777777" w:rsidR="001969ED" w:rsidRPr="00E91E55" w:rsidRDefault="001969ED" w:rsidP="00522DBF">
                  <w:pPr>
                    <w:autoSpaceDE w:val="0"/>
                    <w:autoSpaceDN w:val="0"/>
                    <w:jc w:val="both"/>
                    <w:rPr>
                      <w:lang w:eastAsia="ru-RU"/>
                    </w:rPr>
                  </w:pPr>
                  <w:r w:rsidRPr="00E91E55">
                    <w:rPr>
                      <w:lang w:eastAsia="ru-RU"/>
                    </w:rPr>
                    <w:t>Охоплено осіб:</w:t>
                  </w:r>
                </w:p>
                <w:p w14:paraId="63D2577F" w14:textId="15F8B1B2" w:rsidR="001969ED" w:rsidRPr="00E91E55" w:rsidRDefault="001969ED" w:rsidP="00522DBF">
                  <w:pPr>
                    <w:autoSpaceDE w:val="0"/>
                    <w:autoSpaceDN w:val="0"/>
                    <w:jc w:val="both"/>
                    <w:rPr>
                      <w:lang w:val="en-US" w:eastAsia="ru-RU"/>
                    </w:rPr>
                  </w:pPr>
                  <w:r w:rsidRPr="00E91E55">
                    <w:rPr>
                      <w:lang w:eastAsia="ru-RU"/>
                    </w:rPr>
                    <w:t xml:space="preserve">2026 р – </w:t>
                  </w:r>
                  <w:r w:rsidR="00C77816" w:rsidRPr="00E91E55">
                    <w:rPr>
                      <w:lang w:val="en-US" w:eastAsia="ru-RU"/>
                    </w:rPr>
                    <w:t>2 000/2 000</w:t>
                  </w:r>
                </w:p>
                <w:p w14:paraId="17739255" w14:textId="2C299E58" w:rsidR="001969ED" w:rsidRPr="00E91E55" w:rsidRDefault="001969ED" w:rsidP="00522DBF">
                  <w:pPr>
                    <w:autoSpaceDE w:val="0"/>
                    <w:autoSpaceDN w:val="0"/>
                    <w:jc w:val="both"/>
                    <w:rPr>
                      <w:lang w:val="en-US" w:eastAsia="ru-RU"/>
                    </w:rPr>
                  </w:pPr>
                  <w:r w:rsidRPr="00E91E55">
                    <w:rPr>
                      <w:lang w:eastAsia="ru-RU"/>
                    </w:rPr>
                    <w:t xml:space="preserve">2027 р – </w:t>
                  </w:r>
                  <w:r w:rsidR="00C77816" w:rsidRPr="00E91E55">
                    <w:rPr>
                      <w:lang w:val="en-US" w:eastAsia="ru-RU"/>
                    </w:rPr>
                    <w:t>2 000/2 000</w:t>
                  </w:r>
                </w:p>
                <w:p w14:paraId="47C18FA2" w14:textId="33792DB3" w:rsidR="001969ED" w:rsidRPr="00E91E55" w:rsidRDefault="001969ED" w:rsidP="00522DBF">
                  <w:pPr>
                    <w:autoSpaceDE w:val="0"/>
                    <w:autoSpaceDN w:val="0"/>
                    <w:jc w:val="both"/>
                    <w:rPr>
                      <w:lang w:val="en-US" w:eastAsia="ru-RU"/>
                    </w:rPr>
                  </w:pPr>
                  <w:r w:rsidRPr="00E91E55">
                    <w:rPr>
                      <w:lang w:eastAsia="ru-RU"/>
                    </w:rPr>
                    <w:t xml:space="preserve">2028 р – </w:t>
                  </w:r>
                  <w:r w:rsidR="00C77816" w:rsidRPr="00E91E55">
                    <w:rPr>
                      <w:lang w:val="en-US" w:eastAsia="ru-RU"/>
                    </w:rPr>
                    <w:t>2 000/3 000</w:t>
                  </w:r>
                </w:p>
                <w:p w14:paraId="67B02200" w14:textId="3EF0252A" w:rsidR="001969ED" w:rsidRPr="00E91E55" w:rsidRDefault="001969ED" w:rsidP="00522DBF">
                  <w:pPr>
                    <w:autoSpaceDE w:val="0"/>
                    <w:autoSpaceDN w:val="0"/>
                    <w:jc w:val="both"/>
                    <w:rPr>
                      <w:lang w:val="ru-RU" w:eastAsia="ru-RU"/>
                    </w:rPr>
                  </w:pPr>
                  <w:r w:rsidRPr="00E91E55">
                    <w:rPr>
                      <w:lang w:eastAsia="ru-RU"/>
                    </w:rPr>
                    <w:t xml:space="preserve">2029 р. – </w:t>
                  </w:r>
                  <w:r w:rsidR="00C77816" w:rsidRPr="00E91E55">
                    <w:rPr>
                      <w:lang w:val="en-US" w:eastAsia="ru-RU"/>
                    </w:rPr>
                    <w:t>3 000/3</w:t>
                  </w:r>
                  <w:r w:rsidR="00C77816" w:rsidRPr="00E91E55">
                    <w:rPr>
                      <w:lang w:val="ru-RU" w:eastAsia="ru-RU"/>
                    </w:rPr>
                    <w:t> 000</w:t>
                  </w:r>
                </w:p>
                <w:p w14:paraId="1C36DACD" w14:textId="2D86AF0E" w:rsidR="001969ED" w:rsidRPr="00E91E55" w:rsidRDefault="001969ED" w:rsidP="00522DBF">
                  <w:pPr>
                    <w:autoSpaceDE w:val="0"/>
                    <w:autoSpaceDN w:val="0"/>
                    <w:jc w:val="both"/>
                    <w:rPr>
                      <w:lang w:val="ru-RU" w:eastAsia="ru-RU"/>
                    </w:rPr>
                  </w:pPr>
                  <w:r w:rsidRPr="00E91E55">
                    <w:rPr>
                      <w:lang w:eastAsia="ru-RU"/>
                    </w:rPr>
                    <w:t xml:space="preserve">2030 р – </w:t>
                  </w:r>
                  <w:r w:rsidR="00C77816" w:rsidRPr="00E91E55">
                    <w:rPr>
                      <w:lang w:val="ru-RU" w:eastAsia="ru-RU"/>
                    </w:rPr>
                    <w:t>3 000/4 000</w:t>
                  </w:r>
                </w:p>
                <w:p w14:paraId="66EA0B86" w14:textId="77777777" w:rsidR="001969ED" w:rsidRPr="00E91E55" w:rsidRDefault="001969ED" w:rsidP="00522DBF">
                  <w:pPr>
                    <w:autoSpaceDE w:val="0"/>
                    <w:autoSpaceDN w:val="0"/>
                    <w:jc w:val="both"/>
                    <w:rPr>
                      <w:lang w:eastAsia="ru-RU"/>
                    </w:rPr>
                  </w:pPr>
                </w:p>
                <w:p w14:paraId="47BF6A28" w14:textId="206AF7FB" w:rsidR="001969ED" w:rsidRPr="00E91E55" w:rsidRDefault="001969ED" w:rsidP="00464026">
                  <w:pPr>
                    <w:autoSpaceDE w:val="0"/>
                    <w:autoSpaceDN w:val="0"/>
                    <w:jc w:val="both"/>
                    <w:rPr>
                      <w:lang w:eastAsia="ru-RU"/>
                    </w:rPr>
                  </w:pPr>
                </w:p>
              </w:tc>
            </w:tr>
            <w:tr w:rsidR="00E91E55" w:rsidRPr="00E91E55" w14:paraId="0AD0E371" w14:textId="77777777" w:rsidTr="00684816">
              <w:tc>
                <w:tcPr>
                  <w:tcW w:w="568" w:type="dxa"/>
                  <w:vMerge/>
                </w:tcPr>
                <w:p w14:paraId="799E1F89" w14:textId="77777777" w:rsidR="001969ED" w:rsidRPr="00E91E55" w:rsidRDefault="001969ED" w:rsidP="00464026">
                  <w:pPr>
                    <w:autoSpaceDE w:val="0"/>
                    <w:autoSpaceDN w:val="0"/>
                    <w:jc w:val="both"/>
                    <w:rPr>
                      <w:lang w:eastAsia="ru-RU"/>
                    </w:rPr>
                  </w:pPr>
                </w:p>
              </w:tc>
              <w:tc>
                <w:tcPr>
                  <w:tcW w:w="2126" w:type="dxa"/>
                  <w:vMerge/>
                </w:tcPr>
                <w:p w14:paraId="422CB5EB" w14:textId="77777777" w:rsidR="001969ED" w:rsidRPr="00E91E55" w:rsidRDefault="001969ED" w:rsidP="00464026">
                  <w:pPr>
                    <w:autoSpaceDE w:val="0"/>
                    <w:autoSpaceDN w:val="0"/>
                    <w:jc w:val="both"/>
                    <w:rPr>
                      <w:lang w:eastAsia="ru-RU"/>
                    </w:rPr>
                  </w:pPr>
                </w:p>
              </w:tc>
              <w:tc>
                <w:tcPr>
                  <w:tcW w:w="3431" w:type="dxa"/>
                </w:tcPr>
                <w:p w14:paraId="484BC89E" w14:textId="3D5F61C9" w:rsidR="001969ED" w:rsidRPr="00E91E55" w:rsidRDefault="001969ED" w:rsidP="00464026">
                  <w:pPr>
                    <w:autoSpaceDE w:val="0"/>
                    <w:autoSpaceDN w:val="0"/>
                    <w:jc w:val="both"/>
                  </w:pPr>
                  <w:r w:rsidRPr="00E91E55">
                    <w:t>8.4.</w:t>
                  </w:r>
                  <w:r w:rsidR="002B1D55">
                    <w:t> </w:t>
                  </w:r>
                  <w:r w:rsidRPr="00E91E55">
                    <w:t>Сприяння громадським організаціям в організації та проведенні культурно-мистецьких, культурологічних, інформаційно-просвітницьких, загальноміських заходів</w:t>
                  </w:r>
                </w:p>
              </w:tc>
              <w:tc>
                <w:tcPr>
                  <w:tcW w:w="1981" w:type="dxa"/>
                </w:tcPr>
                <w:p w14:paraId="6FEB9334" w14:textId="1ED142DA" w:rsidR="001969ED" w:rsidRPr="00E91E55" w:rsidRDefault="001969ED" w:rsidP="002B1D55">
                  <w:pPr>
                    <w:autoSpaceDE w:val="0"/>
                    <w:autoSpaceDN w:val="0"/>
                    <w:jc w:val="center"/>
                    <w:rPr>
                      <w:lang w:eastAsia="ru-RU"/>
                    </w:rPr>
                  </w:pPr>
                  <w:r w:rsidRPr="00E91E55">
                    <w:rPr>
                      <w:lang w:eastAsia="ru-RU"/>
                    </w:rPr>
                    <w:t>Департамент культури, заклади культури Луцької міської територіальної громади</w:t>
                  </w:r>
                  <w:r w:rsidR="002B1D55">
                    <w:rPr>
                      <w:lang w:eastAsia="ru-RU"/>
                    </w:rPr>
                    <w:t>,</w:t>
                  </w:r>
                  <w:r w:rsidRPr="00E91E55">
                    <w:rPr>
                      <w:lang w:eastAsia="ru-RU"/>
                    </w:rPr>
                    <w:t xml:space="preserve"> управління соціальних служб для сім’ї, дітей та молоді,  департамент освіти</w:t>
                  </w:r>
                </w:p>
              </w:tc>
              <w:tc>
                <w:tcPr>
                  <w:tcW w:w="1417" w:type="dxa"/>
                </w:tcPr>
                <w:p w14:paraId="2DE0A1FA" w14:textId="576B938E"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203C6CB4" w14:textId="0A526563"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4922F78D" w14:textId="511ABFFB" w:rsidR="001969ED" w:rsidRPr="00E91E55" w:rsidRDefault="001969ED" w:rsidP="002B1D55">
                  <w:pPr>
                    <w:autoSpaceDE w:val="0"/>
                    <w:autoSpaceDN w:val="0"/>
                    <w:ind w:left="-108" w:right="-82"/>
                    <w:jc w:val="center"/>
                    <w:rPr>
                      <w:lang w:eastAsia="ru-RU"/>
                    </w:rPr>
                  </w:pPr>
                  <w:r w:rsidRPr="00E91E55">
                    <w:rPr>
                      <w:lang w:eastAsia="ru-RU"/>
                    </w:rPr>
                    <w:t>2026 р. – 200,0</w:t>
                  </w:r>
                </w:p>
                <w:p w14:paraId="5D7FC4F9" w14:textId="77777777" w:rsidR="001969ED" w:rsidRPr="00E91E55" w:rsidRDefault="001969ED" w:rsidP="002B1D55">
                  <w:pPr>
                    <w:autoSpaceDE w:val="0"/>
                    <w:autoSpaceDN w:val="0"/>
                    <w:ind w:left="-108" w:right="-82"/>
                    <w:jc w:val="center"/>
                    <w:rPr>
                      <w:lang w:eastAsia="ru-RU"/>
                    </w:rPr>
                  </w:pPr>
                  <w:r w:rsidRPr="00E91E55">
                    <w:rPr>
                      <w:lang w:eastAsia="ru-RU"/>
                    </w:rPr>
                    <w:t>2027 р. – 300,0</w:t>
                  </w:r>
                </w:p>
                <w:p w14:paraId="09B45BC1" w14:textId="356E924B" w:rsidR="001969ED" w:rsidRPr="00E91E55" w:rsidRDefault="001969ED" w:rsidP="002B1D55">
                  <w:pPr>
                    <w:autoSpaceDE w:val="0"/>
                    <w:autoSpaceDN w:val="0"/>
                    <w:ind w:left="-108" w:right="-82"/>
                    <w:jc w:val="center"/>
                    <w:rPr>
                      <w:lang w:eastAsia="ru-RU"/>
                    </w:rPr>
                  </w:pPr>
                  <w:r w:rsidRPr="00E91E55">
                    <w:rPr>
                      <w:lang w:eastAsia="ru-RU"/>
                    </w:rPr>
                    <w:t>2028 р. – 400,0</w:t>
                  </w:r>
                </w:p>
                <w:p w14:paraId="67309FAD" w14:textId="77777777" w:rsidR="001969ED" w:rsidRPr="00E91E55" w:rsidRDefault="001969ED" w:rsidP="002B1D55">
                  <w:pPr>
                    <w:autoSpaceDE w:val="0"/>
                    <w:autoSpaceDN w:val="0"/>
                    <w:ind w:left="-108" w:right="-82"/>
                    <w:jc w:val="center"/>
                    <w:rPr>
                      <w:lang w:eastAsia="ru-RU"/>
                    </w:rPr>
                  </w:pPr>
                  <w:r w:rsidRPr="00E91E55">
                    <w:rPr>
                      <w:lang w:eastAsia="ru-RU"/>
                    </w:rPr>
                    <w:t>2029 р. – 400,0</w:t>
                  </w:r>
                </w:p>
                <w:p w14:paraId="4F6AA243" w14:textId="1CF1FA25" w:rsidR="001969ED" w:rsidRPr="00E91E55" w:rsidRDefault="001969ED" w:rsidP="002B1D55">
                  <w:pPr>
                    <w:autoSpaceDE w:val="0"/>
                    <w:autoSpaceDN w:val="0"/>
                    <w:ind w:left="-108" w:right="-82"/>
                    <w:jc w:val="center"/>
                    <w:rPr>
                      <w:lang w:eastAsia="ru-RU"/>
                    </w:rPr>
                  </w:pPr>
                  <w:r w:rsidRPr="00E91E55">
                    <w:rPr>
                      <w:lang w:eastAsia="ru-RU"/>
                    </w:rPr>
                    <w:t>2030 р. – 450,0</w:t>
                  </w:r>
                </w:p>
                <w:p w14:paraId="48DFCC31" w14:textId="77777777" w:rsidR="001969ED" w:rsidRPr="00E91E55" w:rsidRDefault="001969ED" w:rsidP="002B1D55">
                  <w:pPr>
                    <w:autoSpaceDE w:val="0"/>
                    <w:autoSpaceDN w:val="0"/>
                    <w:ind w:left="-108" w:right="-82"/>
                    <w:jc w:val="center"/>
                    <w:rPr>
                      <w:lang w:eastAsia="ru-RU"/>
                    </w:rPr>
                  </w:pPr>
                </w:p>
              </w:tc>
              <w:tc>
                <w:tcPr>
                  <w:tcW w:w="2412" w:type="dxa"/>
                </w:tcPr>
                <w:p w14:paraId="4CA94433" w14:textId="407C4A40" w:rsidR="001969ED" w:rsidRPr="00E91E55" w:rsidRDefault="001969ED" w:rsidP="00464026">
                  <w:pPr>
                    <w:autoSpaceDE w:val="0"/>
                    <w:autoSpaceDN w:val="0"/>
                    <w:jc w:val="both"/>
                    <w:rPr>
                      <w:spacing w:val="-12"/>
                    </w:rPr>
                  </w:pPr>
                  <w:r w:rsidRPr="00E91E55">
                    <w:t>Налагодження соціального партнерства з громадськими організаціями.</w:t>
                  </w:r>
                </w:p>
                <w:p w14:paraId="0D24C9B4" w14:textId="77777777" w:rsidR="001969ED" w:rsidRPr="00E91E55" w:rsidRDefault="001969ED" w:rsidP="00464026">
                  <w:pPr>
                    <w:autoSpaceDE w:val="0"/>
                    <w:autoSpaceDN w:val="0"/>
                    <w:jc w:val="both"/>
                    <w:rPr>
                      <w:lang w:eastAsia="ru-RU"/>
                    </w:rPr>
                  </w:pPr>
                </w:p>
                <w:p w14:paraId="766130DD" w14:textId="11EEE85F" w:rsidR="001969ED" w:rsidRPr="00E91E55" w:rsidRDefault="001969ED" w:rsidP="00464026">
                  <w:pPr>
                    <w:autoSpaceDE w:val="0"/>
                    <w:autoSpaceDN w:val="0"/>
                    <w:jc w:val="both"/>
                    <w:rPr>
                      <w:lang w:eastAsia="ru-RU"/>
                    </w:rPr>
                  </w:pPr>
                  <w:r w:rsidRPr="00E91E55">
                    <w:rPr>
                      <w:lang w:eastAsia="ru-RU"/>
                    </w:rPr>
                    <w:t>Проведено заходів:</w:t>
                  </w:r>
                </w:p>
                <w:p w14:paraId="099FD9E8" w14:textId="2CE06ABE" w:rsidR="001969ED" w:rsidRPr="00E91E55" w:rsidRDefault="001969ED" w:rsidP="00522DBF">
                  <w:pPr>
                    <w:autoSpaceDE w:val="0"/>
                    <w:autoSpaceDN w:val="0"/>
                    <w:jc w:val="both"/>
                    <w:rPr>
                      <w:lang w:eastAsia="ru-RU"/>
                    </w:rPr>
                  </w:pPr>
                  <w:r w:rsidRPr="00E91E55">
                    <w:rPr>
                      <w:lang w:eastAsia="ru-RU"/>
                    </w:rPr>
                    <w:t>2026 р – 10/15</w:t>
                  </w:r>
                </w:p>
                <w:p w14:paraId="547749E9" w14:textId="573E1FD4" w:rsidR="001969ED" w:rsidRPr="00E91E55" w:rsidRDefault="001969ED" w:rsidP="00522DBF">
                  <w:pPr>
                    <w:autoSpaceDE w:val="0"/>
                    <w:autoSpaceDN w:val="0"/>
                    <w:jc w:val="both"/>
                    <w:rPr>
                      <w:lang w:eastAsia="ru-RU"/>
                    </w:rPr>
                  </w:pPr>
                  <w:r w:rsidRPr="00E91E55">
                    <w:rPr>
                      <w:lang w:eastAsia="ru-RU"/>
                    </w:rPr>
                    <w:t>2027 р – 15/15</w:t>
                  </w:r>
                </w:p>
                <w:p w14:paraId="7F5B450F" w14:textId="2C661CDC" w:rsidR="001969ED" w:rsidRPr="00E91E55" w:rsidRDefault="001969ED" w:rsidP="00522DBF">
                  <w:pPr>
                    <w:autoSpaceDE w:val="0"/>
                    <w:autoSpaceDN w:val="0"/>
                    <w:jc w:val="both"/>
                    <w:rPr>
                      <w:lang w:eastAsia="ru-RU"/>
                    </w:rPr>
                  </w:pPr>
                  <w:r w:rsidRPr="00E91E55">
                    <w:rPr>
                      <w:lang w:eastAsia="ru-RU"/>
                    </w:rPr>
                    <w:t>2028 р – 15/20</w:t>
                  </w:r>
                </w:p>
                <w:p w14:paraId="6B755359" w14:textId="28520A25" w:rsidR="001969ED" w:rsidRPr="00E91E55" w:rsidRDefault="001969ED" w:rsidP="00522DBF">
                  <w:pPr>
                    <w:autoSpaceDE w:val="0"/>
                    <w:autoSpaceDN w:val="0"/>
                    <w:jc w:val="both"/>
                    <w:rPr>
                      <w:lang w:eastAsia="ru-RU"/>
                    </w:rPr>
                  </w:pPr>
                  <w:r w:rsidRPr="00E91E55">
                    <w:rPr>
                      <w:lang w:eastAsia="ru-RU"/>
                    </w:rPr>
                    <w:t>2029 р. – 20/20</w:t>
                  </w:r>
                </w:p>
                <w:p w14:paraId="297BBB65" w14:textId="45DEE653" w:rsidR="001969ED" w:rsidRPr="00E91E55" w:rsidRDefault="001969ED" w:rsidP="00464026">
                  <w:pPr>
                    <w:autoSpaceDE w:val="0"/>
                    <w:autoSpaceDN w:val="0"/>
                    <w:jc w:val="both"/>
                    <w:rPr>
                      <w:lang w:eastAsia="ru-RU"/>
                    </w:rPr>
                  </w:pPr>
                  <w:r w:rsidRPr="00E91E55">
                    <w:rPr>
                      <w:lang w:eastAsia="ru-RU"/>
                    </w:rPr>
                    <w:t xml:space="preserve">2030 р – 20/25 </w:t>
                  </w:r>
                </w:p>
              </w:tc>
            </w:tr>
            <w:tr w:rsidR="00E91E55" w:rsidRPr="00E91E55" w14:paraId="7BA9524B" w14:textId="77777777" w:rsidTr="00684816">
              <w:tc>
                <w:tcPr>
                  <w:tcW w:w="568" w:type="dxa"/>
                  <w:vMerge w:val="restart"/>
                </w:tcPr>
                <w:p w14:paraId="0AB2200D" w14:textId="2DBD0BDA" w:rsidR="00824A05" w:rsidRPr="00E91E55" w:rsidRDefault="00824A05" w:rsidP="00464026">
                  <w:pPr>
                    <w:autoSpaceDE w:val="0"/>
                    <w:autoSpaceDN w:val="0"/>
                    <w:jc w:val="both"/>
                    <w:rPr>
                      <w:lang w:eastAsia="ru-RU"/>
                    </w:rPr>
                  </w:pPr>
                  <w:r w:rsidRPr="00E91E55">
                    <w:rPr>
                      <w:lang w:eastAsia="ru-RU"/>
                    </w:rPr>
                    <w:t>9</w:t>
                  </w:r>
                  <w:r w:rsidR="001969ED" w:rsidRPr="00E91E55">
                    <w:rPr>
                      <w:lang w:eastAsia="ru-RU"/>
                    </w:rPr>
                    <w:t>.</w:t>
                  </w:r>
                </w:p>
              </w:tc>
              <w:tc>
                <w:tcPr>
                  <w:tcW w:w="2126" w:type="dxa"/>
                  <w:vMerge w:val="restart"/>
                </w:tcPr>
                <w:p w14:paraId="6E843676" w14:textId="77777777" w:rsidR="00824A05" w:rsidRPr="00E91E55" w:rsidRDefault="00824A05" w:rsidP="00464026">
                  <w:pPr>
                    <w:autoSpaceDE w:val="0"/>
                    <w:autoSpaceDN w:val="0"/>
                    <w:jc w:val="both"/>
                    <w:rPr>
                      <w:lang w:eastAsia="ru-RU"/>
                    </w:rPr>
                  </w:pPr>
                  <w:r w:rsidRPr="00E91E55">
                    <w:t>Підтримка проєктів та заходів соціального спрямування</w:t>
                  </w:r>
                  <w:r w:rsidRPr="00E91E55">
                    <w:rPr>
                      <w:lang w:eastAsia="ru-RU"/>
                    </w:rPr>
                    <w:t xml:space="preserve"> громадських </w:t>
                  </w:r>
                  <w:r w:rsidRPr="00E91E55">
                    <w:rPr>
                      <w:lang w:eastAsia="ru-RU"/>
                    </w:rPr>
                    <w:lastRenderedPageBreak/>
                    <w:t>організацій, вихованцями яких є діти та молодь з інвалідністю</w:t>
                  </w:r>
                </w:p>
                <w:p w14:paraId="612A3F5B" w14:textId="77777777" w:rsidR="00824A05" w:rsidRPr="00E91E55" w:rsidRDefault="00824A05" w:rsidP="00464026">
                  <w:pPr>
                    <w:jc w:val="both"/>
                    <w:rPr>
                      <w:lang w:eastAsia="ru-RU"/>
                    </w:rPr>
                  </w:pPr>
                </w:p>
              </w:tc>
              <w:tc>
                <w:tcPr>
                  <w:tcW w:w="3431" w:type="dxa"/>
                </w:tcPr>
                <w:p w14:paraId="2CCD74E1" w14:textId="297AAEEA" w:rsidR="00824A05" w:rsidRPr="00E91E55" w:rsidRDefault="00824A05" w:rsidP="00464026">
                  <w:pPr>
                    <w:jc w:val="both"/>
                    <w:rPr>
                      <w:lang w:eastAsia="ru-RU"/>
                    </w:rPr>
                  </w:pPr>
                  <w:r w:rsidRPr="00E91E55">
                    <w:rPr>
                      <w:lang w:eastAsia="ru-RU"/>
                    </w:rPr>
                    <w:lastRenderedPageBreak/>
                    <w:t>9.1.</w:t>
                  </w:r>
                  <w:r w:rsidR="002B1D55">
                    <w:rPr>
                      <w:lang w:eastAsia="ru-RU"/>
                    </w:rPr>
                    <w:t> </w:t>
                  </w:r>
                  <w:r w:rsidRPr="00E91E55">
                    <w:t xml:space="preserve">Надання підтримки на проведення майстер-класів, арт-терапевтичних занять, тренінгових програм спрямованих на організацію змістовного дозвілля та </w:t>
                  </w:r>
                  <w:r w:rsidRPr="00E91E55">
                    <w:lastRenderedPageBreak/>
                    <w:t>спілкування дітей і молоді з інвалідністю, в тому числі в інклюзивному форматі</w:t>
                  </w:r>
                </w:p>
              </w:tc>
              <w:tc>
                <w:tcPr>
                  <w:tcW w:w="1981" w:type="dxa"/>
                </w:tcPr>
                <w:p w14:paraId="00D5ED8A" w14:textId="62951B73" w:rsidR="00824A05" w:rsidRPr="00E91E55" w:rsidRDefault="00824A05" w:rsidP="002B1D55">
                  <w:pPr>
                    <w:jc w:val="center"/>
                    <w:rPr>
                      <w:lang w:eastAsia="ru-RU"/>
                    </w:rPr>
                  </w:pPr>
                  <w:r w:rsidRPr="00E91E55">
                    <w:rPr>
                      <w:lang w:eastAsia="ru-RU"/>
                    </w:rPr>
                    <w:lastRenderedPageBreak/>
                    <w:t xml:space="preserve">Управління соціальних служб для сім’ї, дітей та молоді, департамент культури, </w:t>
                  </w:r>
                  <w:r w:rsidRPr="00E91E55">
                    <w:rPr>
                      <w:lang w:eastAsia="ru-RU"/>
                    </w:rPr>
                    <w:lastRenderedPageBreak/>
                    <w:t>департамент освіти</w:t>
                  </w:r>
                </w:p>
              </w:tc>
              <w:tc>
                <w:tcPr>
                  <w:tcW w:w="1417" w:type="dxa"/>
                </w:tcPr>
                <w:p w14:paraId="6D27397B" w14:textId="43F928AD" w:rsidR="00824A05" w:rsidRPr="00E91E55" w:rsidRDefault="00824A05" w:rsidP="002B1D55">
                  <w:pPr>
                    <w:jc w:val="center"/>
                    <w:rPr>
                      <w:lang w:eastAsia="ru-RU"/>
                    </w:rPr>
                  </w:pPr>
                  <w:r w:rsidRPr="00E91E55">
                    <w:rPr>
                      <w:lang w:eastAsia="ru-RU"/>
                    </w:rPr>
                    <w:lastRenderedPageBreak/>
                    <w:t>2026</w:t>
                  </w:r>
                  <w:r w:rsidR="002B1D55">
                    <w:rPr>
                      <w:lang w:eastAsia="ru-RU"/>
                    </w:rPr>
                    <w:t>–</w:t>
                  </w:r>
                  <w:r w:rsidRPr="00E91E55">
                    <w:rPr>
                      <w:lang w:eastAsia="ru-RU"/>
                    </w:rPr>
                    <w:t>2030 роки</w:t>
                  </w:r>
                </w:p>
              </w:tc>
              <w:tc>
                <w:tcPr>
                  <w:tcW w:w="1560" w:type="dxa"/>
                </w:tcPr>
                <w:p w14:paraId="172583DF" w14:textId="23D124BA"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1540B2CB" w14:textId="6F87AAEB"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100,0</w:t>
                  </w:r>
                </w:p>
                <w:p w14:paraId="6E17D2BC" w14:textId="77777777" w:rsidR="00824A05" w:rsidRPr="00E91E55" w:rsidRDefault="00824A05" w:rsidP="002B1D55">
                  <w:pPr>
                    <w:autoSpaceDE w:val="0"/>
                    <w:autoSpaceDN w:val="0"/>
                    <w:ind w:left="-108" w:right="-82"/>
                    <w:jc w:val="center"/>
                    <w:rPr>
                      <w:lang w:eastAsia="ru-RU"/>
                    </w:rPr>
                  </w:pPr>
                  <w:r w:rsidRPr="00E91E55">
                    <w:rPr>
                      <w:lang w:eastAsia="ru-RU"/>
                    </w:rPr>
                    <w:t>2027 р. – 200,0</w:t>
                  </w:r>
                </w:p>
                <w:p w14:paraId="22FC70F5" w14:textId="39BE33F1" w:rsidR="00824A05" w:rsidRPr="00E91E55" w:rsidRDefault="00824A05"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300,0</w:t>
                  </w:r>
                </w:p>
                <w:p w14:paraId="498627D1" w14:textId="77777777" w:rsidR="00824A05" w:rsidRPr="00E91E55" w:rsidRDefault="00824A05" w:rsidP="002B1D55">
                  <w:pPr>
                    <w:autoSpaceDE w:val="0"/>
                    <w:autoSpaceDN w:val="0"/>
                    <w:ind w:left="-108" w:right="-82"/>
                    <w:jc w:val="center"/>
                    <w:rPr>
                      <w:lang w:eastAsia="ru-RU"/>
                    </w:rPr>
                  </w:pPr>
                  <w:r w:rsidRPr="00E91E55">
                    <w:rPr>
                      <w:lang w:eastAsia="ru-RU"/>
                    </w:rPr>
                    <w:t>2029 р. – 300,0</w:t>
                  </w:r>
                </w:p>
                <w:p w14:paraId="3AB25B56" w14:textId="77777777" w:rsidR="00824A05" w:rsidRPr="00E91E55" w:rsidRDefault="00824A05" w:rsidP="002B1D55">
                  <w:pPr>
                    <w:autoSpaceDE w:val="0"/>
                    <w:autoSpaceDN w:val="0"/>
                    <w:ind w:left="-108" w:right="-82"/>
                    <w:jc w:val="center"/>
                    <w:rPr>
                      <w:lang w:eastAsia="ru-RU"/>
                    </w:rPr>
                  </w:pPr>
                  <w:r w:rsidRPr="00E91E55">
                    <w:rPr>
                      <w:lang w:eastAsia="ru-RU"/>
                    </w:rPr>
                    <w:t>2030р. – 300,0</w:t>
                  </w:r>
                </w:p>
                <w:p w14:paraId="6766C6FC" w14:textId="77777777" w:rsidR="00824A05" w:rsidRPr="00E91E55" w:rsidRDefault="00824A05" w:rsidP="002B1D55">
                  <w:pPr>
                    <w:autoSpaceDE w:val="0"/>
                    <w:autoSpaceDN w:val="0"/>
                    <w:ind w:left="-108" w:right="-82"/>
                    <w:jc w:val="center"/>
                    <w:rPr>
                      <w:lang w:eastAsia="ru-RU"/>
                    </w:rPr>
                  </w:pPr>
                </w:p>
              </w:tc>
              <w:tc>
                <w:tcPr>
                  <w:tcW w:w="2412" w:type="dxa"/>
                </w:tcPr>
                <w:p w14:paraId="6CEC9C18" w14:textId="77777777" w:rsidR="00824A05" w:rsidRPr="00E91E55" w:rsidRDefault="00824A05" w:rsidP="00464026">
                  <w:pPr>
                    <w:autoSpaceDE w:val="0"/>
                    <w:autoSpaceDN w:val="0"/>
                    <w:jc w:val="both"/>
                  </w:pPr>
                  <w:r w:rsidRPr="00E91E55">
                    <w:t>Створення умов для соціалізації та  інтеграції дітей та молоді з інвалідністю у суспільство</w:t>
                  </w:r>
                </w:p>
                <w:p w14:paraId="4C2D29CC" w14:textId="77777777" w:rsidR="00824A05" w:rsidRPr="00E91E55" w:rsidRDefault="00824A05" w:rsidP="00464026">
                  <w:pPr>
                    <w:autoSpaceDE w:val="0"/>
                    <w:autoSpaceDN w:val="0"/>
                    <w:jc w:val="both"/>
                  </w:pPr>
                </w:p>
              </w:tc>
            </w:tr>
            <w:tr w:rsidR="00E91E55" w:rsidRPr="00E91E55" w14:paraId="5746EDC6" w14:textId="77777777" w:rsidTr="00684816">
              <w:tc>
                <w:tcPr>
                  <w:tcW w:w="568" w:type="dxa"/>
                  <w:vMerge/>
                </w:tcPr>
                <w:p w14:paraId="29C7099F" w14:textId="77777777" w:rsidR="00824A05" w:rsidRPr="00E91E55" w:rsidRDefault="00824A05" w:rsidP="00464026">
                  <w:pPr>
                    <w:autoSpaceDE w:val="0"/>
                    <w:autoSpaceDN w:val="0"/>
                    <w:jc w:val="both"/>
                    <w:rPr>
                      <w:lang w:eastAsia="ru-RU"/>
                    </w:rPr>
                  </w:pPr>
                </w:p>
              </w:tc>
              <w:tc>
                <w:tcPr>
                  <w:tcW w:w="2126" w:type="dxa"/>
                  <w:vMerge/>
                </w:tcPr>
                <w:p w14:paraId="53C8F4B3" w14:textId="77777777" w:rsidR="00824A05" w:rsidRPr="00E91E55" w:rsidRDefault="00824A05" w:rsidP="00464026">
                  <w:pPr>
                    <w:autoSpaceDE w:val="0"/>
                    <w:autoSpaceDN w:val="0"/>
                    <w:jc w:val="both"/>
                  </w:pPr>
                </w:p>
              </w:tc>
              <w:tc>
                <w:tcPr>
                  <w:tcW w:w="3431" w:type="dxa"/>
                </w:tcPr>
                <w:p w14:paraId="5F604BFF" w14:textId="1624D93E" w:rsidR="00824A05" w:rsidRPr="00E91E55" w:rsidRDefault="00824A05" w:rsidP="00464026">
                  <w:pPr>
                    <w:jc w:val="both"/>
                    <w:rPr>
                      <w:lang w:eastAsia="ru-RU"/>
                    </w:rPr>
                  </w:pPr>
                  <w:r w:rsidRPr="00E91E55">
                    <w:t>9.2.</w:t>
                  </w:r>
                  <w:r w:rsidR="002B1D55">
                    <w:t> </w:t>
                  </w:r>
                  <w:r w:rsidRPr="00E91E55">
                    <w:t>Залучення соціальних педагогів, психологів, арт-терапевтів, логопедів, дефектологів та інших спеціалістів до проведення занять для членів громадських організацій</w:t>
                  </w:r>
                </w:p>
              </w:tc>
              <w:tc>
                <w:tcPr>
                  <w:tcW w:w="1981" w:type="dxa"/>
                </w:tcPr>
                <w:p w14:paraId="574C90D1" w14:textId="1EAEDC4B" w:rsidR="00824A05" w:rsidRPr="00E91E55" w:rsidRDefault="00824A05" w:rsidP="002B1D55">
                  <w:pPr>
                    <w:jc w:val="center"/>
                    <w:rPr>
                      <w:lang w:eastAsia="ru-RU"/>
                    </w:rPr>
                  </w:pPr>
                  <w:r w:rsidRPr="00E91E55">
                    <w:rPr>
                      <w:lang w:eastAsia="ru-RU"/>
                    </w:rPr>
                    <w:t>Департамент освіти, управління соціальних служб для сім</w:t>
                  </w:r>
                  <w:r w:rsidRPr="00E91E55">
                    <w:rPr>
                      <w:lang w:val="ru-RU" w:eastAsia="ru-RU"/>
                    </w:rPr>
                    <w:t>’</w:t>
                  </w:r>
                  <w:r w:rsidRPr="00E91E55">
                    <w:rPr>
                      <w:lang w:eastAsia="ru-RU"/>
                    </w:rPr>
                    <w:t>ї, дітей та молоді</w:t>
                  </w:r>
                </w:p>
              </w:tc>
              <w:tc>
                <w:tcPr>
                  <w:tcW w:w="1417" w:type="dxa"/>
                </w:tcPr>
                <w:p w14:paraId="4E6FDCFD" w14:textId="55FA8251"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2AD5E2C2" w14:textId="539684A4" w:rsidR="00824A05" w:rsidRPr="00E91E55" w:rsidRDefault="00824A05"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6A68F707" w14:textId="77777777" w:rsidR="00824A05" w:rsidRPr="00E91E55" w:rsidRDefault="00824A05" w:rsidP="002B1D55">
                  <w:pPr>
                    <w:autoSpaceDE w:val="0"/>
                    <w:autoSpaceDN w:val="0"/>
                    <w:ind w:left="-108" w:right="-82"/>
                    <w:jc w:val="center"/>
                    <w:rPr>
                      <w:lang w:eastAsia="ru-RU"/>
                    </w:rPr>
                  </w:pPr>
                  <w:r w:rsidRPr="00E91E55">
                    <w:rPr>
                      <w:lang w:eastAsia="ru-RU"/>
                    </w:rPr>
                    <w:t>-</w:t>
                  </w:r>
                </w:p>
              </w:tc>
              <w:tc>
                <w:tcPr>
                  <w:tcW w:w="2412" w:type="dxa"/>
                </w:tcPr>
                <w:p w14:paraId="57D9BD7B" w14:textId="77777777" w:rsidR="00824A05" w:rsidRPr="00E91E55" w:rsidRDefault="00824A05" w:rsidP="00464026">
                  <w:pPr>
                    <w:autoSpaceDE w:val="0"/>
                    <w:autoSpaceDN w:val="0"/>
                    <w:jc w:val="both"/>
                  </w:pPr>
                  <w:r w:rsidRPr="00E91E55">
                    <w:t xml:space="preserve">Створення умов для соціалізації та  інтеграції дітей та молоді з інвалідністю у суспільство </w:t>
                  </w:r>
                </w:p>
              </w:tc>
            </w:tr>
            <w:tr w:rsidR="00E91E55" w:rsidRPr="00E91E55" w14:paraId="4AC4DA84" w14:textId="77777777" w:rsidTr="00684816">
              <w:tc>
                <w:tcPr>
                  <w:tcW w:w="568" w:type="dxa"/>
                  <w:vMerge/>
                </w:tcPr>
                <w:p w14:paraId="571CB9D1" w14:textId="77777777" w:rsidR="00824A05" w:rsidRPr="00E91E55" w:rsidRDefault="00824A05" w:rsidP="00464026">
                  <w:pPr>
                    <w:autoSpaceDE w:val="0"/>
                    <w:autoSpaceDN w:val="0"/>
                    <w:jc w:val="both"/>
                    <w:rPr>
                      <w:lang w:eastAsia="ru-RU"/>
                    </w:rPr>
                  </w:pPr>
                </w:p>
              </w:tc>
              <w:tc>
                <w:tcPr>
                  <w:tcW w:w="2126" w:type="dxa"/>
                  <w:vMerge/>
                </w:tcPr>
                <w:p w14:paraId="04116E8E" w14:textId="77777777" w:rsidR="00824A05" w:rsidRPr="00E91E55" w:rsidRDefault="00824A05" w:rsidP="00464026">
                  <w:pPr>
                    <w:autoSpaceDE w:val="0"/>
                    <w:autoSpaceDN w:val="0"/>
                    <w:jc w:val="both"/>
                  </w:pPr>
                </w:p>
              </w:tc>
              <w:tc>
                <w:tcPr>
                  <w:tcW w:w="3431" w:type="dxa"/>
                </w:tcPr>
                <w:p w14:paraId="2BCAF915" w14:textId="19DBE375" w:rsidR="00824A05" w:rsidRPr="00E91E55" w:rsidRDefault="00824A05" w:rsidP="00464026">
                  <w:pPr>
                    <w:jc w:val="both"/>
                  </w:pPr>
                  <w:r w:rsidRPr="00E91E55">
                    <w:t>9.3.</w:t>
                  </w:r>
                  <w:r w:rsidR="002B1D55">
                    <w:t> </w:t>
                  </w:r>
                  <w:r w:rsidRPr="00E91E55">
                    <w:t>Забезпечення участі творчих колективів, заснованих громадськими організаціями, у всеукраїнських, міжнародних фестивалях, конкурсах, змаганнях, виставках на запрошення урядових організацій</w:t>
                  </w:r>
                </w:p>
              </w:tc>
              <w:tc>
                <w:tcPr>
                  <w:tcW w:w="1981" w:type="dxa"/>
                </w:tcPr>
                <w:p w14:paraId="0A680B61" w14:textId="23B1B468" w:rsidR="00824A05" w:rsidRPr="00E91E55" w:rsidRDefault="00824A05" w:rsidP="002B1D55">
                  <w:pPr>
                    <w:jc w:val="center"/>
                    <w:rPr>
                      <w:lang w:eastAsia="ru-RU"/>
                    </w:rPr>
                  </w:pPr>
                  <w:r w:rsidRPr="00E91E55">
                    <w:rPr>
                      <w:lang w:eastAsia="ru-RU"/>
                    </w:rPr>
                    <w:t>Управління соціальних служб для сім</w:t>
                  </w:r>
                  <w:r w:rsidRPr="00E91E55">
                    <w:rPr>
                      <w:lang w:val="ru-RU" w:eastAsia="ru-RU"/>
                    </w:rPr>
                    <w:t>’</w:t>
                  </w:r>
                  <w:r w:rsidRPr="00E91E55">
                    <w:rPr>
                      <w:lang w:eastAsia="ru-RU"/>
                    </w:rPr>
                    <w:t>ї, дітей та молоді</w:t>
                  </w:r>
                </w:p>
              </w:tc>
              <w:tc>
                <w:tcPr>
                  <w:tcW w:w="1417" w:type="dxa"/>
                </w:tcPr>
                <w:p w14:paraId="56617830" w14:textId="2CFC3EDF"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0E8DF69D" w14:textId="534EA4C6"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773A913D" w14:textId="61FE7932" w:rsidR="00824A05" w:rsidRPr="00E91E55" w:rsidRDefault="00824A05" w:rsidP="002B1D55">
                  <w:pPr>
                    <w:autoSpaceDE w:val="0"/>
                    <w:autoSpaceDN w:val="0"/>
                    <w:ind w:left="-108" w:right="-82"/>
                    <w:jc w:val="center"/>
                    <w:rPr>
                      <w:lang w:eastAsia="ru-RU"/>
                    </w:rPr>
                  </w:pPr>
                  <w:r w:rsidRPr="00E91E55">
                    <w:rPr>
                      <w:lang w:eastAsia="ru-RU"/>
                    </w:rPr>
                    <w:t>2026 р. – 200,0</w:t>
                  </w:r>
                </w:p>
                <w:p w14:paraId="1CE2D7CF" w14:textId="77777777" w:rsidR="00824A05" w:rsidRPr="00E91E55" w:rsidRDefault="00824A05" w:rsidP="002B1D55">
                  <w:pPr>
                    <w:autoSpaceDE w:val="0"/>
                    <w:autoSpaceDN w:val="0"/>
                    <w:ind w:left="-108" w:right="-82"/>
                    <w:jc w:val="center"/>
                    <w:rPr>
                      <w:lang w:eastAsia="ru-RU"/>
                    </w:rPr>
                  </w:pPr>
                  <w:r w:rsidRPr="00E91E55">
                    <w:rPr>
                      <w:lang w:eastAsia="ru-RU"/>
                    </w:rPr>
                    <w:t>2027 р. – 300,0</w:t>
                  </w:r>
                </w:p>
                <w:p w14:paraId="457DE369" w14:textId="6B72DFF2" w:rsidR="00824A05" w:rsidRPr="00E91E55" w:rsidRDefault="00824A05" w:rsidP="002B1D55">
                  <w:pPr>
                    <w:autoSpaceDE w:val="0"/>
                    <w:autoSpaceDN w:val="0"/>
                    <w:ind w:left="-108" w:right="-82"/>
                    <w:jc w:val="center"/>
                    <w:rPr>
                      <w:lang w:eastAsia="ru-RU"/>
                    </w:rPr>
                  </w:pPr>
                  <w:r w:rsidRPr="00E91E55">
                    <w:rPr>
                      <w:lang w:eastAsia="ru-RU"/>
                    </w:rPr>
                    <w:t>2028 р. – 350,0</w:t>
                  </w:r>
                </w:p>
                <w:p w14:paraId="098A0A5D" w14:textId="77777777" w:rsidR="00824A05" w:rsidRPr="00E91E55" w:rsidRDefault="00824A05" w:rsidP="002B1D55">
                  <w:pPr>
                    <w:autoSpaceDE w:val="0"/>
                    <w:autoSpaceDN w:val="0"/>
                    <w:ind w:left="-108" w:right="-82"/>
                    <w:jc w:val="center"/>
                    <w:rPr>
                      <w:lang w:eastAsia="ru-RU"/>
                    </w:rPr>
                  </w:pPr>
                  <w:r w:rsidRPr="00E91E55">
                    <w:rPr>
                      <w:lang w:eastAsia="ru-RU"/>
                    </w:rPr>
                    <w:t>2029 р. – 400,0</w:t>
                  </w:r>
                </w:p>
                <w:p w14:paraId="0FBC55C0" w14:textId="77777777" w:rsidR="00824A05" w:rsidRPr="00E91E55" w:rsidRDefault="00824A05" w:rsidP="002B1D55">
                  <w:pPr>
                    <w:autoSpaceDE w:val="0"/>
                    <w:autoSpaceDN w:val="0"/>
                    <w:ind w:left="-108" w:right="-82"/>
                    <w:jc w:val="center"/>
                    <w:rPr>
                      <w:lang w:eastAsia="ru-RU"/>
                    </w:rPr>
                  </w:pPr>
                  <w:r w:rsidRPr="00E91E55">
                    <w:rPr>
                      <w:lang w:eastAsia="ru-RU"/>
                    </w:rPr>
                    <w:t>2030 р. – 400,0</w:t>
                  </w:r>
                </w:p>
                <w:p w14:paraId="4732508F" w14:textId="77777777" w:rsidR="00824A05" w:rsidRPr="00E91E55" w:rsidRDefault="00824A05" w:rsidP="002B1D55">
                  <w:pPr>
                    <w:autoSpaceDE w:val="0"/>
                    <w:autoSpaceDN w:val="0"/>
                    <w:ind w:left="-108" w:right="-82"/>
                    <w:jc w:val="center"/>
                    <w:rPr>
                      <w:lang w:eastAsia="ru-RU"/>
                    </w:rPr>
                  </w:pPr>
                </w:p>
              </w:tc>
              <w:tc>
                <w:tcPr>
                  <w:tcW w:w="2412" w:type="dxa"/>
                </w:tcPr>
                <w:p w14:paraId="7049656C" w14:textId="77777777" w:rsidR="00824A05" w:rsidRPr="00E91E55" w:rsidRDefault="00824A05" w:rsidP="00464026">
                  <w:pPr>
                    <w:autoSpaceDE w:val="0"/>
                    <w:autoSpaceDN w:val="0"/>
                    <w:jc w:val="both"/>
                  </w:pPr>
                  <w:r w:rsidRPr="00E91E55">
                    <w:t>Забезпечення творчого розвитку та повноцінної реалізації дітей та молоді з інвалідністю своїх талантів та здібностей</w:t>
                  </w:r>
                </w:p>
              </w:tc>
            </w:tr>
            <w:tr w:rsidR="00E91E55" w:rsidRPr="00E91E55" w14:paraId="1E318DC6" w14:textId="77777777" w:rsidTr="00684816">
              <w:tc>
                <w:tcPr>
                  <w:tcW w:w="568" w:type="dxa"/>
                  <w:vMerge/>
                </w:tcPr>
                <w:p w14:paraId="7CFFE493" w14:textId="77777777" w:rsidR="00824A05" w:rsidRPr="00E91E55" w:rsidRDefault="00824A05" w:rsidP="00464026">
                  <w:pPr>
                    <w:autoSpaceDE w:val="0"/>
                    <w:autoSpaceDN w:val="0"/>
                    <w:jc w:val="both"/>
                    <w:rPr>
                      <w:lang w:eastAsia="ru-RU"/>
                    </w:rPr>
                  </w:pPr>
                </w:p>
              </w:tc>
              <w:tc>
                <w:tcPr>
                  <w:tcW w:w="2126" w:type="dxa"/>
                  <w:vMerge/>
                </w:tcPr>
                <w:p w14:paraId="7FF0C772" w14:textId="77777777" w:rsidR="00824A05" w:rsidRPr="00E91E55" w:rsidRDefault="00824A05" w:rsidP="00464026">
                  <w:pPr>
                    <w:autoSpaceDE w:val="0"/>
                    <w:autoSpaceDN w:val="0"/>
                    <w:jc w:val="both"/>
                  </w:pPr>
                </w:p>
              </w:tc>
              <w:tc>
                <w:tcPr>
                  <w:tcW w:w="3431" w:type="dxa"/>
                </w:tcPr>
                <w:p w14:paraId="53205DEB" w14:textId="52BEE0F8" w:rsidR="00824A05" w:rsidRPr="00E91E55" w:rsidRDefault="00824A05" w:rsidP="00464026">
                  <w:pPr>
                    <w:jc w:val="both"/>
                  </w:pPr>
                  <w:r w:rsidRPr="00E91E55">
                    <w:t>9.4.</w:t>
                  </w:r>
                  <w:r w:rsidR="002B1D55">
                    <w:t> </w:t>
                  </w:r>
                  <w:r w:rsidRPr="00E91E55">
                    <w:t>Підтримка проведення заходів з нагоди ювілейних дат (5, 10, 15, 20, 25, 30 років) заснування громадських організацій</w:t>
                  </w:r>
                  <w:r w:rsidR="002B1D55">
                    <w:t>,</w:t>
                  </w:r>
                  <w:r w:rsidRPr="00E91E55">
                    <w:t xml:space="preserve"> вихованцями яких є діти та молодь з інвалідністю</w:t>
                  </w:r>
                </w:p>
              </w:tc>
              <w:tc>
                <w:tcPr>
                  <w:tcW w:w="1981" w:type="dxa"/>
                </w:tcPr>
                <w:p w14:paraId="30DE607B" w14:textId="081E5FF8" w:rsidR="00824A05" w:rsidRPr="00E91E55" w:rsidRDefault="00824A05" w:rsidP="002B1D55">
                  <w:pPr>
                    <w:jc w:val="center"/>
                    <w:rPr>
                      <w:lang w:eastAsia="ru-RU"/>
                    </w:rPr>
                  </w:pPr>
                  <w:r w:rsidRPr="00E91E55">
                    <w:rPr>
                      <w:lang w:eastAsia="ru-RU"/>
                    </w:rPr>
                    <w:t>Управління соціальних служб для сім’ї, дітей та молоді</w:t>
                  </w:r>
                </w:p>
              </w:tc>
              <w:tc>
                <w:tcPr>
                  <w:tcW w:w="1417" w:type="dxa"/>
                </w:tcPr>
                <w:p w14:paraId="3A37D6F1" w14:textId="5FCBB991"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430FB147" w14:textId="7FC96534"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4C10C89C" w14:textId="212DF420"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50,0</w:t>
                  </w:r>
                </w:p>
                <w:p w14:paraId="3AECDE04" w14:textId="77777777" w:rsidR="00824A05" w:rsidRPr="00E91E55" w:rsidRDefault="00824A05" w:rsidP="002B1D55">
                  <w:pPr>
                    <w:autoSpaceDE w:val="0"/>
                    <w:autoSpaceDN w:val="0"/>
                    <w:ind w:left="-108" w:right="-82"/>
                    <w:jc w:val="center"/>
                    <w:rPr>
                      <w:lang w:eastAsia="ru-RU"/>
                    </w:rPr>
                  </w:pPr>
                  <w:r w:rsidRPr="00E91E55">
                    <w:rPr>
                      <w:lang w:eastAsia="ru-RU"/>
                    </w:rPr>
                    <w:t>2027 р. – 50,0</w:t>
                  </w:r>
                </w:p>
                <w:p w14:paraId="2C0E1506" w14:textId="1BB27270" w:rsidR="00824A05" w:rsidRPr="00E91E55" w:rsidRDefault="00824A05"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50,0</w:t>
                  </w:r>
                </w:p>
                <w:p w14:paraId="33494B4A" w14:textId="77777777" w:rsidR="00824A05" w:rsidRPr="00E91E55" w:rsidRDefault="00824A05" w:rsidP="002B1D55">
                  <w:pPr>
                    <w:autoSpaceDE w:val="0"/>
                    <w:autoSpaceDN w:val="0"/>
                    <w:ind w:left="-108" w:right="-82"/>
                    <w:jc w:val="center"/>
                    <w:rPr>
                      <w:lang w:eastAsia="ru-RU"/>
                    </w:rPr>
                  </w:pPr>
                  <w:r w:rsidRPr="00E91E55">
                    <w:rPr>
                      <w:lang w:eastAsia="ru-RU"/>
                    </w:rPr>
                    <w:t>2029 р. – 100,0</w:t>
                  </w:r>
                </w:p>
                <w:p w14:paraId="1DDA33FF" w14:textId="77777777" w:rsidR="00824A05" w:rsidRPr="00E91E55" w:rsidRDefault="00824A05" w:rsidP="002B1D55">
                  <w:pPr>
                    <w:autoSpaceDE w:val="0"/>
                    <w:autoSpaceDN w:val="0"/>
                    <w:ind w:left="-108" w:right="-82"/>
                    <w:jc w:val="center"/>
                    <w:rPr>
                      <w:lang w:eastAsia="ru-RU"/>
                    </w:rPr>
                  </w:pPr>
                  <w:r w:rsidRPr="00E91E55">
                    <w:rPr>
                      <w:lang w:eastAsia="ru-RU"/>
                    </w:rPr>
                    <w:t>2030 р. – 100,0</w:t>
                  </w:r>
                </w:p>
                <w:p w14:paraId="57097682" w14:textId="77777777" w:rsidR="00824A05" w:rsidRPr="00E91E55" w:rsidRDefault="00824A05" w:rsidP="002B1D55">
                  <w:pPr>
                    <w:ind w:left="-108" w:right="-82"/>
                    <w:jc w:val="center"/>
                    <w:rPr>
                      <w:lang w:eastAsia="ru-RU"/>
                    </w:rPr>
                  </w:pPr>
                </w:p>
              </w:tc>
              <w:tc>
                <w:tcPr>
                  <w:tcW w:w="2412" w:type="dxa"/>
                </w:tcPr>
                <w:p w14:paraId="1D14E9AB" w14:textId="66B97EBE" w:rsidR="00824A05" w:rsidRPr="00E91E55" w:rsidRDefault="00824A05" w:rsidP="00464026">
                  <w:pPr>
                    <w:autoSpaceDE w:val="0"/>
                    <w:autoSpaceDN w:val="0"/>
                    <w:jc w:val="both"/>
                  </w:pPr>
                  <w:r w:rsidRPr="00E91E55">
                    <w:t>Підтримка та розвиток громадських організацій</w:t>
                  </w:r>
                  <w:r w:rsidR="002B1D55">
                    <w:t>,</w:t>
                  </w:r>
                  <w:r w:rsidRPr="00E91E55">
                    <w:t xml:space="preserve"> вихованцями яких </w:t>
                  </w:r>
                  <w:r w:rsidR="00CA39DF" w:rsidRPr="00E91E55">
                    <w:t>є діти та молодь з інвалідністю</w:t>
                  </w:r>
                </w:p>
                <w:p w14:paraId="21142DE6" w14:textId="5CE37539" w:rsidR="00CA39DF" w:rsidRPr="00E91E55" w:rsidRDefault="00CA39DF" w:rsidP="00464026">
                  <w:pPr>
                    <w:autoSpaceDE w:val="0"/>
                    <w:autoSpaceDN w:val="0"/>
                    <w:jc w:val="both"/>
                  </w:pPr>
                </w:p>
              </w:tc>
            </w:tr>
            <w:tr w:rsidR="00E91E55" w:rsidRPr="00E91E55" w14:paraId="06EFE8AF" w14:textId="77777777" w:rsidTr="00684816">
              <w:tc>
                <w:tcPr>
                  <w:tcW w:w="568" w:type="dxa"/>
                  <w:vMerge/>
                </w:tcPr>
                <w:p w14:paraId="6E18A7C3" w14:textId="77777777" w:rsidR="00824A05" w:rsidRPr="00E91E55" w:rsidRDefault="00824A05" w:rsidP="00464026">
                  <w:pPr>
                    <w:autoSpaceDE w:val="0"/>
                    <w:autoSpaceDN w:val="0"/>
                    <w:jc w:val="both"/>
                    <w:rPr>
                      <w:lang w:eastAsia="ru-RU"/>
                    </w:rPr>
                  </w:pPr>
                </w:p>
              </w:tc>
              <w:tc>
                <w:tcPr>
                  <w:tcW w:w="2126" w:type="dxa"/>
                  <w:vMerge/>
                </w:tcPr>
                <w:p w14:paraId="42E8E4F1" w14:textId="77777777" w:rsidR="00824A05" w:rsidRPr="00E91E55" w:rsidRDefault="00824A05" w:rsidP="00464026">
                  <w:pPr>
                    <w:autoSpaceDE w:val="0"/>
                    <w:autoSpaceDN w:val="0"/>
                    <w:jc w:val="both"/>
                  </w:pPr>
                </w:p>
              </w:tc>
              <w:tc>
                <w:tcPr>
                  <w:tcW w:w="3431" w:type="dxa"/>
                </w:tcPr>
                <w:p w14:paraId="5E463DC9" w14:textId="31916FE0" w:rsidR="00824A05" w:rsidRPr="00E91E55" w:rsidRDefault="00824A05" w:rsidP="00464026">
                  <w:pPr>
                    <w:jc w:val="both"/>
                    <w:rPr>
                      <w:rStyle w:val="a9"/>
                      <w:bCs/>
                      <w:i w:val="0"/>
                      <w:shd w:val="clear" w:color="auto" w:fill="FFFFFF"/>
                    </w:rPr>
                  </w:pPr>
                  <w:r w:rsidRPr="00E91E55">
                    <w:t>9.5.</w:t>
                  </w:r>
                  <w:r w:rsidR="001031ED">
                    <w:t> </w:t>
                  </w:r>
                  <w:r w:rsidRPr="00E91E55">
                    <w:t>Підтримка проведення заходів приурочених до</w:t>
                  </w:r>
                  <w:r w:rsidRPr="00E91E55">
                    <w:rPr>
                      <w:b/>
                      <w:bCs/>
                      <w:shd w:val="clear" w:color="auto" w:fill="FFFFFF"/>
                    </w:rPr>
                    <w:t xml:space="preserve"> </w:t>
                  </w:r>
                  <w:r w:rsidRPr="00E91E55">
                    <w:rPr>
                      <w:bCs/>
                      <w:shd w:val="clear" w:color="auto" w:fill="FFFFFF"/>
                    </w:rPr>
                    <w:t>Всесвітнього дня поширення інформації про аутизм,</w:t>
                  </w:r>
                  <w:r w:rsidRPr="00E91E55">
                    <w:rPr>
                      <w:b/>
                      <w:bCs/>
                      <w:shd w:val="clear" w:color="auto" w:fill="FFFFFF"/>
                    </w:rPr>
                    <w:t xml:space="preserve"> </w:t>
                  </w:r>
                  <w:r w:rsidRPr="00E91E55">
                    <w:rPr>
                      <w:bCs/>
                      <w:shd w:val="clear" w:color="auto" w:fill="FFFFFF"/>
                    </w:rPr>
                    <w:t xml:space="preserve">Всесвітнього дня людей із </w:t>
                  </w:r>
                  <w:r w:rsidRPr="00E91E55">
                    <w:rPr>
                      <w:bCs/>
                      <w:shd w:val="clear" w:color="auto" w:fill="FFFFFF"/>
                    </w:rPr>
                    <w:lastRenderedPageBreak/>
                    <w:t xml:space="preserve">синдромом Дауна, </w:t>
                  </w:r>
                  <w:r w:rsidRPr="00E91E55">
                    <w:rPr>
                      <w:shd w:val="clear" w:color="auto" w:fill="FFFFFF"/>
                    </w:rPr>
                    <w:t xml:space="preserve">Всесвітнього </w:t>
                  </w:r>
                  <w:r w:rsidRPr="00E91E55">
                    <w:rPr>
                      <w:bCs/>
                      <w:shd w:val="clear" w:color="auto" w:fill="FFFFFF"/>
                    </w:rPr>
                    <w:t xml:space="preserve">дня </w:t>
                  </w:r>
                  <w:r w:rsidRPr="00E91E55">
                    <w:rPr>
                      <w:shd w:val="clear" w:color="auto" w:fill="FFFFFF"/>
                    </w:rPr>
                    <w:t xml:space="preserve">інформування про </w:t>
                  </w:r>
                  <w:r w:rsidRPr="00E91E55">
                    <w:rPr>
                      <w:bCs/>
                      <w:shd w:val="clear" w:color="auto" w:fill="FFFFFF"/>
                    </w:rPr>
                    <w:t>ДЦП</w:t>
                  </w:r>
                  <w:r w:rsidRPr="00E91E55">
                    <w:t xml:space="preserve">, Міжнародного дня незрячих, Міжнародного дня глухих, </w:t>
                  </w:r>
                  <w:r w:rsidRPr="00E91E55">
                    <w:rPr>
                      <w:shd w:val="clear" w:color="auto" w:fill="FFFFFF"/>
                    </w:rPr>
                    <w:t xml:space="preserve">Всесвітнього </w:t>
                  </w:r>
                  <w:r w:rsidRPr="00E91E55">
                    <w:rPr>
                      <w:rStyle w:val="a9"/>
                      <w:bCs/>
                      <w:i w:val="0"/>
                      <w:shd w:val="clear" w:color="auto" w:fill="FFFFFF"/>
                    </w:rPr>
                    <w:t>дня</w:t>
                  </w:r>
                  <w:r w:rsidRPr="00E91E55">
                    <w:rPr>
                      <w:rStyle w:val="a9"/>
                      <w:bCs/>
                      <w:shd w:val="clear" w:color="auto" w:fill="FFFFFF"/>
                    </w:rPr>
                    <w:t xml:space="preserve"> </w:t>
                  </w:r>
                  <w:r w:rsidRPr="00E91E55">
                    <w:rPr>
                      <w:shd w:val="clear" w:color="auto" w:fill="FFFFFF"/>
                    </w:rPr>
                    <w:t xml:space="preserve">боротьби з цукровим </w:t>
                  </w:r>
                  <w:r w:rsidRPr="00E91E55">
                    <w:rPr>
                      <w:rStyle w:val="a9"/>
                      <w:bCs/>
                      <w:i w:val="0"/>
                      <w:shd w:val="clear" w:color="auto" w:fill="FFFFFF"/>
                    </w:rPr>
                    <w:t>діабетом, Міжнародного дня людей з інвалідністю</w:t>
                  </w:r>
                </w:p>
                <w:p w14:paraId="4EFCE865" w14:textId="77777777" w:rsidR="00CA39DF" w:rsidRDefault="00CA39DF" w:rsidP="00464026">
                  <w:pPr>
                    <w:jc w:val="both"/>
                  </w:pPr>
                </w:p>
                <w:p w14:paraId="7BA3CA30" w14:textId="0E729EE4" w:rsidR="0068291C" w:rsidRPr="00E91E55" w:rsidRDefault="0068291C" w:rsidP="00464026">
                  <w:pPr>
                    <w:jc w:val="both"/>
                  </w:pPr>
                </w:p>
              </w:tc>
              <w:tc>
                <w:tcPr>
                  <w:tcW w:w="1981" w:type="dxa"/>
                </w:tcPr>
                <w:p w14:paraId="428E120C" w14:textId="75401AA8" w:rsidR="00824A05" w:rsidRPr="00E91E55" w:rsidRDefault="00824A05" w:rsidP="002B1D55">
                  <w:pPr>
                    <w:jc w:val="center"/>
                    <w:rPr>
                      <w:lang w:eastAsia="ru-RU"/>
                    </w:rPr>
                  </w:pPr>
                  <w:r w:rsidRPr="00E91E55">
                    <w:rPr>
                      <w:lang w:eastAsia="ru-RU"/>
                    </w:rPr>
                    <w:lastRenderedPageBreak/>
                    <w:t>Управління соціальних служб для сім’ї, дітей та молоді</w:t>
                  </w:r>
                </w:p>
              </w:tc>
              <w:tc>
                <w:tcPr>
                  <w:tcW w:w="1417" w:type="dxa"/>
                </w:tcPr>
                <w:p w14:paraId="579E636F" w14:textId="1CA74ADD"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55F3110D" w14:textId="6864BE34" w:rsidR="00824A05" w:rsidRPr="00E91E55" w:rsidRDefault="00824A05" w:rsidP="002B1D55">
                  <w:pPr>
                    <w:autoSpaceDE w:val="0"/>
                    <w:autoSpaceDN w:val="0"/>
                    <w:ind w:left="-105" w:right="-108"/>
                    <w:jc w:val="center"/>
                    <w:rPr>
                      <w:lang w:eastAsia="ru-RU"/>
                    </w:rPr>
                  </w:pPr>
                  <w:r w:rsidRPr="00E91E55">
                    <w:rPr>
                      <w:lang w:eastAsia="ru-RU"/>
                    </w:rPr>
                    <w:t xml:space="preserve">Бюждет </w:t>
                  </w:r>
                  <w:r w:rsidR="002B1D55">
                    <w:rPr>
                      <w:lang w:eastAsia="ru-RU"/>
                    </w:rPr>
                    <w:t>Луцької МТГ</w:t>
                  </w:r>
                  <w:r w:rsidR="002B1D55" w:rsidRPr="00E91E55">
                    <w:rPr>
                      <w:lang w:eastAsia="ru-RU"/>
                    </w:rPr>
                    <w:t xml:space="preserve"> </w:t>
                  </w:r>
                </w:p>
              </w:tc>
              <w:tc>
                <w:tcPr>
                  <w:tcW w:w="1844" w:type="dxa"/>
                </w:tcPr>
                <w:p w14:paraId="68E1F537" w14:textId="3F2EC833"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250,0</w:t>
                  </w:r>
                </w:p>
                <w:p w14:paraId="3F89227C" w14:textId="77777777" w:rsidR="00824A05" w:rsidRPr="00E91E55" w:rsidRDefault="00824A05" w:rsidP="002B1D55">
                  <w:pPr>
                    <w:autoSpaceDE w:val="0"/>
                    <w:autoSpaceDN w:val="0"/>
                    <w:ind w:left="-108" w:right="-82"/>
                    <w:jc w:val="center"/>
                    <w:rPr>
                      <w:lang w:eastAsia="ru-RU"/>
                    </w:rPr>
                  </w:pPr>
                  <w:r w:rsidRPr="00E91E55">
                    <w:rPr>
                      <w:lang w:eastAsia="ru-RU"/>
                    </w:rPr>
                    <w:t>2027 р. – 250,0</w:t>
                  </w:r>
                </w:p>
                <w:p w14:paraId="0AFCD148" w14:textId="149AD11D" w:rsidR="00824A05" w:rsidRPr="00E91E55" w:rsidRDefault="00824A05" w:rsidP="002B1D55">
                  <w:pPr>
                    <w:autoSpaceDE w:val="0"/>
                    <w:autoSpaceDN w:val="0"/>
                    <w:ind w:left="-108" w:right="-82"/>
                    <w:jc w:val="center"/>
                    <w:rPr>
                      <w:lang w:eastAsia="ru-RU"/>
                    </w:rPr>
                  </w:pPr>
                  <w:r w:rsidRPr="00E91E55">
                    <w:rPr>
                      <w:lang w:eastAsia="ru-RU"/>
                    </w:rPr>
                    <w:t>2028 р. – 250,0</w:t>
                  </w:r>
                </w:p>
                <w:p w14:paraId="1FF56FA8" w14:textId="77D91C65" w:rsidR="00824A05" w:rsidRPr="00E91E55" w:rsidRDefault="00824A05" w:rsidP="002B1D55">
                  <w:pPr>
                    <w:autoSpaceDE w:val="0"/>
                    <w:autoSpaceDN w:val="0"/>
                    <w:ind w:left="-108" w:right="-82"/>
                    <w:jc w:val="center"/>
                    <w:rPr>
                      <w:lang w:eastAsia="ru-RU"/>
                    </w:rPr>
                  </w:pPr>
                  <w:r w:rsidRPr="00E91E55">
                    <w:rPr>
                      <w:lang w:eastAsia="ru-RU"/>
                    </w:rPr>
                    <w:t>2029 р. – 300,0</w:t>
                  </w:r>
                </w:p>
                <w:p w14:paraId="25C931DC" w14:textId="77777777" w:rsidR="00824A05" w:rsidRPr="00E91E55" w:rsidRDefault="00824A05" w:rsidP="002B1D55">
                  <w:pPr>
                    <w:autoSpaceDE w:val="0"/>
                    <w:autoSpaceDN w:val="0"/>
                    <w:ind w:left="-108" w:right="-82"/>
                    <w:jc w:val="center"/>
                    <w:rPr>
                      <w:lang w:eastAsia="ru-RU"/>
                    </w:rPr>
                  </w:pPr>
                  <w:r w:rsidRPr="00E91E55">
                    <w:rPr>
                      <w:lang w:eastAsia="ru-RU"/>
                    </w:rPr>
                    <w:t>2030 р. – 300,0</w:t>
                  </w:r>
                </w:p>
                <w:p w14:paraId="328A96BF" w14:textId="77777777" w:rsidR="00824A05" w:rsidRPr="00E91E55" w:rsidRDefault="00824A05" w:rsidP="002B1D55">
                  <w:pPr>
                    <w:ind w:left="-108" w:right="-82"/>
                    <w:jc w:val="center"/>
                    <w:rPr>
                      <w:lang w:eastAsia="ru-RU"/>
                    </w:rPr>
                  </w:pPr>
                </w:p>
              </w:tc>
              <w:tc>
                <w:tcPr>
                  <w:tcW w:w="2412" w:type="dxa"/>
                </w:tcPr>
                <w:p w14:paraId="09C5DE5A" w14:textId="77777777" w:rsidR="00824A05" w:rsidRPr="00E91E55" w:rsidRDefault="00824A05" w:rsidP="00464026">
                  <w:pPr>
                    <w:autoSpaceDE w:val="0"/>
                    <w:autoSpaceDN w:val="0"/>
                    <w:jc w:val="both"/>
                  </w:pPr>
                  <w:r w:rsidRPr="00E91E55">
                    <w:lastRenderedPageBreak/>
                    <w:t xml:space="preserve">Підвищення освіченості суспільства у питаннях інвалідності, </w:t>
                  </w:r>
                  <w:r w:rsidRPr="00E91E55">
                    <w:lastRenderedPageBreak/>
                    <w:t>формування толерантного ставлення до людей з інвалідністю</w:t>
                  </w:r>
                </w:p>
              </w:tc>
            </w:tr>
            <w:tr w:rsidR="00E91E55" w:rsidRPr="00E91E55" w14:paraId="5CC02DB6" w14:textId="77777777" w:rsidTr="00684816">
              <w:tc>
                <w:tcPr>
                  <w:tcW w:w="568" w:type="dxa"/>
                  <w:vMerge w:val="restart"/>
                </w:tcPr>
                <w:p w14:paraId="3CBE27B7" w14:textId="5DF17126" w:rsidR="00824A05" w:rsidRPr="00E91E55" w:rsidRDefault="00824A05" w:rsidP="00464026">
                  <w:pPr>
                    <w:autoSpaceDE w:val="0"/>
                    <w:autoSpaceDN w:val="0"/>
                    <w:jc w:val="both"/>
                    <w:rPr>
                      <w:lang w:eastAsia="ru-RU"/>
                    </w:rPr>
                  </w:pPr>
                  <w:r w:rsidRPr="00E91E55">
                    <w:rPr>
                      <w:lang w:eastAsia="ru-RU"/>
                    </w:rPr>
                    <w:lastRenderedPageBreak/>
                    <w:t>10</w:t>
                  </w:r>
                  <w:r w:rsidR="0093100C" w:rsidRPr="00E91E55">
                    <w:rPr>
                      <w:lang w:eastAsia="ru-RU"/>
                    </w:rPr>
                    <w:t>.</w:t>
                  </w:r>
                </w:p>
              </w:tc>
              <w:tc>
                <w:tcPr>
                  <w:tcW w:w="2126" w:type="dxa"/>
                  <w:vMerge w:val="restart"/>
                </w:tcPr>
                <w:p w14:paraId="66065C6A" w14:textId="021320FE" w:rsidR="00824A05" w:rsidRPr="00E91E55" w:rsidRDefault="00824A05" w:rsidP="00464026">
                  <w:pPr>
                    <w:autoSpaceDE w:val="0"/>
                    <w:autoSpaceDN w:val="0"/>
                    <w:jc w:val="both"/>
                  </w:pPr>
                  <w:r w:rsidRPr="00E91E55">
                    <w:t xml:space="preserve">Здійснення заходів, спрямованих на зміцнення ментального </w:t>
                  </w:r>
                  <w:r w:rsidR="00DF1012" w:rsidRPr="00E91E55">
                    <w:t xml:space="preserve">та фізичного </w:t>
                  </w:r>
                  <w:r w:rsidRPr="00E91E55">
                    <w:t>здоров’я дітей та молоді</w:t>
                  </w:r>
                </w:p>
              </w:tc>
              <w:tc>
                <w:tcPr>
                  <w:tcW w:w="3431" w:type="dxa"/>
                </w:tcPr>
                <w:p w14:paraId="1D142C8C" w14:textId="0314605F" w:rsidR="00824A05" w:rsidRPr="00E91E55" w:rsidRDefault="00824A05" w:rsidP="00464026">
                  <w:pPr>
                    <w:jc w:val="both"/>
                    <w:rPr>
                      <w:i/>
                      <w:iCs/>
                    </w:rPr>
                  </w:pPr>
                  <w:r w:rsidRPr="00E91E55">
                    <w:t>10.1</w:t>
                  </w:r>
                  <w:r w:rsidR="00DF1012" w:rsidRPr="00E91E55">
                    <w:t>.</w:t>
                  </w:r>
                  <w:r w:rsidR="002B1D55">
                    <w:t> </w:t>
                  </w:r>
                  <w:r w:rsidRPr="00E91E55">
                    <w:t>Проведення тендерної закупівлі путівок</w:t>
                  </w:r>
                  <w:r w:rsidR="002C42AF" w:rsidRPr="00E91E55">
                    <w:t xml:space="preserve"> та перевезення</w:t>
                  </w:r>
                  <w:r w:rsidRPr="00E91E55">
                    <w:t xml:space="preserve"> за кошти бюджету громади на оздоровлення та відпочинок дітей та молоді з інвалідністю</w:t>
                  </w:r>
                </w:p>
                <w:p w14:paraId="29FDA8C3" w14:textId="77777777" w:rsidR="00824A05" w:rsidRPr="00E91E55" w:rsidRDefault="00824A05" w:rsidP="00464026">
                  <w:pPr>
                    <w:ind w:firstLine="708"/>
                    <w:jc w:val="both"/>
                  </w:pPr>
                </w:p>
              </w:tc>
              <w:tc>
                <w:tcPr>
                  <w:tcW w:w="1981" w:type="dxa"/>
                </w:tcPr>
                <w:p w14:paraId="2CCA3E41" w14:textId="1916CB9A" w:rsidR="00824A05" w:rsidRPr="00E91E55" w:rsidRDefault="00824A05" w:rsidP="004347BB">
                  <w:pPr>
                    <w:jc w:val="center"/>
                  </w:pPr>
                  <w:r w:rsidRPr="00E91E55">
                    <w:t>Управління соціальних служб для сім’ї, дітей та молоді</w:t>
                  </w:r>
                </w:p>
              </w:tc>
              <w:tc>
                <w:tcPr>
                  <w:tcW w:w="1417" w:type="dxa"/>
                </w:tcPr>
                <w:p w14:paraId="6C6A6684" w14:textId="51109314" w:rsidR="00824A05" w:rsidRPr="00E91E55" w:rsidRDefault="00824A05" w:rsidP="004347BB">
                  <w:pPr>
                    <w:jc w:val="center"/>
                  </w:pPr>
                  <w:r w:rsidRPr="00E91E55">
                    <w:rPr>
                      <w:lang w:eastAsia="ru-RU"/>
                    </w:rPr>
                    <w:t>2026</w:t>
                  </w:r>
                  <w:r w:rsidR="004347BB">
                    <w:rPr>
                      <w:lang w:eastAsia="ru-RU"/>
                    </w:rPr>
                    <w:t>–</w:t>
                  </w:r>
                  <w:r w:rsidRPr="00E91E55">
                    <w:rPr>
                      <w:lang w:eastAsia="ru-RU"/>
                    </w:rPr>
                    <w:t>2030 роки</w:t>
                  </w:r>
                </w:p>
              </w:tc>
              <w:tc>
                <w:tcPr>
                  <w:tcW w:w="1560" w:type="dxa"/>
                </w:tcPr>
                <w:p w14:paraId="7CD42B05" w14:textId="58CF059A" w:rsidR="00824A05" w:rsidRPr="00E91E55" w:rsidRDefault="00824A05" w:rsidP="004347BB">
                  <w:pPr>
                    <w:autoSpaceDE w:val="0"/>
                    <w:autoSpaceDN w:val="0"/>
                    <w:ind w:left="-105" w:right="-108"/>
                    <w:jc w:val="center"/>
                    <w:rPr>
                      <w:lang w:eastAsia="ru-RU"/>
                    </w:rPr>
                  </w:pPr>
                  <w:r w:rsidRPr="00E91E55">
                    <w:t xml:space="preserve">Бюджет </w:t>
                  </w:r>
                  <w:r w:rsidR="004347BB">
                    <w:rPr>
                      <w:lang w:eastAsia="ru-RU"/>
                    </w:rPr>
                    <w:t>Луцької МТГ</w:t>
                  </w:r>
                </w:p>
              </w:tc>
              <w:tc>
                <w:tcPr>
                  <w:tcW w:w="1844" w:type="dxa"/>
                </w:tcPr>
                <w:p w14:paraId="72836529" w14:textId="77777777" w:rsidR="00824A05" w:rsidRPr="00E91E55" w:rsidRDefault="00824A05" w:rsidP="004347BB">
                  <w:pPr>
                    <w:ind w:left="-108" w:right="-82"/>
                    <w:jc w:val="center"/>
                  </w:pPr>
                  <w:r w:rsidRPr="00E91E55">
                    <w:t>2026 р. – 700,0</w:t>
                  </w:r>
                </w:p>
                <w:p w14:paraId="35CCC9F6" w14:textId="77777777" w:rsidR="00824A05" w:rsidRPr="00E91E55" w:rsidRDefault="00824A05" w:rsidP="004347BB">
                  <w:pPr>
                    <w:ind w:left="-108" w:right="-82"/>
                    <w:jc w:val="center"/>
                  </w:pPr>
                  <w:r w:rsidRPr="00E91E55">
                    <w:t>2027 р. – 800,0</w:t>
                  </w:r>
                </w:p>
                <w:p w14:paraId="0C6CA3C8" w14:textId="77777777" w:rsidR="00824A05" w:rsidRPr="00E91E55" w:rsidRDefault="00824A05" w:rsidP="004347BB">
                  <w:pPr>
                    <w:autoSpaceDE w:val="0"/>
                    <w:autoSpaceDN w:val="0"/>
                    <w:ind w:left="-108" w:right="-82"/>
                    <w:jc w:val="center"/>
                  </w:pPr>
                  <w:r w:rsidRPr="00E91E55">
                    <w:t>2028 р. – 900,0</w:t>
                  </w:r>
                </w:p>
                <w:p w14:paraId="3ED3F916" w14:textId="77777777" w:rsidR="00824A05" w:rsidRPr="00E91E55" w:rsidRDefault="00824A05" w:rsidP="004347BB">
                  <w:pPr>
                    <w:autoSpaceDE w:val="0"/>
                    <w:autoSpaceDN w:val="0"/>
                    <w:ind w:left="-108" w:right="-82"/>
                    <w:jc w:val="center"/>
                  </w:pPr>
                  <w:r w:rsidRPr="00E91E55">
                    <w:t>2029 р. – 1 000,0</w:t>
                  </w:r>
                </w:p>
                <w:p w14:paraId="65079B21" w14:textId="77777777" w:rsidR="00824A05" w:rsidRPr="00E91E55" w:rsidRDefault="00824A05" w:rsidP="004347BB">
                  <w:pPr>
                    <w:autoSpaceDE w:val="0"/>
                    <w:autoSpaceDN w:val="0"/>
                    <w:ind w:left="-108" w:right="-82"/>
                    <w:jc w:val="center"/>
                  </w:pPr>
                  <w:r w:rsidRPr="00E91E55">
                    <w:t>2030 р. – 1 000,0</w:t>
                  </w:r>
                </w:p>
                <w:p w14:paraId="6FD72E88" w14:textId="77777777" w:rsidR="00824A05" w:rsidRPr="00E91E55" w:rsidRDefault="00824A05" w:rsidP="004347BB">
                  <w:pPr>
                    <w:autoSpaceDE w:val="0"/>
                    <w:autoSpaceDN w:val="0"/>
                    <w:ind w:left="-108" w:right="-82"/>
                    <w:jc w:val="center"/>
                  </w:pPr>
                </w:p>
                <w:p w14:paraId="2D2106AD" w14:textId="77777777" w:rsidR="00824A05" w:rsidRPr="00E91E55" w:rsidRDefault="00824A05" w:rsidP="004347BB">
                  <w:pPr>
                    <w:ind w:left="-108" w:right="-82"/>
                    <w:jc w:val="center"/>
                  </w:pPr>
                </w:p>
              </w:tc>
              <w:tc>
                <w:tcPr>
                  <w:tcW w:w="2412" w:type="dxa"/>
                </w:tcPr>
                <w:p w14:paraId="6709EAA5" w14:textId="1A8D8094" w:rsidR="00824A05" w:rsidRPr="00E91E55" w:rsidRDefault="00824A05" w:rsidP="00464026">
                  <w:pPr>
                    <w:ind w:right="33"/>
                    <w:jc w:val="both"/>
                  </w:pPr>
                  <w:r w:rsidRPr="00E91E55">
                    <w:t>Зміцнення здоров’я дітей та молоді з інвалідністю шляхом організації оздоровлення та відпочинку</w:t>
                  </w:r>
                  <w:r w:rsidR="004347BB">
                    <w:t>.</w:t>
                  </w:r>
                </w:p>
                <w:p w14:paraId="46CB22DB" w14:textId="3802F959" w:rsidR="00CA39DF" w:rsidRPr="00E91E55" w:rsidRDefault="00824A05" w:rsidP="00464026">
                  <w:pPr>
                    <w:autoSpaceDE w:val="0"/>
                    <w:autoSpaceDN w:val="0"/>
                    <w:jc w:val="both"/>
                  </w:pPr>
                  <w:r w:rsidRPr="00E91E55">
                    <w:t>Проведення тендерних закупівель для забезпечення перевезення дітей</w:t>
                  </w:r>
                  <w:r w:rsidR="004347BB">
                    <w:t>,</w:t>
                  </w:r>
                  <w:r w:rsidRPr="00E91E55">
                    <w:t xml:space="preserve"> молоді на відпочин</w:t>
                  </w:r>
                  <w:r w:rsidR="004347BB">
                    <w:t xml:space="preserve">ок та їх перебування </w:t>
                  </w:r>
                  <w:r w:rsidR="00483BE5">
                    <w:t>на відпочинку</w:t>
                  </w:r>
                </w:p>
                <w:p w14:paraId="723FC80A" w14:textId="77777777" w:rsidR="00824A05" w:rsidRDefault="00824A05" w:rsidP="00464026">
                  <w:pPr>
                    <w:autoSpaceDE w:val="0"/>
                    <w:autoSpaceDN w:val="0"/>
                    <w:jc w:val="both"/>
                    <w:rPr>
                      <w:i/>
                      <w:iCs/>
                    </w:rPr>
                  </w:pPr>
                  <w:r w:rsidRPr="00E91E55">
                    <w:rPr>
                      <w:i/>
                      <w:iCs/>
                    </w:rPr>
                    <w:t xml:space="preserve"> </w:t>
                  </w:r>
                </w:p>
                <w:p w14:paraId="027BA6F1" w14:textId="5425BCDC" w:rsidR="0068291C" w:rsidRPr="00E91E55" w:rsidRDefault="0068291C" w:rsidP="00464026">
                  <w:pPr>
                    <w:autoSpaceDE w:val="0"/>
                    <w:autoSpaceDN w:val="0"/>
                    <w:jc w:val="both"/>
                  </w:pPr>
                </w:p>
              </w:tc>
            </w:tr>
            <w:tr w:rsidR="00E91E55" w:rsidRPr="00E91E55" w14:paraId="17DB813F" w14:textId="77777777" w:rsidTr="00684816">
              <w:tc>
                <w:tcPr>
                  <w:tcW w:w="568" w:type="dxa"/>
                  <w:vMerge/>
                </w:tcPr>
                <w:p w14:paraId="0D420276" w14:textId="77777777" w:rsidR="001969ED" w:rsidRPr="00E91E55" w:rsidRDefault="001969ED" w:rsidP="00464026">
                  <w:pPr>
                    <w:autoSpaceDE w:val="0"/>
                    <w:autoSpaceDN w:val="0"/>
                    <w:jc w:val="both"/>
                    <w:rPr>
                      <w:lang w:eastAsia="ru-RU"/>
                    </w:rPr>
                  </w:pPr>
                </w:p>
              </w:tc>
              <w:tc>
                <w:tcPr>
                  <w:tcW w:w="2126" w:type="dxa"/>
                  <w:vMerge/>
                </w:tcPr>
                <w:p w14:paraId="38652389" w14:textId="77777777" w:rsidR="001969ED" w:rsidRPr="00E91E55" w:rsidRDefault="001969ED" w:rsidP="00464026">
                  <w:pPr>
                    <w:autoSpaceDE w:val="0"/>
                    <w:autoSpaceDN w:val="0"/>
                    <w:jc w:val="both"/>
                  </w:pPr>
                </w:p>
              </w:tc>
              <w:tc>
                <w:tcPr>
                  <w:tcW w:w="3431" w:type="dxa"/>
                </w:tcPr>
                <w:p w14:paraId="1B11213A" w14:textId="65248D1E" w:rsidR="001969ED" w:rsidRPr="00E91E55" w:rsidRDefault="00C77816" w:rsidP="00464026">
                  <w:pPr>
                    <w:jc w:val="both"/>
                  </w:pPr>
                  <w:r w:rsidRPr="00E91E55">
                    <w:rPr>
                      <w:lang w:val="ru-RU"/>
                    </w:rPr>
                    <w:t>10.2. </w:t>
                  </w:r>
                  <w:r w:rsidR="001969ED" w:rsidRPr="00E91E55">
                    <w:t xml:space="preserve">Проведення науково-дослідної роботи, спрямованої на </w:t>
                  </w:r>
                  <w:r w:rsidR="001969ED" w:rsidRPr="00E91E55">
                    <w:rPr>
                      <w:bCs/>
                    </w:rPr>
                    <w:t xml:space="preserve">вивчення та аналіз ефективних форм і методів </w:t>
                  </w:r>
                  <w:r w:rsidR="001969ED" w:rsidRPr="00E91E55">
                    <w:rPr>
                      <w:bCs/>
                    </w:rPr>
                    <w:lastRenderedPageBreak/>
                    <w:t>соціальної роботи</w:t>
                  </w:r>
                  <w:r w:rsidR="001969ED" w:rsidRPr="00E91E55">
                    <w:t>, надання соціальних послуг та психологічної підтримки</w:t>
                  </w:r>
                </w:p>
              </w:tc>
              <w:tc>
                <w:tcPr>
                  <w:tcW w:w="1981" w:type="dxa"/>
                </w:tcPr>
                <w:p w14:paraId="7B347B78" w14:textId="3D26C56B" w:rsidR="001969ED" w:rsidRPr="00E91E55" w:rsidRDefault="004C6741" w:rsidP="00483BE5">
                  <w:pPr>
                    <w:jc w:val="center"/>
                  </w:pPr>
                  <w:r w:rsidRPr="00E91E55">
                    <w:lastRenderedPageBreak/>
                    <w:t>Управління соціальних служб для сім’ї, дітей та молоді</w:t>
                  </w:r>
                </w:p>
              </w:tc>
              <w:tc>
                <w:tcPr>
                  <w:tcW w:w="1417" w:type="dxa"/>
                </w:tcPr>
                <w:p w14:paraId="27719CC9" w14:textId="1F14F185" w:rsidR="001969ED" w:rsidRPr="00E91E55" w:rsidRDefault="004C6741" w:rsidP="00483BE5">
                  <w:pPr>
                    <w:jc w:val="center"/>
                    <w:rPr>
                      <w:lang w:eastAsia="ru-RU"/>
                    </w:rPr>
                  </w:pPr>
                  <w:r w:rsidRPr="00E91E55">
                    <w:rPr>
                      <w:lang w:eastAsia="ru-RU"/>
                    </w:rPr>
                    <w:t>2026</w:t>
                  </w:r>
                  <w:r w:rsidR="00483BE5">
                    <w:rPr>
                      <w:lang w:eastAsia="ru-RU"/>
                    </w:rPr>
                    <w:t>–</w:t>
                  </w:r>
                  <w:r w:rsidRPr="00E91E55">
                    <w:rPr>
                      <w:lang w:eastAsia="ru-RU"/>
                    </w:rPr>
                    <w:t>2030 роки</w:t>
                  </w:r>
                </w:p>
              </w:tc>
              <w:tc>
                <w:tcPr>
                  <w:tcW w:w="1560" w:type="dxa"/>
                </w:tcPr>
                <w:p w14:paraId="4C989DF7" w14:textId="63CC6529" w:rsidR="001969ED" w:rsidRPr="00E91E55" w:rsidRDefault="004C6741" w:rsidP="00483BE5">
                  <w:pPr>
                    <w:autoSpaceDE w:val="0"/>
                    <w:autoSpaceDN w:val="0"/>
                    <w:ind w:left="-105" w:right="-108"/>
                    <w:jc w:val="center"/>
                  </w:pPr>
                  <w:r w:rsidRPr="00E91E55">
                    <w:t xml:space="preserve">Бюджет </w:t>
                  </w:r>
                  <w:r w:rsidR="00483BE5">
                    <w:t>Луцької МТГ</w:t>
                  </w:r>
                </w:p>
              </w:tc>
              <w:tc>
                <w:tcPr>
                  <w:tcW w:w="1844" w:type="dxa"/>
                </w:tcPr>
                <w:p w14:paraId="3F222F99" w14:textId="7DD263B0" w:rsidR="004C6741" w:rsidRPr="00E91E55" w:rsidRDefault="006C1532" w:rsidP="00483BE5">
                  <w:pPr>
                    <w:ind w:left="-108" w:right="-82"/>
                    <w:jc w:val="center"/>
                  </w:pPr>
                  <w:r w:rsidRPr="00E91E55">
                    <w:t>2026 р. – 2</w:t>
                  </w:r>
                  <w:r w:rsidR="004C6741" w:rsidRPr="00E91E55">
                    <w:t>00,0</w:t>
                  </w:r>
                </w:p>
                <w:p w14:paraId="1D88C97D" w14:textId="018DF3B8" w:rsidR="004C6741" w:rsidRPr="00E91E55" w:rsidRDefault="006C1532" w:rsidP="00483BE5">
                  <w:pPr>
                    <w:ind w:left="-108" w:right="-82"/>
                    <w:jc w:val="center"/>
                  </w:pPr>
                  <w:r w:rsidRPr="00E91E55">
                    <w:t>2027 р. – 2</w:t>
                  </w:r>
                  <w:r w:rsidR="004C6741" w:rsidRPr="00E91E55">
                    <w:t>00,0</w:t>
                  </w:r>
                </w:p>
                <w:p w14:paraId="23A69023" w14:textId="24EC4178" w:rsidR="004C6741" w:rsidRPr="00E91E55" w:rsidRDefault="006C1532" w:rsidP="00483BE5">
                  <w:pPr>
                    <w:autoSpaceDE w:val="0"/>
                    <w:autoSpaceDN w:val="0"/>
                    <w:ind w:left="-108" w:right="-82"/>
                    <w:jc w:val="center"/>
                  </w:pPr>
                  <w:r w:rsidRPr="00E91E55">
                    <w:t>2028 р. – 3</w:t>
                  </w:r>
                  <w:r w:rsidR="004C6741" w:rsidRPr="00E91E55">
                    <w:t>00,0</w:t>
                  </w:r>
                </w:p>
                <w:p w14:paraId="47F44C61" w14:textId="565BC972" w:rsidR="004C6741" w:rsidRPr="00E91E55" w:rsidRDefault="006C1532" w:rsidP="00483BE5">
                  <w:pPr>
                    <w:autoSpaceDE w:val="0"/>
                    <w:autoSpaceDN w:val="0"/>
                    <w:ind w:left="-108" w:right="-82"/>
                    <w:jc w:val="center"/>
                  </w:pPr>
                  <w:r w:rsidRPr="00E91E55">
                    <w:t>2029 р. – 3</w:t>
                  </w:r>
                  <w:r w:rsidR="004C6741" w:rsidRPr="00E91E55">
                    <w:t>00,0</w:t>
                  </w:r>
                </w:p>
                <w:p w14:paraId="022311E3" w14:textId="2B66DB43" w:rsidR="004C6741" w:rsidRPr="00E91E55" w:rsidRDefault="006C1532" w:rsidP="00483BE5">
                  <w:pPr>
                    <w:autoSpaceDE w:val="0"/>
                    <w:autoSpaceDN w:val="0"/>
                    <w:ind w:left="-108" w:right="-82"/>
                    <w:jc w:val="center"/>
                  </w:pPr>
                  <w:r w:rsidRPr="00E91E55">
                    <w:lastRenderedPageBreak/>
                    <w:t>2030 р. – 35</w:t>
                  </w:r>
                  <w:r w:rsidR="004C6741" w:rsidRPr="00E91E55">
                    <w:t>0,0</w:t>
                  </w:r>
                </w:p>
                <w:p w14:paraId="15F0E97F" w14:textId="77777777" w:rsidR="001969ED" w:rsidRPr="00E91E55" w:rsidRDefault="001969ED" w:rsidP="00483BE5">
                  <w:pPr>
                    <w:ind w:left="-108" w:right="-82"/>
                    <w:jc w:val="center"/>
                  </w:pPr>
                </w:p>
              </w:tc>
              <w:tc>
                <w:tcPr>
                  <w:tcW w:w="2412" w:type="dxa"/>
                </w:tcPr>
                <w:p w14:paraId="14780300" w14:textId="77777777" w:rsidR="00CA39DF" w:rsidRDefault="004C6741" w:rsidP="00464026">
                  <w:pPr>
                    <w:ind w:right="33"/>
                    <w:jc w:val="both"/>
                  </w:pPr>
                  <w:r w:rsidRPr="00E91E55">
                    <w:rPr>
                      <w:bCs/>
                    </w:rPr>
                    <w:lastRenderedPageBreak/>
                    <w:t>Розроблено інноваційні рекомендації</w:t>
                  </w:r>
                  <w:r w:rsidRPr="00E91E55">
                    <w:t xml:space="preserve"> щодо вдосконалення </w:t>
                  </w:r>
                  <w:r w:rsidRPr="00E91E55">
                    <w:lastRenderedPageBreak/>
                    <w:t>методів соціальної роботи, надання соціальних послуг та психологічної підтримки. Отримані результати стануть основою для підвищення кваліфікації фахівців і впровадження нових, ефективних практик</w:t>
                  </w:r>
                </w:p>
                <w:p w14:paraId="5BE9393B" w14:textId="77777777" w:rsidR="0068291C" w:rsidRDefault="0068291C" w:rsidP="00464026">
                  <w:pPr>
                    <w:ind w:right="33"/>
                    <w:jc w:val="both"/>
                  </w:pPr>
                </w:p>
                <w:p w14:paraId="563A5BAB" w14:textId="3351CEAE" w:rsidR="0068291C" w:rsidRPr="00E91E55" w:rsidRDefault="0068291C" w:rsidP="00464026">
                  <w:pPr>
                    <w:ind w:right="33"/>
                    <w:jc w:val="both"/>
                  </w:pPr>
                </w:p>
              </w:tc>
            </w:tr>
            <w:tr w:rsidR="00E91E55" w:rsidRPr="00E91E55" w14:paraId="751EE0DB" w14:textId="77777777" w:rsidTr="00684816">
              <w:tc>
                <w:tcPr>
                  <w:tcW w:w="568" w:type="dxa"/>
                  <w:vMerge/>
                </w:tcPr>
                <w:p w14:paraId="53A687DE" w14:textId="77777777" w:rsidR="00824A05" w:rsidRPr="00E91E55" w:rsidRDefault="00824A05" w:rsidP="00464026">
                  <w:pPr>
                    <w:autoSpaceDE w:val="0"/>
                    <w:autoSpaceDN w:val="0"/>
                    <w:jc w:val="both"/>
                    <w:rPr>
                      <w:lang w:eastAsia="ru-RU"/>
                    </w:rPr>
                  </w:pPr>
                </w:p>
              </w:tc>
              <w:tc>
                <w:tcPr>
                  <w:tcW w:w="2126" w:type="dxa"/>
                  <w:vMerge/>
                </w:tcPr>
                <w:p w14:paraId="36B73DF2" w14:textId="77777777" w:rsidR="00824A05" w:rsidRPr="00E91E55" w:rsidRDefault="00824A05" w:rsidP="00464026">
                  <w:pPr>
                    <w:autoSpaceDE w:val="0"/>
                    <w:autoSpaceDN w:val="0"/>
                    <w:jc w:val="both"/>
                  </w:pPr>
                </w:p>
              </w:tc>
              <w:tc>
                <w:tcPr>
                  <w:tcW w:w="3431" w:type="dxa"/>
                </w:tcPr>
                <w:p w14:paraId="488F234C" w14:textId="77777777" w:rsidR="00824A05" w:rsidRDefault="003C5D63" w:rsidP="00464026">
                  <w:pPr>
                    <w:jc w:val="both"/>
                    <w:rPr>
                      <w:lang w:eastAsia="uk-UA"/>
                    </w:rPr>
                  </w:pPr>
                  <w:r w:rsidRPr="00E91E55">
                    <w:rPr>
                      <w:lang w:eastAsia="uk-UA"/>
                    </w:rPr>
                    <w:t>10.</w:t>
                  </w:r>
                  <w:r w:rsidR="001031ED">
                    <w:rPr>
                      <w:lang w:eastAsia="uk-UA"/>
                    </w:rPr>
                    <w:t>3</w:t>
                  </w:r>
                  <w:r w:rsidR="00483BE5">
                    <w:rPr>
                      <w:lang w:eastAsia="uk-UA"/>
                    </w:rPr>
                    <w:t>. </w:t>
                  </w:r>
                  <w:r w:rsidR="00DF1012" w:rsidRPr="00E91E55">
                    <w:rPr>
                      <w:lang w:eastAsia="uk-UA"/>
                    </w:rPr>
                    <w:t> </w:t>
                  </w:r>
                  <w:r w:rsidR="00824A05" w:rsidRPr="00E91E55">
                    <w:rPr>
                      <w:lang w:eastAsia="uk-UA"/>
                    </w:rPr>
                    <w:t>Впровадження інноваційних форм підтримки здоров’я (психологічні онлайн-консультації (телеграм-боти, чати підтримки),</w:t>
                  </w:r>
                  <w:r w:rsidR="00824A05" w:rsidRPr="00E91E55">
                    <w:t xml:space="preserve"> </w:t>
                  </w:r>
                  <w:r w:rsidR="00824A05" w:rsidRPr="00E91E55">
                    <w:rPr>
                      <w:lang w:eastAsia="uk-UA"/>
                    </w:rPr>
                    <w:t>мобільні застосунки для дітей та підлітків,</w:t>
                  </w:r>
                  <w:r w:rsidR="00824A05" w:rsidRPr="00E91E55">
                    <w:t xml:space="preserve"> </w:t>
                  </w:r>
                  <w:r w:rsidR="00824A05" w:rsidRPr="00E91E55">
                    <w:rPr>
                      <w:lang w:eastAsia="uk-UA"/>
                    </w:rPr>
                    <w:t>настільні й комп’ютерні ігри про здоровий спосіб життя), програми для сімейного здоров’я (сімейні воркшопи, квести)</w:t>
                  </w:r>
                </w:p>
                <w:p w14:paraId="39806A59" w14:textId="77777777" w:rsidR="0068291C" w:rsidRDefault="0068291C" w:rsidP="00464026">
                  <w:pPr>
                    <w:jc w:val="both"/>
                  </w:pPr>
                </w:p>
                <w:p w14:paraId="2ED02EC7" w14:textId="7A6FD038" w:rsidR="0068291C" w:rsidRPr="00E91E55" w:rsidRDefault="0068291C" w:rsidP="00464026">
                  <w:pPr>
                    <w:jc w:val="both"/>
                  </w:pPr>
                </w:p>
              </w:tc>
              <w:tc>
                <w:tcPr>
                  <w:tcW w:w="1981" w:type="dxa"/>
                </w:tcPr>
                <w:p w14:paraId="2961DFCE" w14:textId="6F693EFA" w:rsidR="00C77816" w:rsidRPr="00E91E55" w:rsidRDefault="00C77816" w:rsidP="00483BE5">
                  <w:pPr>
                    <w:jc w:val="center"/>
                    <w:rPr>
                      <w:lang w:val="ru-RU"/>
                    </w:rPr>
                  </w:pPr>
                  <w:r w:rsidRPr="00E91E55">
                    <w:t>Управління соціальних служб для сім’ї, дітей та молоді</w:t>
                  </w:r>
                  <w:r w:rsidRPr="00E91E55">
                    <w:rPr>
                      <w:lang w:val="ru-RU"/>
                    </w:rPr>
                    <w:t>,</w:t>
                  </w:r>
                </w:p>
                <w:p w14:paraId="091FBEE3" w14:textId="08660F5C" w:rsidR="00824A05" w:rsidRPr="00E91E55" w:rsidRDefault="00C77816" w:rsidP="00483BE5">
                  <w:pPr>
                    <w:jc w:val="center"/>
                  </w:pPr>
                  <w:r w:rsidRPr="00E91E55">
                    <w:t>д</w:t>
                  </w:r>
                  <w:r w:rsidR="00824A05" w:rsidRPr="00E91E55">
                    <w:t>епартамент освіти</w:t>
                  </w:r>
                </w:p>
              </w:tc>
              <w:tc>
                <w:tcPr>
                  <w:tcW w:w="1417" w:type="dxa"/>
                </w:tcPr>
                <w:p w14:paraId="1592C72F" w14:textId="57CBA669" w:rsidR="00824A05" w:rsidRPr="00E91E55" w:rsidRDefault="00824A05" w:rsidP="00483BE5">
                  <w:pPr>
                    <w:jc w:val="center"/>
                  </w:pPr>
                  <w:r w:rsidRPr="00E91E55">
                    <w:rPr>
                      <w:lang w:eastAsia="ru-RU"/>
                    </w:rPr>
                    <w:t>2026</w:t>
                  </w:r>
                  <w:r w:rsidR="00483BE5">
                    <w:rPr>
                      <w:lang w:eastAsia="ru-RU"/>
                    </w:rPr>
                    <w:t>–</w:t>
                  </w:r>
                  <w:r w:rsidRPr="00E91E55">
                    <w:rPr>
                      <w:lang w:eastAsia="ru-RU"/>
                    </w:rPr>
                    <w:t>2030 роки</w:t>
                  </w:r>
                </w:p>
              </w:tc>
              <w:tc>
                <w:tcPr>
                  <w:tcW w:w="1560" w:type="dxa"/>
                </w:tcPr>
                <w:p w14:paraId="3534247C" w14:textId="4D05A3D1" w:rsidR="00824A05" w:rsidRPr="00E91E55" w:rsidRDefault="00824A05" w:rsidP="00483BE5">
                  <w:pPr>
                    <w:autoSpaceDE w:val="0"/>
                    <w:autoSpaceDN w:val="0"/>
                    <w:ind w:left="-105" w:right="-108"/>
                    <w:jc w:val="center"/>
                  </w:pPr>
                  <w:r w:rsidRPr="00E91E55">
                    <w:t xml:space="preserve">Бюджет </w:t>
                  </w:r>
                  <w:r w:rsidR="00483BE5">
                    <w:t>Луцької МТГ</w:t>
                  </w:r>
                </w:p>
              </w:tc>
              <w:tc>
                <w:tcPr>
                  <w:tcW w:w="1844" w:type="dxa"/>
                </w:tcPr>
                <w:p w14:paraId="2C688330" w14:textId="77777777" w:rsidR="00824A05" w:rsidRPr="00E91E55" w:rsidRDefault="00824A05" w:rsidP="00483BE5">
                  <w:pPr>
                    <w:ind w:left="-108" w:right="-82"/>
                    <w:jc w:val="center"/>
                  </w:pPr>
                  <w:r w:rsidRPr="00E91E55">
                    <w:t>2026 р. – 150,0</w:t>
                  </w:r>
                </w:p>
                <w:p w14:paraId="407D8F9F" w14:textId="77777777" w:rsidR="00824A05" w:rsidRPr="00E91E55" w:rsidRDefault="00824A05" w:rsidP="00483BE5">
                  <w:pPr>
                    <w:ind w:left="-108" w:right="-82"/>
                    <w:jc w:val="center"/>
                  </w:pPr>
                  <w:r w:rsidRPr="00E91E55">
                    <w:t>2027 р. – 200,0</w:t>
                  </w:r>
                </w:p>
                <w:p w14:paraId="2BFB8FAB" w14:textId="75994C6D" w:rsidR="00824A05" w:rsidRPr="00E91E55" w:rsidRDefault="00824A05" w:rsidP="00483BE5">
                  <w:pPr>
                    <w:autoSpaceDE w:val="0"/>
                    <w:autoSpaceDN w:val="0"/>
                    <w:ind w:left="-108" w:right="-82"/>
                    <w:jc w:val="center"/>
                  </w:pPr>
                  <w:r w:rsidRPr="00E91E55">
                    <w:t>2028 р. – 200,0</w:t>
                  </w:r>
                </w:p>
                <w:p w14:paraId="34F1D6A2" w14:textId="02C5D1F0" w:rsidR="00C77816" w:rsidRPr="00E91E55" w:rsidRDefault="00C77816" w:rsidP="00483BE5">
                  <w:pPr>
                    <w:ind w:left="-108" w:right="-82"/>
                    <w:jc w:val="center"/>
                  </w:pPr>
                  <w:r w:rsidRPr="00E91E55">
                    <w:t>2029 р. – 250,0</w:t>
                  </w:r>
                </w:p>
                <w:p w14:paraId="3CC3CAAF" w14:textId="2FD9D05A" w:rsidR="00C77816" w:rsidRPr="00E91E55" w:rsidRDefault="00C77816" w:rsidP="00483BE5">
                  <w:pPr>
                    <w:autoSpaceDE w:val="0"/>
                    <w:autoSpaceDN w:val="0"/>
                    <w:ind w:left="-108" w:right="-82"/>
                    <w:jc w:val="center"/>
                  </w:pPr>
                  <w:r w:rsidRPr="00E91E55">
                    <w:t>2030 р. – 250,0</w:t>
                  </w:r>
                </w:p>
                <w:p w14:paraId="1515F327" w14:textId="77777777" w:rsidR="00C77816" w:rsidRPr="00E91E55" w:rsidRDefault="00C77816" w:rsidP="00483BE5">
                  <w:pPr>
                    <w:autoSpaceDE w:val="0"/>
                    <w:autoSpaceDN w:val="0"/>
                    <w:ind w:left="-108" w:right="-82"/>
                    <w:jc w:val="center"/>
                  </w:pPr>
                </w:p>
                <w:p w14:paraId="6CC362D8" w14:textId="77777777" w:rsidR="00824A05" w:rsidRPr="00E91E55" w:rsidRDefault="00824A05" w:rsidP="00483BE5">
                  <w:pPr>
                    <w:ind w:left="-108" w:right="-82"/>
                    <w:jc w:val="center"/>
                  </w:pPr>
                </w:p>
              </w:tc>
              <w:tc>
                <w:tcPr>
                  <w:tcW w:w="2412" w:type="dxa"/>
                </w:tcPr>
                <w:p w14:paraId="1EB3DC80" w14:textId="43E7D53D" w:rsidR="00824A05" w:rsidRPr="00E91E55" w:rsidRDefault="00824A05" w:rsidP="00464026">
                  <w:pPr>
                    <w:ind w:right="33"/>
                    <w:jc w:val="both"/>
                  </w:pPr>
                  <w:r w:rsidRPr="00E91E55">
                    <w:t xml:space="preserve">Зростання мотивації дітей і підлітків до здорового способу життя, формування позитивного іміджу </w:t>
                  </w:r>
                  <w:r w:rsidRPr="00080AEF">
                    <w:t xml:space="preserve">громади </w:t>
                  </w:r>
                  <w:r w:rsidRPr="00E91E55">
                    <w:t>як міста, що впроваджує європейські практики у сфері дитячого здоров’я</w:t>
                  </w:r>
                </w:p>
              </w:tc>
            </w:tr>
            <w:tr w:rsidR="00E91E55" w:rsidRPr="00E91E55" w14:paraId="35E5C080" w14:textId="77777777" w:rsidTr="00684816">
              <w:tc>
                <w:tcPr>
                  <w:tcW w:w="568" w:type="dxa"/>
                  <w:vMerge w:val="restart"/>
                </w:tcPr>
                <w:p w14:paraId="3CA520E7" w14:textId="2E93E077" w:rsidR="00C77816" w:rsidRPr="00E91E55" w:rsidRDefault="00C77816" w:rsidP="00C77816">
                  <w:pPr>
                    <w:autoSpaceDE w:val="0"/>
                    <w:autoSpaceDN w:val="0"/>
                    <w:jc w:val="both"/>
                    <w:rPr>
                      <w:lang w:eastAsia="ru-RU"/>
                    </w:rPr>
                  </w:pPr>
                  <w:r w:rsidRPr="00E91E55">
                    <w:rPr>
                      <w:lang w:eastAsia="ru-RU"/>
                    </w:rPr>
                    <w:t>11</w:t>
                  </w:r>
                  <w:r w:rsidR="001031ED">
                    <w:rPr>
                      <w:lang w:eastAsia="ru-RU"/>
                    </w:rPr>
                    <w:t>.</w:t>
                  </w:r>
                </w:p>
              </w:tc>
              <w:tc>
                <w:tcPr>
                  <w:tcW w:w="2126" w:type="dxa"/>
                  <w:vMerge w:val="restart"/>
                </w:tcPr>
                <w:p w14:paraId="25EC14C3" w14:textId="77777777" w:rsidR="00C77816" w:rsidRPr="00483BE5" w:rsidRDefault="00C77816" w:rsidP="00C77816">
                  <w:pPr>
                    <w:autoSpaceDE w:val="0"/>
                    <w:autoSpaceDN w:val="0"/>
                    <w:jc w:val="both"/>
                    <w:rPr>
                      <w:shd w:val="clear" w:color="auto" w:fill="FFFFFF"/>
                      <w:lang w:eastAsia="ru-RU"/>
                    </w:rPr>
                  </w:pPr>
                  <w:r w:rsidRPr="00483BE5">
                    <w:rPr>
                      <w:shd w:val="clear" w:color="auto" w:fill="FFFFFF"/>
                      <w:lang w:eastAsia="ru-RU"/>
                    </w:rPr>
                    <w:t>Впровадження проєктних технологій</w:t>
                  </w:r>
                </w:p>
                <w:p w14:paraId="6CE54452" w14:textId="77777777" w:rsidR="00C77816" w:rsidRPr="00483BE5" w:rsidRDefault="00C77816" w:rsidP="00C77816">
                  <w:pPr>
                    <w:autoSpaceDE w:val="0"/>
                    <w:autoSpaceDN w:val="0"/>
                    <w:jc w:val="both"/>
                    <w:rPr>
                      <w:lang w:eastAsia="ru-RU"/>
                    </w:rPr>
                  </w:pPr>
                  <w:r w:rsidRPr="00483BE5">
                    <w:rPr>
                      <w:shd w:val="clear" w:color="auto" w:fill="FFFFFF"/>
                      <w:lang w:eastAsia="ru-RU"/>
                    </w:rPr>
                    <w:t xml:space="preserve">у розвитку </w:t>
                  </w:r>
                  <w:r w:rsidRPr="00483BE5">
                    <w:rPr>
                      <w:shd w:val="clear" w:color="auto" w:fill="FFFFFF"/>
                      <w:lang w:eastAsia="ru-RU"/>
                    </w:rPr>
                    <w:lastRenderedPageBreak/>
                    <w:t>соціальної сфери</w:t>
                  </w:r>
                </w:p>
              </w:tc>
              <w:tc>
                <w:tcPr>
                  <w:tcW w:w="3431" w:type="dxa"/>
                </w:tcPr>
                <w:p w14:paraId="327AE292" w14:textId="5451F94E" w:rsidR="00C77816" w:rsidRPr="00483BE5" w:rsidRDefault="00C77816" w:rsidP="00C77816">
                  <w:pPr>
                    <w:autoSpaceDE w:val="0"/>
                    <w:autoSpaceDN w:val="0"/>
                    <w:jc w:val="both"/>
                    <w:rPr>
                      <w:lang w:eastAsia="ru-RU"/>
                    </w:rPr>
                  </w:pPr>
                  <w:r w:rsidRPr="00483BE5">
                    <w:rPr>
                      <w:lang w:eastAsia="ru-RU"/>
                    </w:rPr>
                    <w:lastRenderedPageBreak/>
                    <w:t>11.1. Участь у міжнародних проєктах, грантових програмах соціального спрямування</w:t>
                  </w:r>
                </w:p>
              </w:tc>
              <w:tc>
                <w:tcPr>
                  <w:tcW w:w="1981" w:type="dxa"/>
                </w:tcPr>
                <w:p w14:paraId="604AB979" w14:textId="77777777" w:rsidR="00C77816" w:rsidRDefault="00C77816" w:rsidP="00483BE5">
                  <w:pPr>
                    <w:autoSpaceDE w:val="0"/>
                    <w:autoSpaceDN w:val="0"/>
                    <w:jc w:val="center"/>
                    <w:rPr>
                      <w:lang w:eastAsia="ru-RU"/>
                    </w:rPr>
                  </w:pPr>
                  <w:r w:rsidRPr="00483BE5">
                    <w:rPr>
                      <w:lang w:eastAsia="ru-RU"/>
                    </w:rPr>
                    <w:t xml:space="preserve">Управління соціальних служб для сім’ї, дітей та молоді, </w:t>
                  </w:r>
                  <w:r w:rsidRPr="00483BE5">
                    <w:rPr>
                      <w:lang w:eastAsia="ru-RU"/>
                    </w:rPr>
                    <w:lastRenderedPageBreak/>
                    <w:t>департамент культури, управління освіти, управління міжнародного співробітництва та проектної діяльності, служба у справах дітей</w:t>
                  </w:r>
                </w:p>
                <w:p w14:paraId="5FA8FD55" w14:textId="77777777" w:rsidR="0068291C" w:rsidRDefault="0068291C" w:rsidP="00483BE5">
                  <w:pPr>
                    <w:autoSpaceDE w:val="0"/>
                    <w:autoSpaceDN w:val="0"/>
                    <w:jc w:val="center"/>
                    <w:rPr>
                      <w:lang w:eastAsia="ru-RU"/>
                    </w:rPr>
                  </w:pPr>
                </w:p>
                <w:p w14:paraId="43D66B9F" w14:textId="4F0163DF" w:rsidR="0068291C" w:rsidRPr="00483BE5" w:rsidRDefault="0068291C" w:rsidP="00483BE5">
                  <w:pPr>
                    <w:autoSpaceDE w:val="0"/>
                    <w:autoSpaceDN w:val="0"/>
                    <w:jc w:val="center"/>
                    <w:rPr>
                      <w:lang w:eastAsia="ru-RU"/>
                    </w:rPr>
                  </w:pPr>
                </w:p>
              </w:tc>
              <w:tc>
                <w:tcPr>
                  <w:tcW w:w="1417" w:type="dxa"/>
                </w:tcPr>
                <w:p w14:paraId="282C3B0E" w14:textId="4983DD8E" w:rsidR="00C77816" w:rsidRPr="00483BE5" w:rsidRDefault="00C77816" w:rsidP="00483BE5">
                  <w:pPr>
                    <w:autoSpaceDE w:val="0"/>
                    <w:autoSpaceDN w:val="0"/>
                    <w:jc w:val="center"/>
                    <w:rPr>
                      <w:lang w:eastAsia="ru-RU"/>
                    </w:rPr>
                  </w:pPr>
                  <w:r w:rsidRPr="00483BE5">
                    <w:rPr>
                      <w:lang w:eastAsia="ru-RU"/>
                    </w:rPr>
                    <w:lastRenderedPageBreak/>
                    <w:t>2026</w:t>
                  </w:r>
                  <w:r w:rsidR="00483BE5">
                    <w:rPr>
                      <w:lang w:eastAsia="ru-RU"/>
                    </w:rPr>
                    <w:t>–</w:t>
                  </w:r>
                  <w:r w:rsidRPr="00483BE5">
                    <w:rPr>
                      <w:lang w:eastAsia="ru-RU"/>
                    </w:rPr>
                    <w:t>2030 роки</w:t>
                  </w:r>
                </w:p>
              </w:tc>
              <w:tc>
                <w:tcPr>
                  <w:tcW w:w="1560" w:type="dxa"/>
                </w:tcPr>
                <w:p w14:paraId="6088613D" w14:textId="1F7EC2C7" w:rsidR="00C77816" w:rsidRPr="00483BE5" w:rsidRDefault="00C77816" w:rsidP="00483BE5">
                  <w:pPr>
                    <w:autoSpaceDE w:val="0"/>
                    <w:autoSpaceDN w:val="0"/>
                    <w:ind w:left="-105" w:right="-108"/>
                    <w:jc w:val="center"/>
                    <w:rPr>
                      <w:lang w:eastAsia="ru-RU"/>
                    </w:rPr>
                  </w:pPr>
                  <w:r w:rsidRPr="00483BE5">
                    <w:t xml:space="preserve">Бюджет </w:t>
                  </w:r>
                  <w:r w:rsidR="00483BE5">
                    <w:t>Луцької МТГ</w:t>
                  </w:r>
                  <w:r w:rsidR="00483BE5" w:rsidRPr="00483BE5">
                    <w:t xml:space="preserve"> </w:t>
                  </w:r>
                </w:p>
              </w:tc>
              <w:tc>
                <w:tcPr>
                  <w:tcW w:w="1844" w:type="dxa"/>
                </w:tcPr>
                <w:p w14:paraId="19710866" w14:textId="3DBA858C" w:rsidR="00C77816" w:rsidRPr="00483BE5" w:rsidRDefault="00C77816" w:rsidP="00483BE5">
                  <w:pPr>
                    <w:ind w:left="-108" w:right="-82"/>
                    <w:jc w:val="center"/>
                  </w:pPr>
                  <w:r w:rsidRPr="00483BE5">
                    <w:t>2026 р. – 100,0</w:t>
                  </w:r>
                </w:p>
                <w:p w14:paraId="205BE13C" w14:textId="593FE560" w:rsidR="00C77816" w:rsidRPr="00483BE5" w:rsidRDefault="00C77816" w:rsidP="00483BE5">
                  <w:pPr>
                    <w:ind w:left="-108" w:right="-82"/>
                    <w:jc w:val="center"/>
                  </w:pPr>
                  <w:r w:rsidRPr="00483BE5">
                    <w:t>2027 р. – 100,0</w:t>
                  </w:r>
                </w:p>
                <w:p w14:paraId="7FDC8CC4" w14:textId="6DCD2F83" w:rsidR="00C77816" w:rsidRPr="00483BE5" w:rsidRDefault="00C77816" w:rsidP="00483BE5">
                  <w:pPr>
                    <w:autoSpaceDE w:val="0"/>
                    <w:autoSpaceDN w:val="0"/>
                    <w:ind w:left="-108" w:right="-82"/>
                    <w:jc w:val="center"/>
                  </w:pPr>
                  <w:r w:rsidRPr="00483BE5">
                    <w:t>2028 р. – 100,0</w:t>
                  </w:r>
                </w:p>
                <w:p w14:paraId="4B113077" w14:textId="27560995" w:rsidR="00C77816" w:rsidRPr="00483BE5" w:rsidRDefault="00C77816" w:rsidP="00483BE5">
                  <w:pPr>
                    <w:ind w:left="-108" w:right="-82"/>
                    <w:jc w:val="center"/>
                  </w:pPr>
                  <w:r w:rsidRPr="00483BE5">
                    <w:t>2029 р. – 100,0</w:t>
                  </w:r>
                </w:p>
                <w:p w14:paraId="6D7D2968" w14:textId="22BF1E33" w:rsidR="00C77816" w:rsidRPr="00483BE5" w:rsidRDefault="00C77816" w:rsidP="00483BE5">
                  <w:pPr>
                    <w:autoSpaceDE w:val="0"/>
                    <w:autoSpaceDN w:val="0"/>
                    <w:ind w:left="-108" w:right="-82"/>
                    <w:jc w:val="center"/>
                  </w:pPr>
                  <w:r w:rsidRPr="00483BE5">
                    <w:lastRenderedPageBreak/>
                    <w:t>2030</w:t>
                  </w:r>
                  <w:r w:rsidR="00E36873" w:rsidRPr="00483BE5">
                    <w:t xml:space="preserve"> р. – 10</w:t>
                  </w:r>
                  <w:r w:rsidRPr="00483BE5">
                    <w:t>0,0</w:t>
                  </w:r>
                </w:p>
                <w:p w14:paraId="75AA755C" w14:textId="77777777" w:rsidR="00C77816" w:rsidRPr="00483BE5" w:rsidRDefault="00C77816" w:rsidP="00483BE5">
                  <w:pPr>
                    <w:autoSpaceDE w:val="0"/>
                    <w:autoSpaceDN w:val="0"/>
                    <w:ind w:left="-108" w:right="-82"/>
                    <w:jc w:val="center"/>
                  </w:pPr>
                </w:p>
                <w:p w14:paraId="6B074437" w14:textId="54855093" w:rsidR="00C77816" w:rsidRPr="00483BE5" w:rsidRDefault="00C77816" w:rsidP="00483BE5">
                  <w:pPr>
                    <w:autoSpaceDE w:val="0"/>
                    <w:autoSpaceDN w:val="0"/>
                    <w:ind w:left="-108" w:right="-82"/>
                    <w:jc w:val="center"/>
                    <w:rPr>
                      <w:lang w:eastAsia="ru-RU"/>
                    </w:rPr>
                  </w:pPr>
                </w:p>
              </w:tc>
              <w:tc>
                <w:tcPr>
                  <w:tcW w:w="2412" w:type="dxa"/>
                </w:tcPr>
                <w:p w14:paraId="10D0D0C5" w14:textId="77777777" w:rsidR="00C77816" w:rsidRPr="00483BE5" w:rsidRDefault="00C77816" w:rsidP="00C77816">
                  <w:pPr>
                    <w:autoSpaceDE w:val="0"/>
                    <w:autoSpaceDN w:val="0"/>
                    <w:ind w:right="-31"/>
                    <w:jc w:val="both"/>
                    <w:rPr>
                      <w:lang w:eastAsia="ru-RU"/>
                    </w:rPr>
                  </w:pPr>
                  <w:r w:rsidRPr="00483BE5">
                    <w:rPr>
                      <w:shd w:val="clear" w:color="auto" w:fill="FFFFFF"/>
                      <w:lang w:eastAsia="ru-RU"/>
                    </w:rPr>
                    <w:lastRenderedPageBreak/>
                    <w:t xml:space="preserve">Залучення позабюджетних альтернативних джерел фінансування </w:t>
                  </w:r>
                  <w:r w:rsidRPr="00483BE5">
                    <w:rPr>
                      <w:shd w:val="clear" w:color="auto" w:fill="FFFFFF"/>
                      <w:lang w:eastAsia="ru-RU"/>
                    </w:rPr>
                    <w:lastRenderedPageBreak/>
                    <w:t>та налагодження співпраці з міжнародними фондами, програмами</w:t>
                  </w:r>
                </w:p>
              </w:tc>
            </w:tr>
            <w:tr w:rsidR="00E91E55" w:rsidRPr="00E91E55" w14:paraId="5587F8D9" w14:textId="77777777" w:rsidTr="00684816">
              <w:tc>
                <w:tcPr>
                  <w:tcW w:w="568" w:type="dxa"/>
                  <w:vMerge/>
                </w:tcPr>
                <w:p w14:paraId="4A16CB69" w14:textId="77777777" w:rsidR="00464026" w:rsidRPr="00E91E55" w:rsidRDefault="00464026" w:rsidP="00464026">
                  <w:pPr>
                    <w:autoSpaceDE w:val="0"/>
                    <w:autoSpaceDN w:val="0"/>
                    <w:jc w:val="both"/>
                    <w:rPr>
                      <w:lang w:eastAsia="ru-RU"/>
                    </w:rPr>
                  </w:pPr>
                </w:p>
              </w:tc>
              <w:tc>
                <w:tcPr>
                  <w:tcW w:w="2126" w:type="dxa"/>
                  <w:vMerge/>
                </w:tcPr>
                <w:p w14:paraId="67865DF9" w14:textId="77777777" w:rsidR="00464026" w:rsidRPr="00E91E55" w:rsidRDefault="00464026" w:rsidP="00464026">
                  <w:pPr>
                    <w:autoSpaceDE w:val="0"/>
                    <w:autoSpaceDN w:val="0"/>
                    <w:jc w:val="both"/>
                    <w:rPr>
                      <w:lang w:eastAsia="ru-RU"/>
                    </w:rPr>
                  </w:pPr>
                </w:p>
              </w:tc>
              <w:tc>
                <w:tcPr>
                  <w:tcW w:w="3431" w:type="dxa"/>
                </w:tcPr>
                <w:p w14:paraId="28D009B4" w14:textId="05A51C86" w:rsidR="00464026" w:rsidRPr="00483BE5" w:rsidRDefault="0091339E" w:rsidP="00464026">
                  <w:pPr>
                    <w:autoSpaceDE w:val="0"/>
                    <w:autoSpaceDN w:val="0"/>
                    <w:jc w:val="both"/>
                    <w:rPr>
                      <w:bCs/>
                      <w:shd w:val="clear" w:color="auto" w:fill="FFFFFF"/>
                      <w:lang w:eastAsia="ru-RU"/>
                    </w:rPr>
                  </w:pPr>
                  <w:r w:rsidRPr="00483BE5">
                    <w:rPr>
                      <w:shd w:val="clear" w:color="auto" w:fill="FFFFFF"/>
                      <w:lang w:eastAsia="ru-RU"/>
                    </w:rPr>
                    <w:t>11.2. </w:t>
                  </w:r>
                  <w:r w:rsidR="00464026" w:rsidRPr="00483BE5">
                    <w:rPr>
                      <w:shd w:val="clear" w:color="auto" w:fill="FFFFFF"/>
                      <w:lang w:eastAsia="ru-RU"/>
                    </w:rPr>
                    <w:t>Моніторинг актуальних грантів, конкурсів, проєктів та програм</w:t>
                  </w:r>
                </w:p>
              </w:tc>
              <w:tc>
                <w:tcPr>
                  <w:tcW w:w="1981" w:type="dxa"/>
                </w:tcPr>
                <w:p w14:paraId="659374F2" w14:textId="77777777" w:rsidR="00464026" w:rsidRDefault="00464026" w:rsidP="00483BE5">
                  <w:pPr>
                    <w:autoSpaceDE w:val="0"/>
                    <w:autoSpaceDN w:val="0"/>
                    <w:jc w:val="center"/>
                    <w:rPr>
                      <w:lang w:eastAsia="ru-RU"/>
                    </w:rPr>
                  </w:pPr>
                  <w:r w:rsidRPr="00483BE5">
                    <w:rPr>
                      <w:lang w:eastAsia="ru-RU"/>
                    </w:rPr>
                    <w:t>Управління соціальних служб для сім’ї, дітей та молоді</w:t>
                  </w:r>
                </w:p>
                <w:p w14:paraId="7567D958" w14:textId="77777777" w:rsidR="0068291C" w:rsidRDefault="0068291C" w:rsidP="00483BE5">
                  <w:pPr>
                    <w:autoSpaceDE w:val="0"/>
                    <w:autoSpaceDN w:val="0"/>
                    <w:jc w:val="center"/>
                    <w:rPr>
                      <w:lang w:eastAsia="ru-RU"/>
                    </w:rPr>
                  </w:pPr>
                </w:p>
                <w:p w14:paraId="4F133AE4" w14:textId="03613868" w:rsidR="0068291C" w:rsidRPr="00483BE5" w:rsidRDefault="0068291C" w:rsidP="00483BE5">
                  <w:pPr>
                    <w:autoSpaceDE w:val="0"/>
                    <w:autoSpaceDN w:val="0"/>
                    <w:jc w:val="center"/>
                    <w:rPr>
                      <w:lang w:eastAsia="ru-RU"/>
                    </w:rPr>
                  </w:pPr>
                </w:p>
              </w:tc>
              <w:tc>
                <w:tcPr>
                  <w:tcW w:w="1417" w:type="dxa"/>
                </w:tcPr>
                <w:p w14:paraId="5F047092" w14:textId="59F23984" w:rsidR="00464026" w:rsidRPr="00483BE5" w:rsidRDefault="00464026" w:rsidP="00483BE5">
                  <w:pPr>
                    <w:autoSpaceDE w:val="0"/>
                    <w:autoSpaceDN w:val="0"/>
                    <w:jc w:val="center"/>
                    <w:rPr>
                      <w:lang w:eastAsia="ru-RU"/>
                    </w:rPr>
                  </w:pPr>
                  <w:r w:rsidRPr="00483BE5">
                    <w:rPr>
                      <w:lang w:eastAsia="ru-RU"/>
                    </w:rPr>
                    <w:t>2026</w:t>
                  </w:r>
                  <w:r w:rsidR="00483BE5">
                    <w:rPr>
                      <w:lang w:eastAsia="ru-RU"/>
                    </w:rPr>
                    <w:t>–</w:t>
                  </w:r>
                  <w:r w:rsidRPr="00483BE5">
                    <w:rPr>
                      <w:lang w:eastAsia="ru-RU"/>
                    </w:rPr>
                    <w:t>2030 роки</w:t>
                  </w:r>
                </w:p>
              </w:tc>
              <w:tc>
                <w:tcPr>
                  <w:tcW w:w="1560" w:type="dxa"/>
                </w:tcPr>
                <w:p w14:paraId="0A1608B7" w14:textId="77777777" w:rsidR="00464026" w:rsidRPr="00483BE5" w:rsidRDefault="00464026" w:rsidP="00483BE5">
                  <w:pPr>
                    <w:autoSpaceDE w:val="0"/>
                    <w:autoSpaceDN w:val="0"/>
                    <w:ind w:left="-105" w:right="-108"/>
                    <w:jc w:val="center"/>
                    <w:rPr>
                      <w:lang w:eastAsia="ru-RU"/>
                    </w:rPr>
                  </w:pPr>
                  <w:r w:rsidRPr="00483BE5">
                    <w:rPr>
                      <w:lang w:eastAsia="ru-RU"/>
                    </w:rPr>
                    <w:t>-</w:t>
                  </w:r>
                </w:p>
              </w:tc>
              <w:tc>
                <w:tcPr>
                  <w:tcW w:w="1844" w:type="dxa"/>
                </w:tcPr>
                <w:p w14:paraId="0A590F14" w14:textId="77777777" w:rsidR="00464026" w:rsidRPr="00483BE5" w:rsidRDefault="00464026" w:rsidP="00483BE5">
                  <w:pPr>
                    <w:autoSpaceDE w:val="0"/>
                    <w:autoSpaceDN w:val="0"/>
                    <w:ind w:left="-108" w:right="-82"/>
                    <w:jc w:val="center"/>
                    <w:rPr>
                      <w:lang w:eastAsia="ru-RU"/>
                    </w:rPr>
                  </w:pPr>
                  <w:r w:rsidRPr="00483BE5">
                    <w:rPr>
                      <w:lang w:eastAsia="ru-RU"/>
                    </w:rPr>
                    <w:t>-</w:t>
                  </w:r>
                </w:p>
              </w:tc>
              <w:tc>
                <w:tcPr>
                  <w:tcW w:w="2412" w:type="dxa"/>
                </w:tcPr>
                <w:p w14:paraId="15A42765" w14:textId="77777777" w:rsidR="00464026" w:rsidRPr="00483BE5" w:rsidRDefault="00464026" w:rsidP="00464026">
                  <w:pPr>
                    <w:autoSpaceDE w:val="0"/>
                    <w:autoSpaceDN w:val="0"/>
                    <w:ind w:right="-31"/>
                    <w:jc w:val="both"/>
                    <w:rPr>
                      <w:lang w:eastAsia="ru-RU"/>
                    </w:rPr>
                  </w:pPr>
                  <w:r w:rsidRPr="00483BE5">
                    <w:rPr>
                      <w:shd w:val="clear" w:color="auto" w:fill="FFFFFF"/>
                      <w:lang w:eastAsia="ru-RU"/>
                    </w:rPr>
                    <w:t>Залучення позабюджетних альтернативних джерел фінансування</w:t>
                  </w:r>
                </w:p>
              </w:tc>
            </w:tr>
            <w:tr w:rsidR="00E91E55" w:rsidRPr="00E91E55" w14:paraId="2603C5E7" w14:textId="77777777" w:rsidTr="00684816">
              <w:tc>
                <w:tcPr>
                  <w:tcW w:w="568" w:type="dxa"/>
                  <w:vMerge/>
                </w:tcPr>
                <w:p w14:paraId="5C628EA6" w14:textId="77777777" w:rsidR="00464026" w:rsidRPr="00E91E55" w:rsidRDefault="00464026" w:rsidP="00464026">
                  <w:pPr>
                    <w:autoSpaceDE w:val="0"/>
                    <w:autoSpaceDN w:val="0"/>
                    <w:jc w:val="both"/>
                    <w:rPr>
                      <w:lang w:eastAsia="ru-RU"/>
                    </w:rPr>
                  </w:pPr>
                </w:p>
              </w:tc>
              <w:tc>
                <w:tcPr>
                  <w:tcW w:w="2126" w:type="dxa"/>
                  <w:vMerge/>
                </w:tcPr>
                <w:p w14:paraId="4C074CC6" w14:textId="77777777" w:rsidR="00464026" w:rsidRPr="00E91E55" w:rsidRDefault="00464026" w:rsidP="00464026">
                  <w:pPr>
                    <w:autoSpaceDE w:val="0"/>
                    <w:autoSpaceDN w:val="0"/>
                    <w:jc w:val="both"/>
                    <w:rPr>
                      <w:lang w:eastAsia="ru-RU"/>
                    </w:rPr>
                  </w:pPr>
                </w:p>
              </w:tc>
              <w:tc>
                <w:tcPr>
                  <w:tcW w:w="3431" w:type="dxa"/>
                </w:tcPr>
                <w:p w14:paraId="4F1912EF" w14:textId="406095CF" w:rsidR="00464026" w:rsidRPr="00483BE5" w:rsidRDefault="0091339E" w:rsidP="00464026">
                  <w:pPr>
                    <w:autoSpaceDE w:val="0"/>
                    <w:autoSpaceDN w:val="0"/>
                    <w:jc w:val="both"/>
                    <w:rPr>
                      <w:lang w:eastAsia="ru-RU"/>
                    </w:rPr>
                  </w:pPr>
                  <w:r w:rsidRPr="00483BE5">
                    <w:rPr>
                      <w:shd w:val="clear" w:color="auto" w:fill="FFFFFF"/>
                      <w:lang w:eastAsia="ru-RU"/>
                    </w:rPr>
                    <w:t>11.3. </w:t>
                  </w:r>
                  <w:r w:rsidR="00464026" w:rsidRPr="00483BE5">
                    <w:rPr>
                      <w:shd w:val="clear" w:color="auto" w:fill="FFFFFF"/>
                      <w:lang w:eastAsia="ru-RU"/>
                    </w:rPr>
                    <w:t>Реалізація мікропроєктів, спрямованих на розвиток системи надання соціальних послуг вразливим верствам населення</w:t>
                  </w:r>
                </w:p>
              </w:tc>
              <w:tc>
                <w:tcPr>
                  <w:tcW w:w="1981" w:type="dxa"/>
                </w:tcPr>
                <w:p w14:paraId="1558D30C" w14:textId="77777777" w:rsidR="00464026" w:rsidRDefault="00464026" w:rsidP="00483BE5">
                  <w:pPr>
                    <w:autoSpaceDE w:val="0"/>
                    <w:autoSpaceDN w:val="0"/>
                    <w:jc w:val="center"/>
                    <w:rPr>
                      <w:lang w:eastAsia="ru-RU"/>
                    </w:rPr>
                  </w:pPr>
                  <w:r w:rsidRPr="00483BE5">
                    <w:rPr>
                      <w:lang w:eastAsia="ru-RU"/>
                    </w:rPr>
                    <w:t>Управління соціальних служб для сім’ї, дітей та молоді, департамент культури, департамент освіти</w:t>
                  </w:r>
                </w:p>
                <w:p w14:paraId="060D9528" w14:textId="43BDB1D1" w:rsidR="0068291C" w:rsidRPr="00483BE5" w:rsidRDefault="0068291C" w:rsidP="00483BE5">
                  <w:pPr>
                    <w:autoSpaceDE w:val="0"/>
                    <w:autoSpaceDN w:val="0"/>
                    <w:jc w:val="center"/>
                    <w:rPr>
                      <w:lang w:eastAsia="ru-RU"/>
                    </w:rPr>
                  </w:pPr>
                </w:p>
              </w:tc>
              <w:tc>
                <w:tcPr>
                  <w:tcW w:w="1417" w:type="dxa"/>
                </w:tcPr>
                <w:p w14:paraId="1082A0AE" w14:textId="4CD865BF" w:rsidR="00464026" w:rsidRPr="00483BE5" w:rsidRDefault="00464026" w:rsidP="00483BE5">
                  <w:pPr>
                    <w:autoSpaceDE w:val="0"/>
                    <w:autoSpaceDN w:val="0"/>
                    <w:jc w:val="center"/>
                    <w:rPr>
                      <w:lang w:eastAsia="ru-RU"/>
                    </w:rPr>
                  </w:pPr>
                  <w:r w:rsidRPr="00483BE5">
                    <w:rPr>
                      <w:lang w:eastAsia="ru-RU"/>
                    </w:rPr>
                    <w:t>2026</w:t>
                  </w:r>
                  <w:r w:rsidR="00483BE5">
                    <w:rPr>
                      <w:lang w:eastAsia="ru-RU"/>
                    </w:rPr>
                    <w:t>–</w:t>
                  </w:r>
                  <w:r w:rsidRPr="00483BE5">
                    <w:rPr>
                      <w:lang w:eastAsia="ru-RU"/>
                    </w:rPr>
                    <w:t>2030 роки</w:t>
                  </w:r>
                </w:p>
              </w:tc>
              <w:tc>
                <w:tcPr>
                  <w:tcW w:w="1560" w:type="dxa"/>
                </w:tcPr>
                <w:p w14:paraId="0865C44E" w14:textId="3C42FECF" w:rsidR="00464026" w:rsidRPr="00483BE5" w:rsidRDefault="0093100C" w:rsidP="00483BE5">
                  <w:pPr>
                    <w:autoSpaceDE w:val="0"/>
                    <w:autoSpaceDN w:val="0"/>
                    <w:ind w:left="-105" w:right="-108"/>
                    <w:jc w:val="center"/>
                    <w:rPr>
                      <w:lang w:eastAsia="ru-RU"/>
                    </w:rPr>
                  </w:pPr>
                  <w:r w:rsidRPr="00483BE5">
                    <w:rPr>
                      <w:bCs/>
                      <w:kern w:val="1"/>
                      <w:lang w:eastAsia="ru-RU"/>
                    </w:rPr>
                    <w:t>Не потребує фінансування</w:t>
                  </w:r>
                </w:p>
              </w:tc>
              <w:tc>
                <w:tcPr>
                  <w:tcW w:w="1844" w:type="dxa"/>
                </w:tcPr>
                <w:p w14:paraId="43289078" w14:textId="77777777" w:rsidR="00464026" w:rsidRPr="00483BE5" w:rsidRDefault="00464026" w:rsidP="00483BE5">
                  <w:pPr>
                    <w:autoSpaceDE w:val="0"/>
                    <w:autoSpaceDN w:val="0"/>
                    <w:ind w:left="-108" w:right="-82"/>
                    <w:jc w:val="center"/>
                    <w:rPr>
                      <w:lang w:eastAsia="ru-RU"/>
                    </w:rPr>
                  </w:pPr>
                  <w:r w:rsidRPr="00483BE5">
                    <w:rPr>
                      <w:lang w:eastAsia="ru-RU"/>
                    </w:rPr>
                    <w:t>-</w:t>
                  </w:r>
                </w:p>
              </w:tc>
              <w:tc>
                <w:tcPr>
                  <w:tcW w:w="2412" w:type="dxa"/>
                </w:tcPr>
                <w:p w14:paraId="063B24EA" w14:textId="72A6C202" w:rsidR="00464026" w:rsidRPr="00483BE5" w:rsidRDefault="0093100C" w:rsidP="00464026">
                  <w:pPr>
                    <w:autoSpaceDE w:val="0"/>
                    <w:autoSpaceDN w:val="0"/>
                    <w:ind w:right="-31"/>
                    <w:jc w:val="both"/>
                    <w:rPr>
                      <w:shd w:val="clear" w:color="auto" w:fill="FFFFFF"/>
                      <w:lang w:eastAsia="ru-RU"/>
                    </w:rPr>
                  </w:pPr>
                  <w:r w:rsidRPr="00483BE5">
                    <w:rPr>
                      <w:shd w:val="clear" w:color="auto" w:fill="FFFFFF"/>
                      <w:lang w:eastAsia="ru-RU"/>
                    </w:rPr>
                    <w:t>Збільшення</w:t>
                  </w:r>
                  <w:r w:rsidR="00464026" w:rsidRPr="00483BE5">
                    <w:rPr>
                      <w:shd w:val="clear" w:color="auto" w:fill="FFFFFF"/>
                      <w:lang w:eastAsia="ru-RU"/>
                    </w:rPr>
                    <w:t xml:space="preserve"> охоплення соціальними послугами вразливих груп населення</w:t>
                  </w:r>
                </w:p>
              </w:tc>
            </w:tr>
            <w:tr w:rsidR="00E91E55" w:rsidRPr="00E91E55" w14:paraId="5495B806" w14:textId="77777777" w:rsidTr="00684816">
              <w:trPr>
                <w:trHeight w:val="4484"/>
              </w:trPr>
              <w:tc>
                <w:tcPr>
                  <w:tcW w:w="568" w:type="dxa"/>
                  <w:vMerge w:val="restart"/>
                </w:tcPr>
                <w:p w14:paraId="79CBFECA" w14:textId="7A171343" w:rsidR="00464026" w:rsidRPr="00E91E55" w:rsidRDefault="00464026" w:rsidP="00464026">
                  <w:pPr>
                    <w:autoSpaceDE w:val="0"/>
                    <w:autoSpaceDN w:val="0"/>
                    <w:jc w:val="both"/>
                    <w:rPr>
                      <w:lang w:eastAsia="ru-RU"/>
                    </w:rPr>
                  </w:pPr>
                  <w:r w:rsidRPr="00E91E55">
                    <w:rPr>
                      <w:lang w:eastAsia="ru-RU"/>
                    </w:rPr>
                    <w:lastRenderedPageBreak/>
                    <w:t>12</w:t>
                  </w:r>
                  <w:r w:rsidR="001031ED">
                    <w:rPr>
                      <w:lang w:eastAsia="ru-RU"/>
                    </w:rPr>
                    <w:t>.</w:t>
                  </w:r>
                </w:p>
              </w:tc>
              <w:tc>
                <w:tcPr>
                  <w:tcW w:w="2126" w:type="dxa"/>
                  <w:vMerge w:val="restart"/>
                </w:tcPr>
                <w:p w14:paraId="21FA7D5A" w14:textId="77777777" w:rsidR="00464026" w:rsidRPr="00E91E55" w:rsidRDefault="00464026" w:rsidP="00464026">
                  <w:pPr>
                    <w:autoSpaceDE w:val="0"/>
                    <w:autoSpaceDN w:val="0"/>
                    <w:jc w:val="both"/>
                    <w:rPr>
                      <w:lang w:eastAsia="ru-RU"/>
                    </w:rPr>
                  </w:pPr>
                  <w:r w:rsidRPr="00E91E55">
                    <w:rPr>
                      <w:lang w:eastAsia="ru-RU"/>
                    </w:rPr>
                    <w:t>Організаційне та інформаційне забезпечення галузі</w:t>
                  </w:r>
                </w:p>
                <w:p w14:paraId="21A7A3D0" w14:textId="77777777" w:rsidR="00464026" w:rsidRPr="00E91E55" w:rsidRDefault="00464026" w:rsidP="00464026">
                  <w:pPr>
                    <w:autoSpaceDE w:val="0"/>
                    <w:autoSpaceDN w:val="0"/>
                    <w:jc w:val="both"/>
                    <w:rPr>
                      <w:lang w:eastAsia="ru-RU"/>
                    </w:rPr>
                  </w:pPr>
                </w:p>
              </w:tc>
              <w:tc>
                <w:tcPr>
                  <w:tcW w:w="3431" w:type="dxa"/>
                </w:tcPr>
                <w:p w14:paraId="37442C4B" w14:textId="061AD91D" w:rsidR="00464026" w:rsidRPr="00E91E55" w:rsidRDefault="00464026" w:rsidP="00464026">
                  <w:pPr>
                    <w:autoSpaceDE w:val="0"/>
                    <w:autoSpaceDN w:val="0"/>
                    <w:jc w:val="both"/>
                    <w:rPr>
                      <w:lang w:eastAsia="ru-RU"/>
                    </w:rPr>
                  </w:pPr>
                  <w:r w:rsidRPr="00E91E55">
                    <w:rPr>
                      <w:lang w:eastAsia="ru-RU"/>
                    </w:rPr>
                    <w:t>12.1.</w:t>
                  </w:r>
                  <w:r w:rsidR="00483BE5">
                    <w:rPr>
                      <w:lang w:eastAsia="ru-RU"/>
                    </w:rPr>
                    <w:t> </w:t>
                  </w:r>
                  <w:r w:rsidRPr="00E91E55">
                    <w:rPr>
                      <w:lang w:eastAsia="ru-RU"/>
                    </w:rPr>
                    <w:t>Організація та участь у роботі круглих столів, семінарів, тренінгів, конференцій, форумів з питань сімейної політики, соціального захисту сімей, дітей, жінок, чоловіків, у тому числі стосовно профілактики негативних явищ, протидії соціально-небезпечним хворобам, патріотичного виховання, протидії торгівлі людьми та інших соціально значущих питань</w:t>
                  </w:r>
                </w:p>
                <w:p w14:paraId="4D6408E5" w14:textId="77777777" w:rsidR="00464026" w:rsidRPr="00E91E55" w:rsidRDefault="00464026" w:rsidP="00464026">
                  <w:pPr>
                    <w:autoSpaceDE w:val="0"/>
                    <w:autoSpaceDN w:val="0"/>
                    <w:jc w:val="both"/>
                    <w:rPr>
                      <w:lang w:eastAsia="ru-RU"/>
                    </w:rPr>
                  </w:pPr>
                </w:p>
              </w:tc>
              <w:tc>
                <w:tcPr>
                  <w:tcW w:w="1981" w:type="dxa"/>
                </w:tcPr>
                <w:p w14:paraId="291FCEB6" w14:textId="5F5B7611" w:rsidR="00464026" w:rsidRPr="00E91E55" w:rsidRDefault="00464026" w:rsidP="00483BE5">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00BB1AD4" w14:textId="7EE24424" w:rsidR="00464026" w:rsidRPr="00E91E55" w:rsidRDefault="007B736F" w:rsidP="00483BE5">
                  <w:pPr>
                    <w:autoSpaceDE w:val="0"/>
                    <w:autoSpaceDN w:val="0"/>
                    <w:jc w:val="center"/>
                    <w:rPr>
                      <w:lang w:eastAsia="ru-RU"/>
                    </w:rPr>
                  </w:pPr>
                  <w:r w:rsidRPr="00E91E55">
                    <w:rPr>
                      <w:lang w:eastAsia="ru-RU"/>
                    </w:rPr>
                    <w:t>2026</w:t>
                  </w:r>
                  <w:r w:rsidR="00483BE5">
                    <w:rPr>
                      <w:lang w:eastAsia="ru-RU"/>
                    </w:rPr>
                    <w:t>–</w:t>
                  </w:r>
                  <w:r w:rsidR="00464026" w:rsidRPr="00E91E55">
                    <w:rPr>
                      <w:lang w:eastAsia="ru-RU"/>
                    </w:rPr>
                    <w:t>2030 роки</w:t>
                  </w:r>
                </w:p>
              </w:tc>
              <w:tc>
                <w:tcPr>
                  <w:tcW w:w="1560" w:type="dxa"/>
                </w:tcPr>
                <w:p w14:paraId="0AA22F75" w14:textId="03FAD40F" w:rsidR="00464026" w:rsidRPr="00E91E55" w:rsidRDefault="00464026" w:rsidP="00483BE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483BE5">
                    <w:t>Луцької МТГ</w:t>
                  </w:r>
                  <w:r w:rsidR="00483BE5" w:rsidRPr="00E91E55">
                    <w:rPr>
                      <w:bCs/>
                      <w:kern w:val="1"/>
                      <w:lang w:eastAsia="uk-UA"/>
                    </w:rPr>
                    <w:t xml:space="preserve"> </w:t>
                  </w:r>
                </w:p>
              </w:tc>
              <w:tc>
                <w:tcPr>
                  <w:tcW w:w="1844" w:type="dxa"/>
                </w:tcPr>
                <w:p w14:paraId="0B03537B" w14:textId="6AE6971D" w:rsidR="00464026" w:rsidRPr="00E91E55" w:rsidRDefault="00464026" w:rsidP="00483BE5">
                  <w:pPr>
                    <w:autoSpaceDE w:val="0"/>
                    <w:autoSpaceDN w:val="0"/>
                    <w:ind w:left="-108" w:right="-82"/>
                    <w:jc w:val="center"/>
                    <w:rPr>
                      <w:lang w:eastAsia="ru-RU"/>
                    </w:rPr>
                  </w:pPr>
                  <w:r w:rsidRPr="00E91E55">
                    <w:rPr>
                      <w:lang w:eastAsia="ru-RU"/>
                    </w:rPr>
                    <w:t xml:space="preserve">2026 р. </w:t>
                  </w:r>
                  <w:r w:rsidR="0093100C" w:rsidRPr="00E91E55">
                    <w:rPr>
                      <w:lang w:eastAsia="ru-RU"/>
                    </w:rPr>
                    <w:t xml:space="preserve">– </w:t>
                  </w:r>
                  <w:r w:rsidRPr="00E91E55">
                    <w:rPr>
                      <w:lang w:eastAsia="ru-RU"/>
                    </w:rPr>
                    <w:t>30,0</w:t>
                  </w:r>
                </w:p>
                <w:p w14:paraId="19A63D19" w14:textId="77777777" w:rsidR="00464026" w:rsidRPr="00E91E55" w:rsidRDefault="00464026" w:rsidP="00483BE5">
                  <w:pPr>
                    <w:autoSpaceDE w:val="0"/>
                    <w:autoSpaceDN w:val="0"/>
                    <w:ind w:left="-108" w:right="-82"/>
                    <w:jc w:val="center"/>
                    <w:rPr>
                      <w:lang w:eastAsia="ru-RU"/>
                    </w:rPr>
                  </w:pPr>
                  <w:r w:rsidRPr="00E91E55">
                    <w:rPr>
                      <w:lang w:eastAsia="ru-RU"/>
                    </w:rPr>
                    <w:t>2027 р. – 40,0</w:t>
                  </w:r>
                </w:p>
                <w:p w14:paraId="1982B064" w14:textId="77777777" w:rsidR="00464026" w:rsidRPr="00E91E55" w:rsidRDefault="00464026" w:rsidP="00483BE5">
                  <w:pPr>
                    <w:autoSpaceDE w:val="0"/>
                    <w:autoSpaceDN w:val="0"/>
                    <w:ind w:left="-108" w:right="-82"/>
                    <w:jc w:val="center"/>
                    <w:rPr>
                      <w:lang w:eastAsia="ru-RU"/>
                    </w:rPr>
                  </w:pPr>
                  <w:r w:rsidRPr="00E91E55">
                    <w:rPr>
                      <w:lang w:eastAsia="ru-RU"/>
                    </w:rPr>
                    <w:t>2028 р. – 45,0</w:t>
                  </w:r>
                </w:p>
                <w:p w14:paraId="45B5AAAB" w14:textId="77777777" w:rsidR="00464026" w:rsidRPr="00E91E55" w:rsidRDefault="00464026" w:rsidP="00483BE5">
                  <w:pPr>
                    <w:autoSpaceDE w:val="0"/>
                    <w:autoSpaceDN w:val="0"/>
                    <w:ind w:left="-108" w:right="-82"/>
                    <w:jc w:val="center"/>
                    <w:rPr>
                      <w:lang w:eastAsia="ru-RU"/>
                    </w:rPr>
                  </w:pPr>
                  <w:r w:rsidRPr="00E91E55">
                    <w:rPr>
                      <w:lang w:eastAsia="ru-RU"/>
                    </w:rPr>
                    <w:t>2029 р. – 45,0</w:t>
                  </w:r>
                </w:p>
                <w:p w14:paraId="656140C1" w14:textId="77777777" w:rsidR="00464026" w:rsidRPr="00E91E55" w:rsidRDefault="00464026" w:rsidP="00483BE5">
                  <w:pPr>
                    <w:autoSpaceDE w:val="0"/>
                    <w:autoSpaceDN w:val="0"/>
                    <w:ind w:left="-108" w:right="-82"/>
                    <w:jc w:val="center"/>
                    <w:rPr>
                      <w:lang w:eastAsia="ru-RU"/>
                    </w:rPr>
                  </w:pPr>
                  <w:r w:rsidRPr="00E91E55">
                    <w:rPr>
                      <w:lang w:eastAsia="ru-RU"/>
                    </w:rPr>
                    <w:t>2030 р. – 45,0</w:t>
                  </w:r>
                </w:p>
              </w:tc>
              <w:tc>
                <w:tcPr>
                  <w:tcW w:w="2412" w:type="dxa"/>
                </w:tcPr>
                <w:p w14:paraId="5EFE15C3" w14:textId="77777777" w:rsidR="00464026" w:rsidRPr="00E91E55" w:rsidRDefault="00464026" w:rsidP="00464026">
                  <w:pPr>
                    <w:autoSpaceDE w:val="0"/>
                    <w:autoSpaceDN w:val="0"/>
                    <w:ind w:right="-31"/>
                    <w:jc w:val="both"/>
                    <w:rPr>
                      <w:lang w:eastAsia="ru-RU"/>
                    </w:rPr>
                  </w:pPr>
                  <w:r w:rsidRPr="00E91E55">
                    <w:rPr>
                      <w:bCs/>
                      <w:lang w:eastAsia="ru-RU"/>
                    </w:rPr>
                    <w:t>Співпраця та обмін досвідом із вітчизняними та міжнародними урядовими, громадськими та благодійними організаціями, діяльність яких пов’язана з соціальною сферою</w:t>
                  </w:r>
                </w:p>
              </w:tc>
            </w:tr>
            <w:tr w:rsidR="00E91E55" w:rsidRPr="00E91E55" w14:paraId="766B7650" w14:textId="77777777" w:rsidTr="00684816">
              <w:tc>
                <w:tcPr>
                  <w:tcW w:w="568" w:type="dxa"/>
                  <w:vMerge/>
                </w:tcPr>
                <w:p w14:paraId="0EC1A463" w14:textId="77777777" w:rsidR="00464026" w:rsidRPr="00E91E55" w:rsidRDefault="00464026" w:rsidP="00464026">
                  <w:pPr>
                    <w:autoSpaceDE w:val="0"/>
                    <w:autoSpaceDN w:val="0"/>
                    <w:jc w:val="both"/>
                    <w:rPr>
                      <w:lang w:eastAsia="ru-RU"/>
                    </w:rPr>
                  </w:pPr>
                </w:p>
              </w:tc>
              <w:tc>
                <w:tcPr>
                  <w:tcW w:w="2126" w:type="dxa"/>
                  <w:vMerge/>
                </w:tcPr>
                <w:p w14:paraId="35CC1427" w14:textId="77777777" w:rsidR="00464026" w:rsidRPr="00E91E55" w:rsidRDefault="00464026" w:rsidP="00464026">
                  <w:pPr>
                    <w:autoSpaceDE w:val="0"/>
                    <w:autoSpaceDN w:val="0"/>
                    <w:jc w:val="both"/>
                    <w:rPr>
                      <w:lang w:eastAsia="ru-RU"/>
                    </w:rPr>
                  </w:pPr>
                </w:p>
              </w:tc>
              <w:tc>
                <w:tcPr>
                  <w:tcW w:w="3431" w:type="dxa"/>
                </w:tcPr>
                <w:p w14:paraId="05CAA87B" w14:textId="30B97DE5" w:rsidR="00464026" w:rsidRPr="00E91E55" w:rsidRDefault="0093100C" w:rsidP="00464026">
                  <w:pPr>
                    <w:autoSpaceDE w:val="0"/>
                    <w:autoSpaceDN w:val="0"/>
                    <w:jc w:val="both"/>
                    <w:rPr>
                      <w:lang w:eastAsia="ru-RU"/>
                    </w:rPr>
                  </w:pPr>
                  <w:r w:rsidRPr="00E91E55">
                    <w:rPr>
                      <w:lang w:eastAsia="ru-RU"/>
                    </w:rPr>
                    <w:t>12.2. Висвітлення</w:t>
                  </w:r>
                  <w:r w:rsidR="00464026" w:rsidRPr="00E91E55">
                    <w:rPr>
                      <w:lang w:eastAsia="ru-RU"/>
                    </w:rPr>
                    <w:t xml:space="preserve"> на офіційних сайтах органу місцевого самоврядування, в </w:t>
                  </w:r>
                  <w:r w:rsidR="00483BE5">
                    <w:rPr>
                      <w:lang w:eastAsia="ru-RU"/>
                    </w:rPr>
                    <w:t>медіа,</w:t>
                  </w:r>
                  <w:r w:rsidR="00464026" w:rsidRPr="00E91E55">
                    <w:rPr>
                      <w:lang w:eastAsia="ru-RU"/>
                    </w:rPr>
                    <w:t xml:space="preserve"> соціальних мережах заходів з реалізації сімейної політики</w:t>
                  </w:r>
                </w:p>
                <w:p w14:paraId="712DD9C2" w14:textId="58D88748" w:rsidR="00CA39DF" w:rsidRPr="00E91E55" w:rsidRDefault="00CA39DF" w:rsidP="00464026">
                  <w:pPr>
                    <w:autoSpaceDE w:val="0"/>
                    <w:autoSpaceDN w:val="0"/>
                    <w:jc w:val="both"/>
                    <w:rPr>
                      <w:lang w:eastAsia="ru-RU"/>
                    </w:rPr>
                  </w:pPr>
                </w:p>
              </w:tc>
              <w:tc>
                <w:tcPr>
                  <w:tcW w:w="1981" w:type="dxa"/>
                </w:tcPr>
                <w:p w14:paraId="62D55C0A" w14:textId="52CD4D88" w:rsidR="00464026" w:rsidRPr="00E91E55" w:rsidRDefault="00464026" w:rsidP="00483BE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2F47B46A" w14:textId="6F70C03E" w:rsidR="00464026" w:rsidRPr="00E91E55" w:rsidRDefault="00464026" w:rsidP="00483BE5">
                  <w:pPr>
                    <w:autoSpaceDE w:val="0"/>
                    <w:autoSpaceDN w:val="0"/>
                    <w:jc w:val="center"/>
                    <w:rPr>
                      <w:lang w:eastAsia="ru-RU"/>
                    </w:rPr>
                  </w:pPr>
                  <w:r w:rsidRPr="00E91E55">
                    <w:rPr>
                      <w:lang w:eastAsia="ru-RU"/>
                    </w:rPr>
                    <w:t>2026</w:t>
                  </w:r>
                  <w:r w:rsidR="00483BE5">
                    <w:rPr>
                      <w:lang w:eastAsia="ru-RU"/>
                    </w:rPr>
                    <w:t>–</w:t>
                  </w:r>
                  <w:r w:rsidRPr="00E91E55">
                    <w:rPr>
                      <w:lang w:eastAsia="ru-RU"/>
                    </w:rPr>
                    <w:t>2030 роки</w:t>
                  </w:r>
                </w:p>
              </w:tc>
              <w:tc>
                <w:tcPr>
                  <w:tcW w:w="1560" w:type="dxa"/>
                </w:tcPr>
                <w:p w14:paraId="748B5D10" w14:textId="752C48AA" w:rsidR="00464026" w:rsidRPr="00E91E55" w:rsidRDefault="00464026" w:rsidP="00483BE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483BE5">
                    <w:t>Луцької МТГ</w:t>
                  </w:r>
                  <w:r w:rsidR="00483BE5" w:rsidRPr="00E91E55">
                    <w:rPr>
                      <w:bCs/>
                      <w:kern w:val="1"/>
                      <w:lang w:eastAsia="uk-UA"/>
                    </w:rPr>
                    <w:t xml:space="preserve"> </w:t>
                  </w:r>
                </w:p>
              </w:tc>
              <w:tc>
                <w:tcPr>
                  <w:tcW w:w="1844" w:type="dxa"/>
                </w:tcPr>
                <w:p w14:paraId="217E341D" w14:textId="4C37FA15" w:rsidR="00464026" w:rsidRPr="00E91E55" w:rsidRDefault="00464026" w:rsidP="00483BE5">
                  <w:pPr>
                    <w:autoSpaceDE w:val="0"/>
                    <w:autoSpaceDN w:val="0"/>
                    <w:ind w:left="-108" w:right="-82"/>
                    <w:jc w:val="center"/>
                    <w:rPr>
                      <w:lang w:eastAsia="ru-RU"/>
                    </w:rPr>
                  </w:pPr>
                  <w:r w:rsidRPr="00E91E55">
                    <w:rPr>
                      <w:lang w:eastAsia="ru-RU"/>
                    </w:rPr>
                    <w:t xml:space="preserve">2026 р. </w:t>
                  </w:r>
                  <w:r w:rsidR="00176C5E" w:rsidRPr="00E91E55">
                    <w:rPr>
                      <w:lang w:eastAsia="ru-RU"/>
                    </w:rPr>
                    <w:t xml:space="preserve">– </w:t>
                  </w:r>
                  <w:r w:rsidRPr="00E91E55">
                    <w:rPr>
                      <w:lang w:eastAsia="ru-RU"/>
                    </w:rPr>
                    <w:t>20,0</w:t>
                  </w:r>
                </w:p>
                <w:p w14:paraId="01A1F569" w14:textId="77777777" w:rsidR="00464026" w:rsidRPr="00E91E55" w:rsidRDefault="00464026" w:rsidP="00483BE5">
                  <w:pPr>
                    <w:autoSpaceDE w:val="0"/>
                    <w:autoSpaceDN w:val="0"/>
                    <w:ind w:left="-108" w:right="-82"/>
                    <w:jc w:val="center"/>
                    <w:rPr>
                      <w:lang w:eastAsia="ru-RU"/>
                    </w:rPr>
                  </w:pPr>
                  <w:r w:rsidRPr="00E91E55">
                    <w:rPr>
                      <w:lang w:eastAsia="ru-RU"/>
                    </w:rPr>
                    <w:t>2027 р. – 30,0</w:t>
                  </w:r>
                </w:p>
                <w:p w14:paraId="3D506B73" w14:textId="77777777" w:rsidR="00464026" w:rsidRPr="00E91E55" w:rsidRDefault="00464026" w:rsidP="00483BE5">
                  <w:pPr>
                    <w:autoSpaceDE w:val="0"/>
                    <w:autoSpaceDN w:val="0"/>
                    <w:ind w:left="-108" w:right="-82"/>
                    <w:jc w:val="center"/>
                    <w:rPr>
                      <w:lang w:eastAsia="ru-RU"/>
                    </w:rPr>
                  </w:pPr>
                  <w:r w:rsidRPr="00E91E55">
                    <w:rPr>
                      <w:lang w:eastAsia="ru-RU"/>
                    </w:rPr>
                    <w:t>2028 р. – 35,0</w:t>
                  </w:r>
                </w:p>
                <w:p w14:paraId="5136FE5C" w14:textId="3262E150" w:rsidR="00464026" w:rsidRPr="00E91E55" w:rsidRDefault="00464026" w:rsidP="00483BE5">
                  <w:pPr>
                    <w:autoSpaceDE w:val="0"/>
                    <w:autoSpaceDN w:val="0"/>
                    <w:ind w:left="-108" w:right="-82"/>
                    <w:jc w:val="center"/>
                    <w:rPr>
                      <w:lang w:eastAsia="ru-RU"/>
                    </w:rPr>
                  </w:pPr>
                  <w:r w:rsidRPr="00E91E55">
                    <w:rPr>
                      <w:lang w:eastAsia="ru-RU"/>
                    </w:rPr>
                    <w:t xml:space="preserve">2029 р. </w:t>
                  </w:r>
                  <w:r w:rsidR="00176C5E" w:rsidRPr="00E91E55">
                    <w:rPr>
                      <w:lang w:eastAsia="ru-RU"/>
                    </w:rPr>
                    <w:t>–</w:t>
                  </w:r>
                  <w:r w:rsidRPr="00E91E55">
                    <w:rPr>
                      <w:lang w:eastAsia="ru-RU"/>
                    </w:rPr>
                    <w:t xml:space="preserve"> 35,0</w:t>
                  </w:r>
                </w:p>
                <w:p w14:paraId="45C8DDB9" w14:textId="32D5D6B4" w:rsidR="00464026" w:rsidRPr="00E91E55" w:rsidRDefault="00464026" w:rsidP="00483BE5">
                  <w:pPr>
                    <w:autoSpaceDE w:val="0"/>
                    <w:autoSpaceDN w:val="0"/>
                    <w:ind w:left="-108" w:right="-82"/>
                    <w:jc w:val="center"/>
                    <w:rPr>
                      <w:lang w:eastAsia="ru-RU"/>
                    </w:rPr>
                  </w:pPr>
                  <w:r w:rsidRPr="00E91E55">
                    <w:rPr>
                      <w:lang w:eastAsia="ru-RU"/>
                    </w:rPr>
                    <w:t xml:space="preserve">2030 р. </w:t>
                  </w:r>
                  <w:r w:rsidR="00176C5E" w:rsidRPr="00E91E55">
                    <w:rPr>
                      <w:lang w:eastAsia="ru-RU"/>
                    </w:rPr>
                    <w:t>–</w:t>
                  </w:r>
                  <w:r w:rsidRPr="00E91E55">
                    <w:rPr>
                      <w:lang w:eastAsia="ru-RU"/>
                    </w:rPr>
                    <w:t xml:space="preserve"> 40,0</w:t>
                  </w:r>
                </w:p>
              </w:tc>
              <w:tc>
                <w:tcPr>
                  <w:tcW w:w="2412" w:type="dxa"/>
                </w:tcPr>
                <w:p w14:paraId="45EED4EE" w14:textId="77777777" w:rsidR="00464026" w:rsidRPr="00E91E55" w:rsidRDefault="00464026" w:rsidP="00464026">
                  <w:pPr>
                    <w:autoSpaceDE w:val="0"/>
                    <w:autoSpaceDN w:val="0"/>
                    <w:ind w:right="-31"/>
                    <w:jc w:val="both"/>
                    <w:rPr>
                      <w:lang w:eastAsia="ru-RU"/>
                    </w:rPr>
                  </w:pPr>
                  <w:r w:rsidRPr="00E91E55">
                    <w:rPr>
                      <w:lang w:eastAsia="ru-RU"/>
                    </w:rPr>
                    <w:t>Поліпшення поінформованості широких верств населення</w:t>
                  </w:r>
                </w:p>
              </w:tc>
            </w:tr>
            <w:tr w:rsidR="00E91E55" w:rsidRPr="00E91E55" w14:paraId="0BB201D7" w14:textId="77777777" w:rsidTr="00684816">
              <w:tc>
                <w:tcPr>
                  <w:tcW w:w="568" w:type="dxa"/>
                  <w:vMerge/>
                </w:tcPr>
                <w:p w14:paraId="13A6E2B0" w14:textId="77777777" w:rsidR="00A67C4C" w:rsidRPr="00E91E55" w:rsidRDefault="00A67C4C" w:rsidP="00A67C4C">
                  <w:pPr>
                    <w:autoSpaceDE w:val="0"/>
                    <w:autoSpaceDN w:val="0"/>
                    <w:jc w:val="both"/>
                    <w:rPr>
                      <w:lang w:eastAsia="ru-RU"/>
                    </w:rPr>
                  </w:pPr>
                </w:p>
              </w:tc>
              <w:tc>
                <w:tcPr>
                  <w:tcW w:w="2126" w:type="dxa"/>
                  <w:vMerge/>
                </w:tcPr>
                <w:p w14:paraId="045324BA" w14:textId="77777777" w:rsidR="00A67C4C" w:rsidRPr="00E91E55" w:rsidRDefault="00A67C4C" w:rsidP="00A67C4C">
                  <w:pPr>
                    <w:autoSpaceDE w:val="0"/>
                    <w:autoSpaceDN w:val="0"/>
                    <w:jc w:val="both"/>
                    <w:rPr>
                      <w:lang w:eastAsia="ru-RU"/>
                    </w:rPr>
                  </w:pPr>
                </w:p>
              </w:tc>
              <w:tc>
                <w:tcPr>
                  <w:tcW w:w="3431" w:type="dxa"/>
                </w:tcPr>
                <w:p w14:paraId="04B49C2F" w14:textId="22F1C448" w:rsidR="00A67C4C" w:rsidRPr="00E91E55" w:rsidRDefault="00A67C4C" w:rsidP="00A67C4C">
                  <w:pPr>
                    <w:autoSpaceDE w:val="0"/>
                    <w:autoSpaceDN w:val="0"/>
                    <w:jc w:val="both"/>
                    <w:rPr>
                      <w:shd w:val="clear" w:color="auto" w:fill="FFFFFF"/>
                      <w:lang w:eastAsia="ru-RU"/>
                    </w:rPr>
                  </w:pPr>
                  <w:r w:rsidRPr="00E91E55">
                    <w:rPr>
                      <w:shd w:val="clear" w:color="auto" w:fill="FFFFFF"/>
                      <w:lang w:eastAsia="ru-RU"/>
                    </w:rPr>
                    <w:t>12.3. Розповсюдження соціальної реклами,  інформації про надання соціальних послуг за допомогою сучасних інформаційно-комунікаційних технологій, для жителів громади, та в першу чергу, представників цільових груп</w:t>
                  </w:r>
                </w:p>
              </w:tc>
              <w:tc>
                <w:tcPr>
                  <w:tcW w:w="1981" w:type="dxa"/>
                </w:tcPr>
                <w:p w14:paraId="5460F497" w14:textId="29242EB4" w:rsidR="00A67C4C" w:rsidRPr="00E91E55" w:rsidRDefault="00A67C4C" w:rsidP="003859C6">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1059FDD6" w14:textId="04F88689" w:rsidR="00A67C4C" w:rsidRPr="00E91E55" w:rsidRDefault="00A67C4C" w:rsidP="003859C6">
                  <w:pPr>
                    <w:autoSpaceDE w:val="0"/>
                    <w:autoSpaceDN w:val="0"/>
                    <w:jc w:val="center"/>
                    <w:rPr>
                      <w:lang w:eastAsia="ru-RU"/>
                    </w:rPr>
                  </w:pPr>
                  <w:r w:rsidRPr="00E91E55">
                    <w:rPr>
                      <w:lang w:eastAsia="ru-RU"/>
                    </w:rPr>
                    <w:t>2026</w:t>
                  </w:r>
                  <w:r w:rsidR="003859C6">
                    <w:rPr>
                      <w:lang w:eastAsia="ru-RU"/>
                    </w:rPr>
                    <w:t>–</w:t>
                  </w:r>
                  <w:r w:rsidRPr="00E91E55">
                    <w:rPr>
                      <w:lang w:eastAsia="ru-RU"/>
                    </w:rPr>
                    <w:t>2030 роки</w:t>
                  </w:r>
                </w:p>
              </w:tc>
              <w:tc>
                <w:tcPr>
                  <w:tcW w:w="1560" w:type="dxa"/>
                </w:tcPr>
                <w:p w14:paraId="70E0716E" w14:textId="35E39E6E" w:rsidR="00A67C4C" w:rsidRPr="00E91E55" w:rsidRDefault="00A67C4C" w:rsidP="003859C6">
                  <w:pPr>
                    <w:autoSpaceDE w:val="0"/>
                    <w:autoSpaceDN w:val="0"/>
                    <w:ind w:left="-105" w:right="-108"/>
                    <w:jc w:val="center"/>
                    <w:rPr>
                      <w:lang w:eastAsia="ru-RU"/>
                    </w:rPr>
                  </w:pPr>
                  <w:r w:rsidRPr="00E91E55">
                    <w:t xml:space="preserve">Бюджет </w:t>
                  </w:r>
                  <w:r w:rsidR="003859C6">
                    <w:t>Луцької МТГ</w:t>
                  </w:r>
                  <w:r w:rsidR="003859C6" w:rsidRPr="00E91E55">
                    <w:t xml:space="preserve"> </w:t>
                  </w:r>
                </w:p>
              </w:tc>
              <w:tc>
                <w:tcPr>
                  <w:tcW w:w="1844" w:type="dxa"/>
                </w:tcPr>
                <w:p w14:paraId="11AD8BD6" w14:textId="7C70835D" w:rsidR="00A67C4C" w:rsidRPr="00E91E55" w:rsidRDefault="00A67C4C" w:rsidP="003859C6">
                  <w:pPr>
                    <w:autoSpaceDE w:val="0"/>
                    <w:autoSpaceDN w:val="0"/>
                    <w:ind w:left="-108" w:right="-82"/>
                    <w:jc w:val="center"/>
                    <w:rPr>
                      <w:lang w:eastAsia="ru-RU"/>
                    </w:rPr>
                  </w:pPr>
                  <w:r w:rsidRPr="00E91E55">
                    <w:rPr>
                      <w:lang w:eastAsia="ru-RU"/>
                    </w:rPr>
                    <w:t>2026 р. – 50,0</w:t>
                  </w:r>
                </w:p>
                <w:p w14:paraId="49DA3E86" w14:textId="6F9DA322" w:rsidR="00A67C4C" w:rsidRPr="00E91E55" w:rsidRDefault="00A67C4C" w:rsidP="003859C6">
                  <w:pPr>
                    <w:autoSpaceDE w:val="0"/>
                    <w:autoSpaceDN w:val="0"/>
                    <w:ind w:left="-108" w:right="-82"/>
                    <w:jc w:val="center"/>
                    <w:rPr>
                      <w:lang w:eastAsia="ru-RU"/>
                    </w:rPr>
                  </w:pPr>
                  <w:r w:rsidRPr="00E91E55">
                    <w:rPr>
                      <w:lang w:eastAsia="ru-RU"/>
                    </w:rPr>
                    <w:t>2027 р. – 50,0</w:t>
                  </w:r>
                </w:p>
                <w:p w14:paraId="549D73D8" w14:textId="5BAC70C8" w:rsidR="00A67C4C" w:rsidRPr="00E91E55" w:rsidRDefault="00A67C4C" w:rsidP="003859C6">
                  <w:pPr>
                    <w:autoSpaceDE w:val="0"/>
                    <w:autoSpaceDN w:val="0"/>
                    <w:ind w:left="-108" w:right="-82"/>
                    <w:jc w:val="center"/>
                    <w:rPr>
                      <w:lang w:eastAsia="ru-RU"/>
                    </w:rPr>
                  </w:pPr>
                  <w:r w:rsidRPr="00E91E55">
                    <w:rPr>
                      <w:lang w:eastAsia="ru-RU"/>
                    </w:rPr>
                    <w:t>2028 р. – 100,0</w:t>
                  </w:r>
                </w:p>
                <w:p w14:paraId="37720527" w14:textId="33BA33D4" w:rsidR="00A67C4C" w:rsidRPr="00E91E55" w:rsidRDefault="00A67C4C" w:rsidP="003859C6">
                  <w:pPr>
                    <w:autoSpaceDE w:val="0"/>
                    <w:autoSpaceDN w:val="0"/>
                    <w:ind w:left="-108" w:right="-82"/>
                    <w:jc w:val="center"/>
                    <w:rPr>
                      <w:lang w:eastAsia="ru-RU"/>
                    </w:rPr>
                  </w:pPr>
                  <w:r w:rsidRPr="00E91E55">
                    <w:rPr>
                      <w:lang w:eastAsia="ru-RU"/>
                    </w:rPr>
                    <w:t>2029 р. – 100,0</w:t>
                  </w:r>
                </w:p>
                <w:p w14:paraId="6D6C86FD" w14:textId="796C1A3E" w:rsidR="00A67C4C" w:rsidRPr="00E91E55" w:rsidRDefault="00A67C4C" w:rsidP="003859C6">
                  <w:pPr>
                    <w:autoSpaceDE w:val="0"/>
                    <w:autoSpaceDN w:val="0"/>
                    <w:ind w:left="-108" w:right="-82"/>
                    <w:jc w:val="center"/>
                    <w:rPr>
                      <w:lang w:eastAsia="ru-RU"/>
                    </w:rPr>
                  </w:pPr>
                  <w:r w:rsidRPr="00E91E55">
                    <w:rPr>
                      <w:lang w:eastAsia="ru-RU"/>
                    </w:rPr>
                    <w:t>2030 р. – 100,0</w:t>
                  </w:r>
                </w:p>
              </w:tc>
              <w:tc>
                <w:tcPr>
                  <w:tcW w:w="2412" w:type="dxa"/>
                </w:tcPr>
                <w:p w14:paraId="778385D4" w14:textId="77777777" w:rsidR="00A67C4C" w:rsidRPr="00E91E55" w:rsidRDefault="00A67C4C" w:rsidP="00A67C4C">
                  <w:pPr>
                    <w:autoSpaceDE w:val="0"/>
                    <w:autoSpaceDN w:val="0"/>
                    <w:ind w:right="-31"/>
                    <w:jc w:val="both"/>
                    <w:rPr>
                      <w:shd w:val="clear" w:color="auto" w:fill="FFFFFF"/>
                      <w:lang w:eastAsia="ru-RU"/>
                    </w:rPr>
                  </w:pPr>
                  <w:r w:rsidRPr="00E91E55">
                    <w:rPr>
                      <w:lang w:eastAsia="ru-RU"/>
                    </w:rPr>
                    <w:t>Поліпшення поінформованості широких верств населення та груп ризику, щодо питань надання соціальних послуг</w:t>
                  </w:r>
                </w:p>
              </w:tc>
            </w:tr>
            <w:tr w:rsidR="00E91E55" w:rsidRPr="00E91E55" w14:paraId="06306A51" w14:textId="77777777" w:rsidTr="00684816">
              <w:tc>
                <w:tcPr>
                  <w:tcW w:w="568" w:type="dxa"/>
                  <w:vMerge/>
                </w:tcPr>
                <w:p w14:paraId="46FD5744" w14:textId="77777777" w:rsidR="00464026" w:rsidRPr="00E91E55" w:rsidRDefault="00464026" w:rsidP="00464026">
                  <w:pPr>
                    <w:autoSpaceDE w:val="0"/>
                    <w:autoSpaceDN w:val="0"/>
                    <w:jc w:val="both"/>
                    <w:rPr>
                      <w:lang w:eastAsia="ru-RU"/>
                    </w:rPr>
                  </w:pPr>
                </w:p>
              </w:tc>
              <w:tc>
                <w:tcPr>
                  <w:tcW w:w="2126" w:type="dxa"/>
                  <w:vMerge/>
                </w:tcPr>
                <w:p w14:paraId="0009B475" w14:textId="77777777" w:rsidR="00464026" w:rsidRPr="00E91E55" w:rsidRDefault="00464026" w:rsidP="00464026">
                  <w:pPr>
                    <w:autoSpaceDE w:val="0"/>
                    <w:autoSpaceDN w:val="0"/>
                    <w:jc w:val="both"/>
                    <w:rPr>
                      <w:lang w:eastAsia="ru-RU"/>
                    </w:rPr>
                  </w:pPr>
                </w:p>
              </w:tc>
              <w:tc>
                <w:tcPr>
                  <w:tcW w:w="3431" w:type="dxa"/>
                </w:tcPr>
                <w:p w14:paraId="3FCB4E69" w14:textId="28197699" w:rsidR="00464026" w:rsidRPr="00E91E55" w:rsidRDefault="00464026" w:rsidP="00464026">
                  <w:pPr>
                    <w:autoSpaceDE w:val="0"/>
                    <w:autoSpaceDN w:val="0"/>
                    <w:jc w:val="both"/>
                    <w:rPr>
                      <w:lang w:eastAsia="ru-RU"/>
                    </w:rPr>
                  </w:pPr>
                  <w:r w:rsidRPr="00E91E55">
                    <w:rPr>
                      <w:lang w:eastAsia="ru-RU"/>
                    </w:rPr>
                    <w:t>12.4.</w:t>
                  </w:r>
                  <w:r w:rsidR="00FD52DF">
                    <w:rPr>
                      <w:lang w:eastAsia="ru-RU"/>
                    </w:rPr>
                    <w:t> </w:t>
                  </w:r>
                  <w:r w:rsidRPr="00E91E55">
                    <w:rPr>
                      <w:lang w:eastAsia="ru-RU"/>
                    </w:rPr>
                    <w:t>Розроблення, виготовлення і розповсюдження інформаційних матеріалів (листівки, буклети, брошури та інше), соціальної реклами</w:t>
                  </w:r>
                  <w:r w:rsidR="00FD52DF">
                    <w:rPr>
                      <w:lang w:eastAsia="ru-RU"/>
                    </w:rPr>
                    <w:t>,</w:t>
                  </w:r>
                  <w:r w:rsidRPr="00E91E55">
                    <w:rPr>
                      <w:lang w:eastAsia="ru-RU"/>
                    </w:rPr>
                    <w:t xml:space="preserve">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p w14:paraId="0F5C9D6F" w14:textId="6BE15D75" w:rsidR="00CA39DF" w:rsidRPr="00E91E55" w:rsidRDefault="00CA39DF" w:rsidP="00464026">
                  <w:pPr>
                    <w:autoSpaceDE w:val="0"/>
                    <w:autoSpaceDN w:val="0"/>
                    <w:jc w:val="both"/>
                    <w:rPr>
                      <w:lang w:eastAsia="ru-RU"/>
                    </w:rPr>
                  </w:pPr>
                </w:p>
              </w:tc>
              <w:tc>
                <w:tcPr>
                  <w:tcW w:w="1981" w:type="dxa"/>
                </w:tcPr>
                <w:p w14:paraId="1F41781C" w14:textId="6C207020" w:rsidR="00464026" w:rsidRPr="00E91E55" w:rsidRDefault="00464026" w:rsidP="00FD52DF">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288331F7" w14:textId="141EC752" w:rsidR="00464026" w:rsidRPr="00E91E55" w:rsidRDefault="00464026" w:rsidP="00FD52DF">
                  <w:pPr>
                    <w:autoSpaceDE w:val="0"/>
                    <w:autoSpaceDN w:val="0"/>
                    <w:jc w:val="center"/>
                    <w:rPr>
                      <w:lang w:eastAsia="ru-RU"/>
                    </w:rPr>
                  </w:pPr>
                  <w:r w:rsidRPr="00E91E55">
                    <w:rPr>
                      <w:lang w:eastAsia="ru-RU"/>
                    </w:rPr>
                    <w:t>2026</w:t>
                  </w:r>
                  <w:r w:rsidR="00FD52DF">
                    <w:rPr>
                      <w:lang w:eastAsia="ru-RU"/>
                    </w:rPr>
                    <w:t>-</w:t>
                  </w:r>
                  <w:r w:rsidRPr="00E91E55">
                    <w:rPr>
                      <w:lang w:eastAsia="ru-RU"/>
                    </w:rPr>
                    <w:t>2030 роки</w:t>
                  </w:r>
                </w:p>
              </w:tc>
              <w:tc>
                <w:tcPr>
                  <w:tcW w:w="1560" w:type="dxa"/>
                </w:tcPr>
                <w:p w14:paraId="31C2AD2C" w14:textId="74B821D4" w:rsidR="00464026" w:rsidRPr="00E91E55" w:rsidRDefault="00464026" w:rsidP="00FD52DF">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FD52DF">
                    <w:t>Луцької МТГ</w:t>
                  </w:r>
                  <w:r w:rsidR="00FD52DF" w:rsidRPr="00E91E55">
                    <w:rPr>
                      <w:bCs/>
                      <w:kern w:val="1"/>
                      <w:lang w:eastAsia="uk-UA"/>
                    </w:rPr>
                    <w:t xml:space="preserve"> </w:t>
                  </w:r>
                </w:p>
              </w:tc>
              <w:tc>
                <w:tcPr>
                  <w:tcW w:w="1844" w:type="dxa"/>
                </w:tcPr>
                <w:p w14:paraId="147A376C" w14:textId="77777777" w:rsidR="00464026" w:rsidRPr="00E91E55" w:rsidRDefault="00464026" w:rsidP="00FD52DF">
                  <w:pPr>
                    <w:autoSpaceDE w:val="0"/>
                    <w:autoSpaceDN w:val="0"/>
                    <w:ind w:left="-108" w:right="-82"/>
                    <w:jc w:val="center"/>
                    <w:rPr>
                      <w:lang w:eastAsia="ru-RU"/>
                    </w:rPr>
                  </w:pPr>
                  <w:r w:rsidRPr="00E91E55">
                    <w:rPr>
                      <w:lang w:eastAsia="ru-RU"/>
                    </w:rPr>
                    <w:t>2026 р. – 40,0</w:t>
                  </w:r>
                </w:p>
                <w:p w14:paraId="2FACD3D2" w14:textId="77777777" w:rsidR="00464026" w:rsidRPr="00E91E55" w:rsidRDefault="00464026" w:rsidP="00FD52DF">
                  <w:pPr>
                    <w:autoSpaceDE w:val="0"/>
                    <w:autoSpaceDN w:val="0"/>
                    <w:ind w:left="-108" w:right="-82"/>
                    <w:jc w:val="center"/>
                    <w:rPr>
                      <w:lang w:eastAsia="ru-RU"/>
                    </w:rPr>
                  </w:pPr>
                  <w:r w:rsidRPr="00E91E55">
                    <w:rPr>
                      <w:lang w:eastAsia="ru-RU"/>
                    </w:rPr>
                    <w:t>2027 р. – 45,0</w:t>
                  </w:r>
                </w:p>
                <w:p w14:paraId="1446F1DD" w14:textId="634B7EA7" w:rsidR="00464026" w:rsidRPr="00E91E55" w:rsidRDefault="00435602" w:rsidP="00FD52DF">
                  <w:pPr>
                    <w:autoSpaceDE w:val="0"/>
                    <w:autoSpaceDN w:val="0"/>
                    <w:ind w:left="-108" w:right="-82"/>
                    <w:jc w:val="center"/>
                    <w:rPr>
                      <w:lang w:eastAsia="ru-RU"/>
                    </w:rPr>
                  </w:pPr>
                  <w:r w:rsidRPr="00E91E55">
                    <w:rPr>
                      <w:lang w:eastAsia="ru-RU"/>
                    </w:rPr>
                    <w:t xml:space="preserve">2028 р. – </w:t>
                  </w:r>
                  <w:r w:rsidR="00464026" w:rsidRPr="00E91E55">
                    <w:rPr>
                      <w:lang w:eastAsia="ru-RU"/>
                    </w:rPr>
                    <w:t>50,0</w:t>
                  </w:r>
                </w:p>
                <w:p w14:paraId="00B96535" w14:textId="072E1622" w:rsidR="00464026" w:rsidRPr="00E91E55" w:rsidRDefault="00464026" w:rsidP="00FD52DF">
                  <w:pPr>
                    <w:autoSpaceDE w:val="0"/>
                    <w:autoSpaceDN w:val="0"/>
                    <w:ind w:left="-108" w:right="-82"/>
                    <w:jc w:val="center"/>
                    <w:rPr>
                      <w:lang w:eastAsia="ru-RU"/>
                    </w:rPr>
                  </w:pPr>
                  <w:r w:rsidRPr="00E91E55">
                    <w:rPr>
                      <w:lang w:eastAsia="ru-RU"/>
                    </w:rPr>
                    <w:t>2029</w:t>
                  </w:r>
                  <w:r w:rsidR="00AE0330" w:rsidRPr="00E91E55">
                    <w:rPr>
                      <w:lang w:eastAsia="ru-RU"/>
                    </w:rPr>
                    <w:t xml:space="preserve"> </w:t>
                  </w:r>
                  <w:r w:rsidRPr="00E91E55">
                    <w:rPr>
                      <w:lang w:eastAsia="ru-RU"/>
                    </w:rPr>
                    <w:t>р. – 50,0</w:t>
                  </w:r>
                </w:p>
                <w:p w14:paraId="636C6563" w14:textId="77777777" w:rsidR="00464026" w:rsidRPr="00E91E55" w:rsidRDefault="00464026" w:rsidP="00FD52DF">
                  <w:pPr>
                    <w:autoSpaceDE w:val="0"/>
                    <w:autoSpaceDN w:val="0"/>
                    <w:ind w:left="-108" w:right="-82"/>
                    <w:jc w:val="center"/>
                    <w:rPr>
                      <w:lang w:eastAsia="ru-RU"/>
                    </w:rPr>
                  </w:pPr>
                  <w:r w:rsidRPr="00E91E55">
                    <w:rPr>
                      <w:lang w:eastAsia="ru-RU"/>
                    </w:rPr>
                    <w:t>2030 р. – 50,0</w:t>
                  </w:r>
                </w:p>
              </w:tc>
              <w:tc>
                <w:tcPr>
                  <w:tcW w:w="2412" w:type="dxa"/>
                </w:tcPr>
                <w:p w14:paraId="507A7D94" w14:textId="77777777" w:rsidR="00464026" w:rsidRPr="00E91E55" w:rsidRDefault="00464026" w:rsidP="00464026">
                  <w:pPr>
                    <w:autoSpaceDE w:val="0"/>
                    <w:autoSpaceDN w:val="0"/>
                    <w:ind w:right="-31"/>
                    <w:jc w:val="both"/>
                    <w:rPr>
                      <w:shd w:val="clear" w:color="auto" w:fill="FFFFFF"/>
                      <w:lang w:eastAsia="ru-RU"/>
                    </w:rPr>
                  </w:pPr>
                  <w:r w:rsidRPr="00E91E55">
                    <w:rPr>
                      <w:lang w:eastAsia="ru-RU"/>
                    </w:rPr>
                    <w:t>Поліпшення поінформованості широких верств населення та груп ризику з соціально значимих питань</w:t>
                  </w:r>
                </w:p>
              </w:tc>
            </w:tr>
            <w:tr w:rsidR="00E91E55" w:rsidRPr="00E91E55" w14:paraId="7920EF49" w14:textId="77777777" w:rsidTr="00684816">
              <w:tc>
                <w:tcPr>
                  <w:tcW w:w="568" w:type="dxa"/>
                  <w:vMerge/>
                </w:tcPr>
                <w:p w14:paraId="0A6B46D9" w14:textId="77777777" w:rsidR="00464026" w:rsidRPr="00E91E55" w:rsidRDefault="00464026" w:rsidP="00464026">
                  <w:pPr>
                    <w:autoSpaceDE w:val="0"/>
                    <w:autoSpaceDN w:val="0"/>
                    <w:jc w:val="both"/>
                    <w:rPr>
                      <w:lang w:eastAsia="ru-RU"/>
                    </w:rPr>
                  </w:pPr>
                </w:p>
              </w:tc>
              <w:tc>
                <w:tcPr>
                  <w:tcW w:w="2126" w:type="dxa"/>
                  <w:vMerge/>
                </w:tcPr>
                <w:p w14:paraId="5089A6C2" w14:textId="77777777" w:rsidR="00464026" w:rsidRPr="00E91E55" w:rsidRDefault="00464026" w:rsidP="00464026">
                  <w:pPr>
                    <w:autoSpaceDE w:val="0"/>
                    <w:autoSpaceDN w:val="0"/>
                    <w:jc w:val="both"/>
                    <w:rPr>
                      <w:lang w:eastAsia="ru-RU"/>
                    </w:rPr>
                  </w:pPr>
                </w:p>
              </w:tc>
              <w:tc>
                <w:tcPr>
                  <w:tcW w:w="3431" w:type="dxa"/>
                </w:tcPr>
                <w:p w14:paraId="4BCF3598" w14:textId="3C0B9E46" w:rsidR="00464026" w:rsidRPr="00E91E55" w:rsidRDefault="00572A88" w:rsidP="00464026">
                  <w:pPr>
                    <w:autoSpaceDE w:val="0"/>
                    <w:autoSpaceDN w:val="0"/>
                    <w:jc w:val="both"/>
                    <w:rPr>
                      <w:lang w:eastAsia="ru-RU"/>
                    </w:rPr>
                  </w:pPr>
                  <w:r w:rsidRPr="00E91E55">
                    <w:rPr>
                      <w:lang w:eastAsia="ru-RU"/>
                    </w:rPr>
                    <w:t>12.5. </w:t>
                  </w:r>
                  <w:r w:rsidR="00464026" w:rsidRPr="00E91E55">
                    <w:rPr>
                      <w:lang w:eastAsia="ru-RU"/>
                    </w:rPr>
                    <w:t>Виготовлення промоційної та сувенірної продукц</w:t>
                  </w:r>
                  <w:r w:rsidR="00374D13" w:rsidRPr="00E91E55">
                    <w:rPr>
                      <w:lang w:eastAsia="ru-RU"/>
                    </w:rPr>
                    <w:t>ії відповідно до брендбуку громади</w:t>
                  </w:r>
                </w:p>
                <w:p w14:paraId="6747EF3E" w14:textId="77777777" w:rsidR="00464026" w:rsidRPr="00E91E55" w:rsidRDefault="00464026" w:rsidP="00464026">
                  <w:pPr>
                    <w:autoSpaceDE w:val="0"/>
                    <w:autoSpaceDN w:val="0"/>
                    <w:jc w:val="both"/>
                    <w:rPr>
                      <w:shd w:val="clear" w:color="auto" w:fill="FFFFFF"/>
                      <w:lang w:eastAsia="ru-RU"/>
                    </w:rPr>
                  </w:pPr>
                </w:p>
              </w:tc>
              <w:tc>
                <w:tcPr>
                  <w:tcW w:w="1981" w:type="dxa"/>
                </w:tcPr>
                <w:p w14:paraId="5BB60A6C" w14:textId="337A796E" w:rsidR="00464026" w:rsidRPr="00E91E55" w:rsidRDefault="00464026" w:rsidP="00FD52DF">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1BD4F95F" w14:textId="543DA7D0" w:rsidR="00464026" w:rsidRPr="00E91E55" w:rsidRDefault="00464026" w:rsidP="00FD52DF">
                  <w:pPr>
                    <w:autoSpaceDE w:val="0"/>
                    <w:autoSpaceDN w:val="0"/>
                    <w:jc w:val="center"/>
                    <w:rPr>
                      <w:lang w:eastAsia="ru-RU"/>
                    </w:rPr>
                  </w:pPr>
                  <w:r w:rsidRPr="00E91E55">
                    <w:rPr>
                      <w:lang w:eastAsia="ru-RU"/>
                    </w:rPr>
                    <w:t>2026</w:t>
                  </w:r>
                  <w:r w:rsidR="00FD52DF">
                    <w:rPr>
                      <w:lang w:eastAsia="ru-RU"/>
                    </w:rPr>
                    <w:t>–</w:t>
                  </w:r>
                  <w:r w:rsidRPr="00E91E55">
                    <w:rPr>
                      <w:lang w:eastAsia="ru-RU"/>
                    </w:rPr>
                    <w:t>2030 роки</w:t>
                  </w:r>
                </w:p>
              </w:tc>
              <w:tc>
                <w:tcPr>
                  <w:tcW w:w="1560" w:type="dxa"/>
                </w:tcPr>
                <w:p w14:paraId="4E048194" w14:textId="0B3564F1" w:rsidR="00464026" w:rsidRPr="00E91E55" w:rsidRDefault="00464026" w:rsidP="00FD52DF">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FD52DF">
                    <w:t>Луцької МТГ</w:t>
                  </w:r>
                  <w:r w:rsidR="00FD52DF" w:rsidRPr="00E91E55">
                    <w:rPr>
                      <w:bCs/>
                      <w:kern w:val="1"/>
                      <w:lang w:eastAsia="uk-UA"/>
                    </w:rPr>
                    <w:t xml:space="preserve"> </w:t>
                  </w:r>
                </w:p>
              </w:tc>
              <w:tc>
                <w:tcPr>
                  <w:tcW w:w="1844" w:type="dxa"/>
                </w:tcPr>
                <w:p w14:paraId="1DEBF6E4" w14:textId="77777777" w:rsidR="00464026" w:rsidRPr="00E91E55" w:rsidRDefault="00464026" w:rsidP="00FD52DF">
                  <w:pPr>
                    <w:autoSpaceDE w:val="0"/>
                    <w:autoSpaceDN w:val="0"/>
                    <w:ind w:left="-108" w:right="-82"/>
                    <w:jc w:val="center"/>
                    <w:rPr>
                      <w:lang w:eastAsia="ru-RU"/>
                    </w:rPr>
                  </w:pPr>
                  <w:r w:rsidRPr="00E91E55">
                    <w:rPr>
                      <w:lang w:eastAsia="ru-RU"/>
                    </w:rPr>
                    <w:t>2026 р. – 60,0</w:t>
                  </w:r>
                </w:p>
                <w:p w14:paraId="006B406E" w14:textId="77777777" w:rsidR="00464026" w:rsidRPr="00E91E55" w:rsidRDefault="00464026" w:rsidP="00FD52DF">
                  <w:pPr>
                    <w:autoSpaceDE w:val="0"/>
                    <w:autoSpaceDN w:val="0"/>
                    <w:ind w:left="-108" w:right="-82"/>
                    <w:jc w:val="center"/>
                    <w:rPr>
                      <w:lang w:eastAsia="ru-RU"/>
                    </w:rPr>
                  </w:pPr>
                  <w:r w:rsidRPr="00E91E55">
                    <w:rPr>
                      <w:lang w:eastAsia="ru-RU"/>
                    </w:rPr>
                    <w:t>2027 р. – 70,0</w:t>
                  </w:r>
                </w:p>
                <w:p w14:paraId="2D9366E5" w14:textId="77777777" w:rsidR="00464026" w:rsidRPr="00E91E55" w:rsidRDefault="00464026" w:rsidP="00FD52DF">
                  <w:pPr>
                    <w:autoSpaceDE w:val="0"/>
                    <w:autoSpaceDN w:val="0"/>
                    <w:ind w:left="-108" w:right="-82"/>
                    <w:jc w:val="center"/>
                    <w:rPr>
                      <w:lang w:eastAsia="ru-RU"/>
                    </w:rPr>
                  </w:pPr>
                  <w:r w:rsidRPr="00E91E55">
                    <w:rPr>
                      <w:lang w:eastAsia="ru-RU"/>
                    </w:rPr>
                    <w:t>2028 р. – 80,0</w:t>
                  </w:r>
                </w:p>
                <w:p w14:paraId="0ADF3C1B" w14:textId="77777777" w:rsidR="00464026" w:rsidRPr="00E91E55" w:rsidRDefault="00464026" w:rsidP="00FD52DF">
                  <w:pPr>
                    <w:autoSpaceDE w:val="0"/>
                    <w:autoSpaceDN w:val="0"/>
                    <w:ind w:left="-108" w:right="-82"/>
                    <w:jc w:val="center"/>
                    <w:rPr>
                      <w:lang w:eastAsia="ru-RU"/>
                    </w:rPr>
                  </w:pPr>
                  <w:r w:rsidRPr="00E91E55">
                    <w:rPr>
                      <w:lang w:eastAsia="ru-RU"/>
                    </w:rPr>
                    <w:t>2029 р. – 90,0</w:t>
                  </w:r>
                </w:p>
                <w:p w14:paraId="31119FC7" w14:textId="77777777" w:rsidR="00464026" w:rsidRPr="00E91E55" w:rsidRDefault="00464026" w:rsidP="00FD52DF">
                  <w:pPr>
                    <w:autoSpaceDE w:val="0"/>
                    <w:autoSpaceDN w:val="0"/>
                    <w:ind w:left="-108" w:right="-82"/>
                    <w:jc w:val="center"/>
                    <w:rPr>
                      <w:lang w:eastAsia="ru-RU"/>
                    </w:rPr>
                  </w:pPr>
                  <w:r w:rsidRPr="00E91E55">
                    <w:rPr>
                      <w:lang w:eastAsia="ru-RU"/>
                    </w:rPr>
                    <w:t>2030 р. – 100,0</w:t>
                  </w:r>
                </w:p>
              </w:tc>
              <w:tc>
                <w:tcPr>
                  <w:tcW w:w="2412" w:type="dxa"/>
                </w:tcPr>
                <w:p w14:paraId="0C2B6DD3" w14:textId="1A6E1B97" w:rsidR="00464026" w:rsidRPr="00FD52DF" w:rsidRDefault="00464026" w:rsidP="00464026">
                  <w:pPr>
                    <w:autoSpaceDE w:val="0"/>
                    <w:autoSpaceDN w:val="0"/>
                    <w:ind w:right="-31"/>
                    <w:jc w:val="both"/>
                    <w:rPr>
                      <w:shd w:val="clear" w:color="auto" w:fill="FFFFFF"/>
                      <w:lang w:eastAsia="ru-RU"/>
                    </w:rPr>
                  </w:pPr>
                  <w:r w:rsidRPr="00FD52DF">
                    <w:rPr>
                      <w:lang w:eastAsia="ru-RU"/>
                    </w:rPr>
                    <w:t>Формування позитивного іміджу територіальної громади. Забезпечення сувенірною продукцією партнерів, організац</w:t>
                  </w:r>
                  <w:r w:rsidR="0052672F" w:rsidRPr="00FD52DF">
                    <w:rPr>
                      <w:lang w:eastAsia="ru-RU"/>
                    </w:rPr>
                    <w:t>ій</w:t>
                  </w:r>
                </w:p>
              </w:tc>
            </w:tr>
          </w:tbl>
          <w:p w14:paraId="0D57A76E" w14:textId="54DBB317" w:rsidR="00FE1AA2" w:rsidRPr="00E91E55" w:rsidRDefault="00FE1AA2" w:rsidP="00464026">
            <w:pPr>
              <w:widowControl/>
              <w:suppressAutoHyphens w:val="0"/>
              <w:rPr>
                <w:lang w:eastAsia="uk-UA"/>
              </w:rPr>
            </w:pPr>
          </w:p>
        </w:tc>
      </w:tr>
      <w:tr w:rsidR="00E91E55" w:rsidRPr="00E91E55" w14:paraId="719F57C3" w14:textId="77777777" w:rsidTr="00B23656">
        <w:trPr>
          <w:trHeight w:val="2434"/>
        </w:trPr>
        <w:tc>
          <w:tcPr>
            <w:tcW w:w="15451" w:type="dxa"/>
            <w:gridSpan w:val="6"/>
            <w:tcBorders>
              <w:bottom w:val="single" w:sz="4" w:space="0" w:color="auto"/>
            </w:tcBorders>
            <w:vAlign w:val="center"/>
          </w:tcPr>
          <w:tbl>
            <w:tblPr>
              <w:tblW w:w="15334" w:type="dxa"/>
              <w:tblInd w:w="5" w:type="dxa"/>
              <w:tblLayout w:type="fixed"/>
              <w:tblCellMar>
                <w:left w:w="5" w:type="dxa"/>
                <w:right w:w="5" w:type="dxa"/>
              </w:tblCellMar>
              <w:tblLook w:val="01E0" w:firstRow="1" w:lastRow="1" w:firstColumn="1" w:lastColumn="1" w:noHBand="0" w:noVBand="0"/>
            </w:tblPr>
            <w:tblGrid>
              <w:gridCol w:w="9373"/>
              <w:gridCol w:w="1567"/>
              <w:gridCol w:w="1843"/>
              <w:gridCol w:w="2551"/>
            </w:tblGrid>
            <w:tr w:rsidR="00E91E55" w:rsidRPr="00E91E55" w14:paraId="77DAA5C7" w14:textId="77777777" w:rsidTr="003131A3">
              <w:trPr>
                <w:trHeight w:val="463"/>
              </w:trPr>
              <w:tc>
                <w:tcPr>
                  <w:tcW w:w="9373" w:type="dxa"/>
                  <w:tcBorders>
                    <w:top w:val="single" w:sz="4" w:space="0" w:color="000000"/>
                    <w:left w:val="single" w:sz="4" w:space="0" w:color="000000"/>
                    <w:bottom w:val="single" w:sz="4" w:space="0" w:color="000000"/>
                    <w:right w:val="single" w:sz="4" w:space="0" w:color="000000"/>
                  </w:tcBorders>
                </w:tcPr>
                <w:p w14:paraId="20107143" w14:textId="6436AC25" w:rsidR="00B23656" w:rsidRPr="00E91E55" w:rsidRDefault="00B23656" w:rsidP="003131A3">
                  <w:pPr>
                    <w:pStyle w:val="TableParagraph"/>
                    <w:jc w:val="right"/>
                    <w:rPr>
                      <w:rFonts w:eastAsia="Calibri"/>
                      <w:sz w:val="25"/>
                      <w:szCs w:val="25"/>
                      <w:lang w:val="en-US"/>
                    </w:rPr>
                  </w:pPr>
                  <w:r w:rsidRPr="00E91E55">
                    <w:rPr>
                      <w:rFonts w:eastAsia="Calibri"/>
                      <w:sz w:val="25"/>
                      <w:szCs w:val="25"/>
                      <w:lang w:val="en-US"/>
                    </w:rPr>
                    <w:lastRenderedPageBreak/>
                    <w:t xml:space="preserve">Всього, </w:t>
                  </w:r>
                  <w:r w:rsidR="00FD52DF">
                    <w:rPr>
                      <w:rFonts w:eastAsia="Calibri"/>
                      <w:sz w:val="25"/>
                      <w:szCs w:val="25"/>
                    </w:rPr>
                    <w:t>в</w:t>
                  </w:r>
                  <w:r w:rsidRPr="00E91E55">
                    <w:rPr>
                      <w:rFonts w:eastAsia="Calibri"/>
                      <w:sz w:val="25"/>
                      <w:szCs w:val="25"/>
                      <w:lang w:val="en-US"/>
                    </w:rPr>
                    <w:t xml:space="preserve"> тому числі за роками:</w:t>
                  </w:r>
                </w:p>
              </w:tc>
              <w:tc>
                <w:tcPr>
                  <w:tcW w:w="1567" w:type="dxa"/>
                  <w:vMerge w:val="restart"/>
                  <w:tcBorders>
                    <w:top w:val="single" w:sz="4" w:space="0" w:color="000000"/>
                    <w:left w:val="single" w:sz="4" w:space="0" w:color="000000"/>
                    <w:bottom w:val="single" w:sz="4" w:space="0" w:color="000000"/>
                    <w:right w:val="single" w:sz="4" w:space="0" w:color="000000"/>
                  </w:tcBorders>
                </w:tcPr>
                <w:p w14:paraId="5FEB2A36" w14:textId="07F27247" w:rsidR="00B23656" w:rsidRPr="00E91E55" w:rsidRDefault="00B23656" w:rsidP="00FD52DF">
                  <w:pPr>
                    <w:pStyle w:val="TableParagraph"/>
                    <w:jc w:val="center"/>
                    <w:rPr>
                      <w:rFonts w:eastAsia="Calibri"/>
                      <w:sz w:val="25"/>
                      <w:szCs w:val="25"/>
                      <w:lang w:val="en-US"/>
                    </w:rPr>
                  </w:pPr>
                  <w:r w:rsidRPr="00E91E55">
                    <w:rPr>
                      <w:rFonts w:eastAsia="Calibri"/>
                      <w:sz w:val="24"/>
                      <w:szCs w:val="24"/>
                      <w:lang w:val="en-US"/>
                    </w:rPr>
                    <w:t xml:space="preserve">Бюджет </w:t>
                  </w:r>
                  <w:r w:rsidR="00FD52DF">
                    <w:t>Луцької МТГ</w:t>
                  </w:r>
                  <w:r w:rsidR="00FD52DF" w:rsidRPr="00E91E55">
                    <w:rPr>
                      <w:rFonts w:eastAsia="Calibri"/>
                      <w:sz w:val="24"/>
                      <w:szCs w:val="24"/>
                      <w:lang w:val="en-US"/>
                    </w:rPr>
                    <w:t xml:space="preserve"> </w:t>
                  </w:r>
                </w:p>
                <w:p w14:paraId="5BBF3315" w14:textId="77777777" w:rsidR="00B23656" w:rsidRPr="00E91E55" w:rsidRDefault="00B23656" w:rsidP="003131A3">
                  <w:pPr>
                    <w:pStyle w:val="TableParagraph"/>
                    <w:jc w:val="center"/>
                    <w:rPr>
                      <w:rFonts w:eastAsia="Calibri"/>
                      <w:sz w:val="25"/>
                      <w:szCs w:val="25"/>
                      <w:lang w:val="en-US"/>
                    </w:rPr>
                  </w:pPr>
                </w:p>
                <w:p w14:paraId="511781D2" w14:textId="77777777" w:rsidR="00B23656" w:rsidRPr="00E91E55" w:rsidRDefault="00B23656" w:rsidP="003131A3">
                  <w:pPr>
                    <w:pStyle w:val="TableParagraph"/>
                    <w:jc w:val="center"/>
                    <w:rPr>
                      <w:rFonts w:eastAsia="Calibri"/>
                      <w:sz w:val="25"/>
                      <w:szCs w:val="25"/>
                      <w:lang w:val="en-US"/>
                    </w:rPr>
                  </w:pPr>
                </w:p>
                <w:p w14:paraId="7BAF35C9" w14:textId="477B25C7" w:rsidR="00B23656" w:rsidRPr="00E91E55" w:rsidRDefault="00B23656" w:rsidP="00B23656">
                  <w:pPr>
                    <w:pStyle w:val="TableParagraph"/>
                    <w:rPr>
                      <w:rFonts w:eastAsia="Calibri"/>
                      <w:sz w:val="25"/>
                      <w:szCs w:val="25"/>
                      <w:lang w:val="en-US"/>
                    </w:rPr>
                  </w:pPr>
                </w:p>
              </w:tc>
              <w:tc>
                <w:tcPr>
                  <w:tcW w:w="1843" w:type="dxa"/>
                  <w:tcBorders>
                    <w:top w:val="single" w:sz="4" w:space="0" w:color="000000"/>
                    <w:left w:val="single" w:sz="4" w:space="0" w:color="000000"/>
                    <w:bottom w:val="single" w:sz="4" w:space="0" w:color="000000"/>
                    <w:right w:val="single" w:sz="4" w:space="0" w:color="000000"/>
                  </w:tcBorders>
                </w:tcPr>
                <w:p w14:paraId="0BAF5DFA" w14:textId="1D112DCE" w:rsidR="00B23656" w:rsidRPr="00E91E55" w:rsidRDefault="00B23656" w:rsidP="00B23656">
                  <w:pPr>
                    <w:rPr>
                      <w:rFonts w:eastAsia="Calibri"/>
                      <w:sz w:val="25"/>
                      <w:szCs w:val="25"/>
                      <w:lang w:val="en-US"/>
                    </w:rPr>
                  </w:pPr>
                  <w:r w:rsidRPr="00E91E55">
                    <w:rPr>
                      <w:rFonts w:eastAsia="Calibri"/>
                      <w:sz w:val="25"/>
                      <w:szCs w:val="25"/>
                      <w:lang w:val="en-US"/>
                    </w:rPr>
                    <w:t>*</w:t>
                  </w:r>
                  <w:r w:rsidR="00735CC1" w:rsidRPr="00E91E55">
                    <w:rPr>
                      <w:rFonts w:eastAsia="Calibri"/>
                      <w:sz w:val="25"/>
                      <w:szCs w:val="25"/>
                      <w:lang w:val="en-US" w:eastAsia="en-US"/>
                    </w:rPr>
                    <w:fldChar w:fldCharType="begin"/>
                  </w:r>
                  <w:r w:rsidR="00735CC1" w:rsidRPr="00E91E55">
                    <w:rPr>
                      <w:rFonts w:eastAsia="Calibri"/>
                      <w:sz w:val="25"/>
                      <w:szCs w:val="25"/>
                      <w:lang w:val="en-US" w:eastAsia="en-US"/>
                    </w:rPr>
                    <w:instrText xml:space="preserve"> =SUM(ABOVE) </w:instrText>
                  </w:r>
                  <w:r w:rsidR="00735CC1" w:rsidRPr="00E91E55">
                    <w:rPr>
                      <w:rFonts w:eastAsia="Calibri"/>
                      <w:sz w:val="25"/>
                      <w:szCs w:val="25"/>
                      <w:lang w:val="en-US" w:eastAsia="en-US"/>
                    </w:rPr>
                    <w:fldChar w:fldCharType="separate"/>
                  </w:r>
                  <w:r w:rsidR="00735CC1" w:rsidRPr="00E91E55">
                    <w:rPr>
                      <w:rFonts w:eastAsia="Calibri"/>
                      <w:noProof/>
                      <w:sz w:val="25"/>
                      <w:szCs w:val="25"/>
                      <w:lang w:val="en-US" w:eastAsia="en-US"/>
                    </w:rPr>
                    <w:t>77 245</w:t>
                  </w:r>
                  <w:r w:rsidR="00735CC1" w:rsidRPr="00E91E55">
                    <w:rPr>
                      <w:rFonts w:eastAsia="Calibri"/>
                      <w:sz w:val="25"/>
                      <w:szCs w:val="25"/>
                      <w:lang w:val="en-US" w:eastAsia="en-US"/>
                    </w:rPr>
                    <w:fldChar w:fldCharType="end"/>
                  </w:r>
                  <w:r w:rsidR="00735CC1" w:rsidRPr="00E91E55">
                    <w:rPr>
                      <w:rFonts w:eastAsia="Calibri"/>
                      <w:sz w:val="25"/>
                      <w:szCs w:val="25"/>
                      <w:lang w:val="ru-RU" w:eastAsia="en-US"/>
                    </w:rPr>
                    <w:t>,0</w:t>
                  </w:r>
                </w:p>
              </w:tc>
              <w:tc>
                <w:tcPr>
                  <w:tcW w:w="2551" w:type="dxa"/>
                  <w:tcBorders>
                    <w:top w:val="single" w:sz="4" w:space="0" w:color="000000"/>
                    <w:left w:val="single" w:sz="4" w:space="0" w:color="000000"/>
                    <w:bottom w:val="single" w:sz="4" w:space="0" w:color="000000"/>
                    <w:right w:val="single" w:sz="4" w:space="0" w:color="000000"/>
                  </w:tcBorders>
                </w:tcPr>
                <w:p w14:paraId="61B50055" w14:textId="77777777" w:rsidR="00B23656" w:rsidRPr="00E91E55" w:rsidRDefault="00B23656" w:rsidP="00B23656">
                  <w:pPr>
                    <w:pStyle w:val="TableParagraph"/>
                    <w:rPr>
                      <w:rFonts w:eastAsia="Calibri"/>
                      <w:sz w:val="25"/>
                      <w:szCs w:val="25"/>
                      <w:lang w:val="en-US"/>
                    </w:rPr>
                  </w:pPr>
                </w:p>
              </w:tc>
            </w:tr>
            <w:tr w:rsidR="00E91E55" w:rsidRPr="00E91E55" w14:paraId="2AF96FBD" w14:textId="77777777" w:rsidTr="003131A3">
              <w:trPr>
                <w:trHeight w:val="2657"/>
              </w:trPr>
              <w:tc>
                <w:tcPr>
                  <w:tcW w:w="9373" w:type="dxa"/>
                  <w:tcBorders>
                    <w:top w:val="single" w:sz="4" w:space="0" w:color="000000"/>
                    <w:left w:val="single" w:sz="4" w:space="0" w:color="000000"/>
                    <w:bottom w:val="single" w:sz="4" w:space="0" w:color="000000"/>
                    <w:right w:val="single" w:sz="4" w:space="0" w:color="000000"/>
                  </w:tcBorders>
                </w:tcPr>
                <w:p w14:paraId="1A16A886" w14:textId="77777777" w:rsidR="00B23656" w:rsidRPr="00E91E55" w:rsidRDefault="00B23656" w:rsidP="00B23656">
                  <w:pPr>
                    <w:pStyle w:val="TableParagraph"/>
                    <w:rPr>
                      <w:rFonts w:eastAsia="Calibri"/>
                      <w:sz w:val="25"/>
                      <w:szCs w:val="25"/>
                      <w:lang w:val="en-US"/>
                    </w:rPr>
                  </w:pPr>
                </w:p>
              </w:tc>
              <w:tc>
                <w:tcPr>
                  <w:tcW w:w="1567" w:type="dxa"/>
                  <w:vMerge/>
                  <w:tcBorders>
                    <w:left w:val="single" w:sz="4" w:space="0" w:color="000000"/>
                    <w:bottom w:val="single" w:sz="4" w:space="0" w:color="000000"/>
                    <w:right w:val="single" w:sz="4" w:space="0" w:color="000000"/>
                  </w:tcBorders>
                </w:tcPr>
                <w:p w14:paraId="724BDF70" w14:textId="77777777" w:rsidR="00B23656" w:rsidRPr="00E91E55" w:rsidRDefault="00B23656" w:rsidP="003131A3">
                  <w:pPr>
                    <w:pStyle w:val="TableParagraph"/>
                    <w:jc w:val="center"/>
                    <w:rPr>
                      <w:rFonts w:eastAsia="Calibri"/>
                      <w:sz w:val="25"/>
                      <w:szCs w:val="25"/>
                      <w:lang w:val="en-US"/>
                    </w:rPr>
                  </w:pPr>
                </w:p>
              </w:tc>
              <w:tc>
                <w:tcPr>
                  <w:tcW w:w="1843" w:type="dxa"/>
                  <w:tcBorders>
                    <w:top w:val="single" w:sz="4" w:space="0" w:color="000000"/>
                    <w:left w:val="single" w:sz="4" w:space="0" w:color="000000"/>
                    <w:bottom w:val="single" w:sz="4" w:space="0" w:color="000000"/>
                    <w:right w:val="single" w:sz="4" w:space="0" w:color="000000"/>
                  </w:tcBorders>
                </w:tcPr>
                <w:p w14:paraId="01FCE621" w14:textId="4EB98D20" w:rsidR="00B23656" w:rsidRPr="00E91E55" w:rsidRDefault="006C1532" w:rsidP="00B23656">
                  <w:pPr>
                    <w:rPr>
                      <w:rFonts w:eastAsia="Calibri"/>
                      <w:sz w:val="25"/>
                      <w:szCs w:val="25"/>
                      <w:lang w:val="en-US"/>
                    </w:rPr>
                  </w:pPr>
                  <w:r w:rsidRPr="00E91E55">
                    <w:rPr>
                      <w:rFonts w:eastAsia="Calibri"/>
                      <w:sz w:val="25"/>
                      <w:szCs w:val="25"/>
                      <w:lang w:val="en-US"/>
                    </w:rPr>
                    <w:t>2026 р.–10 385</w:t>
                  </w:r>
                  <w:r w:rsidR="00B23656" w:rsidRPr="00E91E55">
                    <w:rPr>
                      <w:rFonts w:eastAsia="Calibri"/>
                      <w:sz w:val="25"/>
                      <w:szCs w:val="25"/>
                      <w:lang w:val="en-US"/>
                    </w:rPr>
                    <w:t>,0</w:t>
                  </w:r>
                </w:p>
                <w:p w14:paraId="5E15357C" w14:textId="14B6F060" w:rsidR="00B23656" w:rsidRPr="00E91E55" w:rsidRDefault="003539D5" w:rsidP="00B23656">
                  <w:pPr>
                    <w:rPr>
                      <w:rFonts w:eastAsia="Calibri"/>
                      <w:sz w:val="25"/>
                      <w:szCs w:val="25"/>
                      <w:lang w:val="en-US"/>
                    </w:rPr>
                  </w:pPr>
                  <w:r w:rsidRPr="00E91E55">
                    <w:rPr>
                      <w:rFonts w:eastAsia="Calibri"/>
                      <w:sz w:val="25"/>
                      <w:szCs w:val="25"/>
                      <w:lang w:val="en-US"/>
                    </w:rPr>
                    <w:t>2027 р.–13 915</w:t>
                  </w:r>
                  <w:r w:rsidR="00B23656" w:rsidRPr="00E91E55">
                    <w:rPr>
                      <w:rFonts w:eastAsia="Calibri"/>
                      <w:sz w:val="25"/>
                      <w:szCs w:val="25"/>
                      <w:lang w:val="en-US"/>
                    </w:rPr>
                    <w:t>,0</w:t>
                  </w:r>
                </w:p>
                <w:p w14:paraId="6EB1CA69" w14:textId="516DD1CB" w:rsidR="00B23656" w:rsidRPr="00E91E55" w:rsidRDefault="00B23656" w:rsidP="00B23656">
                  <w:pPr>
                    <w:rPr>
                      <w:rFonts w:eastAsia="Calibri"/>
                      <w:sz w:val="25"/>
                      <w:szCs w:val="25"/>
                      <w:lang w:val="en-US"/>
                    </w:rPr>
                  </w:pPr>
                  <w:r w:rsidRPr="00E91E55">
                    <w:rPr>
                      <w:rFonts w:eastAsia="Calibri"/>
                      <w:sz w:val="25"/>
                      <w:szCs w:val="25"/>
                      <w:lang w:val="en-US"/>
                    </w:rPr>
                    <w:t>2028 р.</w:t>
                  </w:r>
                  <w:r w:rsidR="00263312" w:rsidRPr="00E91E55">
                    <w:rPr>
                      <w:rFonts w:eastAsia="Calibri"/>
                      <w:sz w:val="25"/>
                      <w:szCs w:val="25"/>
                      <w:lang w:val="en-US"/>
                    </w:rPr>
                    <w:t>–16 540</w:t>
                  </w:r>
                  <w:r w:rsidRPr="00E91E55">
                    <w:rPr>
                      <w:rFonts w:eastAsia="Calibri"/>
                      <w:sz w:val="25"/>
                      <w:szCs w:val="25"/>
                      <w:lang w:val="en-US"/>
                    </w:rPr>
                    <w:t>,0</w:t>
                  </w:r>
                </w:p>
                <w:p w14:paraId="42930CE4" w14:textId="15D69FF5" w:rsidR="00B23656" w:rsidRPr="00E91E55" w:rsidRDefault="0084009E" w:rsidP="00B23656">
                  <w:pPr>
                    <w:rPr>
                      <w:rFonts w:eastAsia="Calibri"/>
                      <w:sz w:val="25"/>
                      <w:szCs w:val="25"/>
                    </w:rPr>
                  </w:pPr>
                  <w:r w:rsidRPr="00E91E55">
                    <w:rPr>
                      <w:rFonts w:eastAsia="Calibri"/>
                      <w:sz w:val="25"/>
                      <w:szCs w:val="25"/>
                    </w:rPr>
                    <w:t>2029 р.–17 800</w:t>
                  </w:r>
                  <w:r w:rsidR="00B23656" w:rsidRPr="00E91E55">
                    <w:rPr>
                      <w:rFonts w:eastAsia="Calibri"/>
                      <w:sz w:val="25"/>
                      <w:szCs w:val="25"/>
                    </w:rPr>
                    <w:t>,0</w:t>
                  </w:r>
                </w:p>
                <w:p w14:paraId="3B22C71E" w14:textId="45B69920" w:rsidR="00B23656" w:rsidRPr="00E91E55" w:rsidRDefault="00810330" w:rsidP="00B23656">
                  <w:pPr>
                    <w:rPr>
                      <w:rFonts w:eastAsia="Calibri"/>
                      <w:sz w:val="25"/>
                      <w:szCs w:val="25"/>
                    </w:rPr>
                  </w:pPr>
                  <w:r w:rsidRPr="00E91E55">
                    <w:rPr>
                      <w:rFonts w:eastAsia="Calibri"/>
                      <w:sz w:val="25"/>
                      <w:szCs w:val="25"/>
                    </w:rPr>
                    <w:t>2030 р.–18 60</w:t>
                  </w:r>
                  <w:r w:rsidRPr="00E91E55">
                    <w:rPr>
                      <w:rFonts w:eastAsia="Calibri"/>
                      <w:sz w:val="25"/>
                      <w:szCs w:val="25"/>
                      <w:lang w:val="ru-RU"/>
                    </w:rPr>
                    <w:t>5</w:t>
                  </w:r>
                  <w:r w:rsidR="00B23656" w:rsidRPr="00E91E55">
                    <w:rPr>
                      <w:rFonts w:eastAsia="Calibri"/>
                      <w:sz w:val="25"/>
                      <w:szCs w:val="25"/>
                    </w:rPr>
                    <w:t>,0</w:t>
                  </w:r>
                </w:p>
                <w:p w14:paraId="403DA4C9" w14:textId="77777777" w:rsidR="00B23656" w:rsidRPr="00E91E55" w:rsidRDefault="00B23656" w:rsidP="00B23656">
                  <w:pPr>
                    <w:rPr>
                      <w:rFonts w:eastAsia="Calibri"/>
                      <w:sz w:val="25"/>
                      <w:szCs w:val="25"/>
                      <w:lang w:val="en-US"/>
                    </w:rPr>
                  </w:pPr>
                </w:p>
              </w:tc>
              <w:tc>
                <w:tcPr>
                  <w:tcW w:w="2551" w:type="dxa"/>
                  <w:tcBorders>
                    <w:top w:val="single" w:sz="4" w:space="0" w:color="000000"/>
                    <w:left w:val="single" w:sz="4" w:space="0" w:color="000000"/>
                    <w:bottom w:val="single" w:sz="4" w:space="0" w:color="000000"/>
                    <w:right w:val="single" w:sz="4" w:space="0" w:color="000000"/>
                  </w:tcBorders>
                </w:tcPr>
                <w:p w14:paraId="17E79986" w14:textId="77777777" w:rsidR="00B23656" w:rsidRPr="00E91E55" w:rsidRDefault="00B23656" w:rsidP="00B23656">
                  <w:pPr>
                    <w:pStyle w:val="TableParagraph"/>
                    <w:rPr>
                      <w:rFonts w:eastAsia="Calibri"/>
                      <w:sz w:val="25"/>
                      <w:szCs w:val="25"/>
                      <w:lang w:val="en-US"/>
                    </w:rPr>
                  </w:pPr>
                </w:p>
              </w:tc>
            </w:tr>
          </w:tbl>
          <w:p w14:paraId="6222F1B3" w14:textId="77777777" w:rsidR="00B23656" w:rsidRPr="00E91E55" w:rsidRDefault="00B23656" w:rsidP="00622A4A">
            <w:pPr>
              <w:ind w:firstLine="33"/>
              <w:jc w:val="center"/>
              <w:rPr>
                <w:b/>
                <w:bCs/>
                <w:sz w:val="26"/>
                <w:szCs w:val="26"/>
                <w:lang w:eastAsia="uk-UA"/>
              </w:rPr>
            </w:pPr>
          </w:p>
        </w:tc>
      </w:tr>
    </w:tbl>
    <w:p w14:paraId="62F91A01" w14:textId="77777777" w:rsidR="00B23656" w:rsidRPr="00E91E55" w:rsidRDefault="00AE0330" w:rsidP="00B23656">
      <w:pPr>
        <w:pStyle w:val="TableParagraph"/>
        <w:spacing w:before="1" w:line="261" w:lineRule="exact"/>
        <w:ind w:left="105"/>
        <w:rPr>
          <w:sz w:val="24"/>
        </w:rPr>
      </w:pPr>
      <w:r w:rsidRPr="00E91E55">
        <w:rPr>
          <w:sz w:val="24"/>
        </w:rPr>
        <w:t xml:space="preserve"> </w:t>
      </w:r>
    </w:p>
    <w:p w14:paraId="680E162C" w14:textId="2D63A68C" w:rsidR="00B23656" w:rsidRPr="00E91E55" w:rsidRDefault="00B23656" w:rsidP="00B23656">
      <w:pPr>
        <w:pStyle w:val="TableParagraph"/>
        <w:spacing w:before="1" w:line="261" w:lineRule="exact"/>
        <w:ind w:left="105"/>
        <w:rPr>
          <w:sz w:val="25"/>
          <w:szCs w:val="25"/>
        </w:rPr>
      </w:pPr>
      <w:r w:rsidRPr="00E91E55">
        <w:rPr>
          <w:sz w:val="25"/>
          <w:szCs w:val="25"/>
        </w:rPr>
        <w:t xml:space="preserve">*Примітка: </w:t>
      </w:r>
    </w:p>
    <w:p w14:paraId="7F757690" w14:textId="77777777" w:rsidR="00B23656" w:rsidRPr="00E91E55" w:rsidRDefault="00B23656" w:rsidP="00B23656">
      <w:pPr>
        <w:spacing w:before="1" w:line="261" w:lineRule="exact"/>
        <w:ind w:left="105"/>
        <w:rPr>
          <w:sz w:val="25"/>
          <w:szCs w:val="25"/>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1944"/>
        <w:gridCol w:w="1944"/>
        <w:gridCol w:w="1944"/>
        <w:gridCol w:w="1944"/>
        <w:gridCol w:w="1945"/>
        <w:gridCol w:w="1523"/>
      </w:tblGrid>
      <w:tr w:rsidR="00E91E55" w:rsidRPr="00E91E55" w14:paraId="21234319" w14:textId="77777777" w:rsidTr="003131A3">
        <w:tc>
          <w:tcPr>
            <w:tcW w:w="4065" w:type="dxa"/>
          </w:tcPr>
          <w:p w14:paraId="585277AF" w14:textId="77777777" w:rsidR="00B23656" w:rsidRPr="00FD52DF" w:rsidRDefault="00B23656" w:rsidP="00830DD2">
            <w:pPr>
              <w:spacing w:before="1" w:line="261" w:lineRule="exact"/>
              <w:jc w:val="both"/>
              <w:rPr>
                <w:rFonts w:eastAsia="Calibri"/>
                <w:b/>
                <w:sz w:val="25"/>
                <w:szCs w:val="25"/>
                <w:lang w:eastAsia="en-US"/>
              </w:rPr>
            </w:pPr>
            <w:r w:rsidRPr="00FD52DF">
              <w:rPr>
                <w:rFonts w:eastAsia="Calibri"/>
                <w:b/>
                <w:sz w:val="25"/>
                <w:szCs w:val="25"/>
                <w:lang w:eastAsia="en-US"/>
              </w:rPr>
              <w:t xml:space="preserve">В тому числі з орієнтовного обсягу фінансових витрат, </w:t>
            </w:r>
          </w:p>
          <w:p w14:paraId="6EC65AB3"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b/>
                <w:sz w:val="25"/>
                <w:szCs w:val="25"/>
                <w:lang w:eastAsia="en-US"/>
              </w:rPr>
              <w:t>тис. грн:</w:t>
            </w:r>
          </w:p>
        </w:tc>
        <w:tc>
          <w:tcPr>
            <w:tcW w:w="1944" w:type="dxa"/>
            <w:vAlign w:val="center"/>
          </w:tcPr>
          <w:p w14:paraId="3CB2D2DA" w14:textId="1714899B"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2026 рік</w:t>
            </w:r>
          </w:p>
        </w:tc>
        <w:tc>
          <w:tcPr>
            <w:tcW w:w="1944" w:type="dxa"/>
            <w:vAlign w:val="center"/>
          </w:tcPr>
          <w:p w14:paraId="334FC645" w14:textId="3CC3DBB1"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2027 рік</w:t>
            </w:r>
          </w:p>
        </w:tc>
        <w:tc>
          <w:tcPr>
            <w:tcW w:w="1944" w:type="dxa"/>
            <w:vAlign w:val="center"/>
          </w:tcPr>
          <w:p w14:paraId="16760D13" w14:textId="652E3979"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2028 рік</w:t>
            </w:r>
          </w:p>
        </w:tc>
        <w:tc>
          <w:tcPr>
            <w:tcW w:w="1944" w:type="dxa"/>
            <w:vAlign w:val="center"/>
          </w:tcPr>
          <w:p w14:paraId="49E05ABB" w14:textId="4816EAF4"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2029 рік</w:t>
            </w:r>
          </w:p>
        </w:tc>
        <w:tc>
          <w:tcPr>
            <w:tcW w:w="1945" w:type="dxa"/>
            <w:vAlign w:val="center"/>
          </w:tcPr>
          <w:p w14:paraId="22B3EAFB" w14:textId="79BC73A6"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2030 рік</w:t>
            </w:r>
          </w:p>
        </w:tc>
        <w:tc>
          <w:tcPr>
            <w:tcW w:w="1523" w:type="dxa"/>
            <w:vAlign w:val="center"/>
          </w:tcPr>
          <w:p w14:paraId="6B4A6C22" w14:textId="77777777" w:rsidR="00B23656" w:rsidRPr="00E91E55" w:rsidRDefault="00B23656" w:rsidP="003131A3">
            <w:pPr>
              <w:spacing w:before="1" w:line="261" w:lineRule="exact"/>
              <w:rPr>
                <w:rFonts w:eastAsia="Calibri"/>
                <w:b/>
                <w:sz w:val="25"/>
                <w:szCs w:val="25"/>
                <w:lang w:val="en-US" w:eastAsia="en-US"/>
              </w:rPr>
            </w:pPr>
            <w:r w:rsidRPr="00E91E55">
              <w:rPr>
                <w:rFonts w:eastAsia="Calibri"/>
                <w:b/>
                <w:sz w:val="25"/>
                <w:szCs w:val="25"/>
                <w:lang w:val="en-US" w:eastAsia="en-US"/>
              </w:rPr>
              <w:t>ВСЬОГО</w:t>
            </w:r>
          </w:p>
        </w:tc>
      </w:tr>
      <w:tr w:rsidR="00E91E55" w:rsidRPr="00E91E55" w14:paraId="261CD1E3" w14:textId="77777777" w:rsidTr="003131A3">
        <w:tc>
          <w:tcPr>
            <w:tcW w:w="4065" w:type="dxa"/>
          </w:tcPr>
          <w:p w14:paraId="60D1DB8A"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sz w:val="25"/>
                <w:szCs w:val="25"/>
                <w:lang w:eastAsia="en-US"/>
              </w:rPr>
              <w:t>Управління соціальних служб для сім’ї, дітей та молоді</w:t>
            </w:r>
          </w:p>
        </w:tc>
        <w:tc>
          <w:tcPr>
            <w:tcW w:w="1944" w:type="dxa"/>
          </w:tcPr>
          <w:p w14:paraId="08906961" w14:textId="6EFAA16B"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10 185,0</w:t>
            </w:r>
          </w:p>
        </w:tc>
        <w:tc>
          <w:tcPr>
            <w:tcW w:w="1944" w:type="dxa"/>
          </w:tcPr>
          <w:p w14:paraId="27275C79" w14:textId="572813D7" w:rsidR="00B23656" w:rsidRPr="00E91E55" w:rsidRDefault="007172BC"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13 715,0</w:t>
            </w:r>
          </w:p>
        </w:tc>
        <w:tc>
          <w:tcPr>
            <w:tcW w:w="1944" w:type="dxa"/>
          </w:tcPr>
          <w:p w14:paraId="2C134435" w14:textId="745F596A" w:rsidR="00B23656" w:rsidRPr="00E91E55" w:rsidRDefault="00263312"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16 340,0</w:t>
            </w:r>
          </w:p>
        </w:tc>
        <w:tc>
          <w:tcPr>
            <w:tcW w:w="1944" w:type="dxa"/>
          </w:tcPr>
          <w:p w14:paraId="7A2C6C35" w14:textId="24011631" w:rsidR="00B23656" w:rsidRPr="00E91E55" w:rsidRDefault="0084009E"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17 600,0</w:t>
            </w:r>
          </w:p>
        </w:tc>
        <w:tc>
          <w:tcPr>
            <w:tcW w:w="1945" w:type="dxa"/>
          </w:tcPr>
          <w:p w14:paraId="573FE1BE" w14:textId="7625F8AB" w:rsidR="00B23656" w:rsidRPr="00E91E55" w:rsidRDefault="00810330" w:rsidP="007642A0">
            <w:pPr>
              <w:spacing w:before="1" w:line="261" w:lineRule="exact"/>
              <w:jc w:val="center"/>
              <w:rPr>
                <w:rFonts w:eastAsia="Calibri"/>
                <w:sz w:val="25"/>
                <w:szCs w:val="25"/>
                <w:lang w:val="en-US" w:eastAsia="en-US"/>
              </w:rPr>
            </w:pPr>
            <w:r w:rsidRPr="00E91E55">
              <w:rPr>
                <w:rFonts w:eastAsia="Calibri"/>
                <w:sz w:val="25"/>
                <w:szCs w:val="25"/>
              </w:rPr>
              <w:t>18 40</w:t>
            </w:r>
            <w:r w:rsidRPr="00E91E55">
              <w:rPr>
                <w:rFonts w:eastAsia="Calibri"/>
                <w:sz w:val="25"/>
                <w:szCs w:val="25"/>
                <w:lang w:val="ru-RU"/>
              </w:rPr>
              <w:t>5</w:t>
            </w:r>
            <w:r w:rsidRPr="00E91E55">
              <w:rPr>
                <w:rFonts w:eastAsia="Calibri"/>
                <w:sz w:val="25"/>
                <w:szCs w:val="25"/>
              </w:rPr>
              <w:t>,0</w:t>
            </w:r>
          </w:p>
        </w:tc>
        <w:tc>
          <w:tcPr>
            <w:tcW w:w="1523" w:type="dxa"/>
          </w:tcPr>
          <w:p w14:paraId="48C419C1" w14:textId="5E03C5BA" w:rsidR="00B23656" w:rsidRPr="00E91E55" w:rsidRDefault="007642A0" w:rsidP="007642A0">
            <w:pPr>
              <w:spacing w:before="1" w:line="261" w:lineRule="exact"/>
              <w:jc w:val="center"/>
              <w:rPr>
                <w:rFonts w:eastAsia="Calibri"/>
                <w:sz w:val="25"/>
                <w:szCs w:val="25"/>
                <w:lang w:val="ru-RU" w:eastAsia="en-US"/>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=SUM(LEFT) </w:instrText>
            </w:r>
            <w:r w:rsidRPr="00E91E55">
              <w:rPr>
                <w:rFonts w:eastAsia="Calibri"/>
                <w:sz w:val="25"/>
                <w:szCs w:val="25"/>
                <w:lang w:val="en-US" w:eastAsia="en-US"/>
              </w:rPr>
              <w:fldChar w:fldCharType="separate"/>
            </w:r>
            <w:r w:rsidRPr="00E91E55">
              <w:rPr>
                <w:rFonts w:eastAsia="Calibri"/>
                <w:noProof/>
                <w:sz w:val="25"/>
                <w:szCs w:val="25"/>
                <w:lang w:val="en-US" w:eastAsia="en-US"/>
              </w:rPr>
              <w:t>76 245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27B56885" w14:textId="77777777" w:rsidTr="003131A3">
        <w:tc>
          <w:tcPr>
            <w:tcW w:w="4065" w:type="dxa"/>
          </w:tcPr>
          <w:p w14:paraId="3AACC3F6"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sz w:val="25"/>
                <w:szCs w:val="25"/>
                <w:lang w:eastAsia="en-US"/>
              </w:rPr>
              <w:t>Департамент освіти</w:t>
            </w:r>
          </w:p>
        </w:tc>
        <w:tc>
          <w:tcPr>
            <w:tcW w:w="1944" w:type="dxa"/>
          </w:tcPr>
          <w:p w14:paraId="2E34664D" w14:textId="6236414F"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200,0</w:t>
            </w:r>
          </w:p>
        </w:tc>
        <w:tc>
          <w:tcPr>
            <w:tcW w:w="1944" w:type="dxa"/>
          </w:tcPr>
          <w:p w14:paraId="2B455F9B" w14:textId="15D51CF8"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4" w:type="dxa"/>
          </w:tcPr>
          <w:p w14:paraId="1F7189AA" w14:textId="3D8C08BA"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4" w:type="dxa"/>
          </w:tcPr>
          <w:p w14:paraId="61BAF5C1" w14:textId="6FDE858E"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5" w:type="dxa"/>
          </w:tcPr>
          <w:p w14:paraId="7D5C773B" w14:textId="0445B274"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523" w:type="dxa"/>
          </w:tcPr>
          <w:p w14:paraId="5F57005A" w14:textId="1B5BCCDF"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1 000,0</w:t>
            </w:r>
          </w:p>
        </w:tc>
      </w:tr>
      <w:tr w:rsidR="003131A3" w:rsidRPr="00E91E55" w14:paraId="5FE56A7C" w14:textId="77777777" w:rsidTr="003131A3">
        <w:tc>
          <w:tcPr>
            <w:tcW w:w="4065" w:type="dxa"/>
          </w:tcPr>
          <w:p w14:paraId="38DAABB4" w14:textId="77777777" w:rsidR="00B23656" w:rsidRPr="00E91E55" w:rsidRDefault="00B23656" w:rsidP="00830DD2">
            <w:pPr>
              <w:spacing w:before="1" w:line="261" w:lineRule="exact"/>
              <w:jc w:val="both"/>
              <w:rPr>
                <w:rFonts w:eastAsia="Calibri"/>
                <w:sz w:val="25"/>
                <w:szCs w:val="25"/>
                <w:lang w:val="en-US" w:eastAsia="en-US"/>
              </w:rPr>
            </w:pPr>
            <w:r w:rsidRPr="00E91E55">
              <w:rPr>
                <w:rFonts w:eastAsia="Calibri"/>
                <w:sz w:val="25"/>
                <w:szCs w:val="25"/>
                <w:lang w:val="en-US" w:eastAsia="en-US"/>
              </w:rPr>
              <w:t>Разом:</w:t>
            </w:r>
          </w:p>
        </w:tc>
        <w:tc>
          <w:tcPr>
            <w:tcW w:w="1944" w:type="dxa"/>
          </w:tcPr>
          <w:p w14:paraId="0F408712" w14:textId="4FC2BC10"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10 385,0</w:t>
            </w:r>
          </w:p>
        </w:tc>
        <w:tc>
          <w:tcPr>
            <w:tcW w:w="1944" w:type="dxa"/>
          </w:tcPr>
          <w:p w14:paraId="398A7776" w14:textId="53E67819" w:rsidR="00B23656" w:rsidRPr="00E91E55" w:rsidRDefault="007172BC" w:rsidP="007642A0">
            <w:pPr>
              <w:spacing w:before="1" w:line="261" w:lineRule="exact"/>
              <w:jc w:val="center"/>
              <w:rPr>
                <w:rFonts w:eastAsia="Calibri"/>
                <w:sz w:val="25"/>
                <w:szCs w:val="25"/>
                <w:lang w:val="en-US" w:eastAsia="en-US"/>
              </w:rPr>
            </w:pPr>
            <w:r w:rsidRPr="00E91E55">
              <w:rPr>
                <w:rFonts w:eastAsia="Calibri"/>
                <w:sz w:val="25"/>
                <w:szCs w:val="25"/>
                <w:lang w:val="en-US"/>
              </w:rPr>
              <w:t>13 915,0</w:t>
            </w:r>
          </w:p>
        </w:tc>
        <w:tc>
          <w:tcPr>
            <w:tcW w:w="1944" w:type="dxa"/>
          </w:tcPr>
          <w:p w14:paraId="1015AD02" w14:textId="16871DAC" w:rsidR="00B23656" w:rsidRPr="00E91E55" w:rsidRDefault="00263312" w:rsidP="007642A0">
            <w:pPr>
              <w:spacing w:before="1" w:line="261" w:lineRule="exact"/>
              <w:jc w:val="center"/>
              <w:rPr>
                <w:rFonts w:eastAsia="Calibri"/>
                <w:sz w:val="25"/>
                <w:szCs w:val="25"/>
                <w:lang w:val="en-US" w:eastAsia="en-US"/>
              </w:rPr>
            </w:pPr>
            <w:r w:rsidRPr="00E91E55">
              <w:rPr>
                <w:rFonts w:eastAsia="Calibri"/>
                <w:sz w:val="25"/>
                <w:szCs w:val="25"/>
                <w:lang w:val="en-US"/>
              </w:rPr>
              <w:t>16 540,0</w:t>
            </w:r>
          </w:p>
        </w:tc>
        <w:tc>
          <w:tcPr>
            <w:tcW w:w="1944" w:type="dxa"/>
          </w:tcPr>
          <w:p w14:paraId="2A9ACF9D" w14:textId="38F686F4" w:rsidR="00B23656" w:rsidRPr="00E91E55" w:rsidRDefault="0084009E" w:rsidP="007642A0">
            <w:pPr>
              <w:spacing w:before="1" w:line="261" w:lineRule="exact"/>
              <w:jc w:val="center"/>
              <w:rPr>
                <w:rFonts w:eastAsia="Calibri"/>
                <w:sz w:val="25"/>
                <w:szCs w:val="25"/>
                <w:lang w:val="en-US" w:eastAsia="en-US"/>
              </w:rPr>
            </w:pPr>
            <w:r w:rsidRPr="00E91E55">
              <w:rPr>
                <w:rFonts w:eastAsia="Calibri"/>
                <w:sz w:val="25"/>
                <w:szCs w:val="25"/>
              </w:rPr>
              <w:t>17 800,0</w:t>
            </w:r>
          </w:p>
        </w:tc>
        <w:tc>
          <w:tcPr>
            <w:tcW w:w="1945" w:type="dxa"/>
          </w:tcPr>
          <w:p w14:paraId="0B2990A3" w14:textId="143A7F6E" w:rsidR="00B23656" w:rsidRPr="00E91E55" w:rsidRDefault="00810330" w:rsidP="007642A0">
            <w:pPr>
              <w:spacing w:before="1" w:line="261" w:lineRule="exact"/>
              <w:jc w:val="center"/>
              <w:rPr>
                <w:rFonts w:eastAsia="Calibri"/>
                <w:sz w:val="25"/>
                <w:szCs w:val="25"/>
                <w:lang w:val="en-US" w:eastAsia="en-US"/>
              </w:rP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523" w:type="dxa"/>
          </w:tcPr>
          <w:p w14:paraId="549E81C6" w14:textId="65ED1F93" w:rsidR="00B23656" w:rsidRPr="00E91E55" w:rsidRDefault="007642A0" w:rsidP="007642A0">
            <w:pPr>
              <w:spacing w:before="1" w:line="261" w:lineRule="exact"/>
              <w:jc w:val="center"/>
              <w:rPr>
                <w:rFonts w:eastAsia="Calibri"/>
                <w:sz w:val="25"/>
                <w:szCs w:val="25"/>
                <w:lang w:val="ru-RU" w:eastAsia="en-US"/>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00735CC1" w:rsidRPr="00E91E55">
              <w:rPr>
                <w:rFonts w:eastAsia="Calibri"/>
                <w:sz w:val="25"/>
                <w:szCs w:val="25"/>
                <w:lang w:val="ru-RU" w:eastAsia="en-US"/>
              </w:rPr>
              <w:t>,0</w:t>
            </w:r>
          </w:p>
        </w:tc>
      </w:tr>
    </w:tbl>
    <w:p w14:paraId="7F3303EA" w14:textId="77777777" w:rsidR="00B23656" w:rsidRDefault="00B23656" w:rsidP="00B23656">
      <w:pPr>
        <w:spacing w:before="1" w:line="261" w:lineRule="exact"/>
        <w:ind w:left="105"/>
        <w:rPr>
          <w:sz w:val="25"/>
          <w:szCs w:val="25"/>
          <w:lang w:eastAsia="en-US"/>
        </w:rPr>
      </w:pPr>
    </w:p>
    <w:p w14:paraId="18E301BD" w14:textId="77777777" w:rsidR="00080AEF" w:rsidRPr="00E91E55" w:rsidRDefault="00080AEF" w:rsidP="00B23656">
      <w:pPr>
        <w:spacing w:before="1" w:line="261" w:lineRule="exact"/>
        <w:ind w:left="105"/>
        <w:rPr>
          <w:sz w:val="25"/>
          <w:szCs w:val="25"/>
          <w:lang w:eastAsia="en-US"/>
        </w:rPr>
      </w:pPr>
    </w:p>
    <w:p w14:paraId="632A2549" w14:textId="77777777" w:rsidR="00B23656" w:rsidRPr="00E91E55" w:rsidRDefault="00B23656" w:rsidP="00572A88">
      <w:pPr>
        <w:spacing w:before="1" w:line="261" w:lineRule="exact"/>
        <w:ind w:left="142"/>
        <w:rPr>
          <w:sz w:val="25"/>
          <w:szCs w:val="25"/>
          <w:lang w:eastAsia="en-US"/>
        </w:rPr>
      </w:pPr>
      <w:r w:rsidRPr="00E91E55">
        <w:rPr>
          <w:sz w:val="25"/>
          <w:szCs w:val="25"/>
          <w:lang w:eastAsia="en-US"/>
        </w:rPr>
        <w:t>Галан 716 772</w:t>
      </w:r>
    </w:p>
    <w:p w14:paraId="219DB379" w14:textId="2E93681E" w:rsidR="0068718E" w:rsidRPr="00E91E55" w:rsidRDefault="0068718E" w:rsidP="00622A4A">
      <w:pPr>
        <w:pStyle w:val="afc"/>
        <w:rPr>
          <w:sz w:val="22"/>
          <w:szCs w:val="22"/>
        </w:rPr>
      </w:pPr>
    </w:p>
    <w:sectPr w:rsidR="0068718E" w:rsidRPr="00E91E55" w:rsidSect="00F12597">
      <w:headerReference w:type="even" r:id="rId10"/>
      <w:headerReference w:type="default" r:id="rId11"/>
      <w:footerReference w:type="even" r:id="rId12"/>
      <w:footerReference w:type="default" r:id="rId13"/>
      <w:headerReference w:type="first" r:id="rId14"/>
      <w:footerReference w:type="first" r:id="rId15"/>
      <w:pgSz w:w="16838" w:h="11906" w:orient="landscape"/>
      <w:pgMar w:top="1985" w:right="567" w:bottom="851"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3E75E" w14:textId="77777777" w:rsidR="00D3633E" w:rsidRDefault="00D3633E">
      <w:r>
        <w:separator/>
      </w:r>
    </w:p>
  </w:endnote>
  <w:endnote w:type="continuationSeparator" w:id="0">
    <w:p w14:paraId="7DF6D8D4" w14:textId="77777777" w:rsidR="00D3633E" w:rsidRDefault="00D3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tiqu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7DC4" w14:textId="77777777" w:rsidR="002D4477" w:rsidRDefault="002D4477">
    <w:pPr>
      <w:pStyle w:val="1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7929" w14:textId="77777777" w:rsidR="002D4477" w:rsidRDefault="002D447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8872" w14:textId="77777777" w:rsidR="002D4477" w:rsidRDefault="002D4477">
    <w:pPr>
      <w:pStyle w:val="1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FA45" w14:textId="77777777" w:rsidR="002D4477" w:rsidRDefault="002D44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630D" w14:textId="77777777" w:rsidR="00D3633E" w:rsidRDefault="00D3633E">
      <w:r>
        <w:separator/>
      </w:r>
    </w:p>
  </w:footnote>
  <w:footnote w:type="continuationSeparator" w:id="0">
    <w:p w14:paraId="30B9BA3B" w14:textId="77777777" w:rsidR="00D3633E" w:rsidRDefault="00D36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F389" w14:textId="6A01865D" w:rsidR="002D4477" w:rsidRDefault="002D4477">
    <w:pPr>
      <w:pStyle w:val="1c"/>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7C1B31">
      <w:rPr>
        <w:noProof/>
        <w:sz w:val="28"/>
        <w:szCs w:val="28"/>
      </w:rPr>
      <w:t>3</w:t>
    </w:r>
    <w:r>
      <w:rPr>
        <w:sz w:val="28"/>
        <w:szCs w:val="28"/>
      </w:rPr>
      <w:fldChar w:fldCharType="end"/>
    </w:r>
  </w:p>
  <w:p w14:paraId="13F74CDF" w14:textId="77777777" w:rsidR="005A69EA" w:rsidRDefault="005A69EA">
    <w:pPr>
      <w:pStyle w:val="1c"/>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6E36" w14:textId="77777777" w:rsidR="002D4477" w:rsidRDefault="002D447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CDE9" w14:textId="6633E601" w:rsidR="002D4477" w:rsidRDefault="002D4477">
    <w:pPr>
      <w:pStyle w:val="1c"/>
      <w:jc w:val="center"/>
    </w:pPr>
    <w:r>
      <w:fldChar w:fldCharType="begin"/>
    </w:r>
    <w:r>
      <w:instrText xml:space="preserve"> PAGE </w:instrText>
    </w:r>
    <w:r>
      <w:fldChar w:fldCharType="separate"/>
    </w:r>
    <w:r w:rsidR="007C1B31">
      <w:rPr>
        <w:noProof/>
      </w:rPr>
      <w:t>7</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7D2B" w14:textId="77777777" w:rsidR="002D4477" w:rsidRDefault="002D44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B7144F"/>
    <w:multiLevelType w:val="hybridMultilevel"/>
    <w:tmpl w:val="32986920"/>
    <w:lvl w:ilvl="0" w:tplc="A53C7314">
      <w:start w:val="3"/>
      <w:numFmt w:val="bullet"/>
      <w:lvlText w:val="-"/>
      <w:lvlJc w:val="left"/>
      <w:pPr>
        <w:ind w:left="430" w:hanging="360"/>
      </w:pPr>
      <w:rPr>
        <w:rFonts w:ascii="Times New Roman" w:eastAsia="Calibri"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 w15:restartNumberingAfterBreak="0">
    <w:nsid w:val="283A73B5"/>
    <w:multiLevelType w:val="multilevel"/>
    <w:tmpl w:val="E500E676"/>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4AD6254A"/>
    <w:multiLevelType w:val="multilevel"/>
    <w:tmpl w:val="AE1E40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FE0AEA"/>
    <w:multiLevelType w:val="hybridMultilevel"/>
    <w:tmpl w:val="BF9EB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1546A8"/>
    <w:multiLevelType w:val="multilevel"/>
    <w:tmpl w:val="C07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62C55"/>
    <w:multiLevelType w:val="multilevel"/>
    <w:tmpl w:val="DF6C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B38"/>
    <w:rsid w:val="000056FC"/>
    <w:rsid w:val="00005BDB"/>
    <w:rsid w:val="00007589"/>
    <w:rsid w:val="000114C5"/>
    <w:rsid w:val="00011F90"/>
    <w:rsid w:val="00013B86"/>
    <w:rsid w:val="00016E07"/>
    <w:rsid w:val="0002527A"/>
    <w:rsid w:val="000324E9"/>
    <w:rsid w:val="00034915"/>
    <w:rsid w:val="00035085"/>
    <w:rsid w:val="000356FA"/>
    <w:rsid w:val="00036668"/>
    <w:rsid w:val="0004018A"/>
    <w:rsid w:val="000414D1"/>
    <w:rsid w:val="00042072"/>
    <w:rsid w:val="00045339"/>
    <w:rsid w:val="0005249C"/>
    <w:rsid w:val="000537A6"/>
    <w:rsid w:val="00056A33"/>
    <w:rsid w:val="00057E1F"/>
    <w:rsid w:val="00060781"/>
    <w:rsid w:val="00066C43"/>
    <w:rsid w:val="00066D4E"/>
    <w:rsid w:val="00072EC4"/>
    <w:rsid w:val="0007425A"/>
    <w:rsid w:val="0008023B"/>
    <w:rsid w:val="00080AEF"/>
    <w:rsid w:val="00082F6B"/>
    <w:rsid w:val="00086190"/>
    <w:rsid w:val="00086AC5"/>
    <w:rsid w:val="00086D80"/>
    <w:rsid w:val="00087697"/>
    <w:rsid w:val="0009081B"/>
    <w:rsid w:val="00090FC9"/>
    <w:rsid w:val="00091722"/>
    <w:rsid w:val="00092405"/>
    <w:rsid w:val="00092966"/>
    <w:rsid w:val="000933EC"/>
    <w:rsid w:val="0009750A"/>
    <w:rsid w:val="0009773A"/>
    <w:rsid w:val="00097770"/>
    <w:rsid w:val="000A2106"/>
    <w:rsid w:val="000A35D6"/>
    <w:rsid w:val="000B0094"/>
    <w:rsid w:val="000C0685"/>
    <w:rsid w:val="000C3945"/>
    <w:rsid w:val="000C46F2"/>
    <w:rsid w:val="000C55CD"/>
    <w:rsid w:val="000C571B"/>
    <w:rsid w:val="000C5EDA"/>
    <w:rsid w:val="000C6404"/>
    <w:rsid w:val="000D219D"/>
    <w:rsid w:val="000D21E2"/>
    <w:rsid w:val="000D258F"/>
    <w:rsid w:val="000D4017"/>
    <w:rsid w:val="000D52CC"/>
    <w:rsid w:val="000D6758"/>
    <w:rsid w:val="000D7DF7"/>
    <w:rsid w:val="000D7F9B"/>
    <w:rsid w:val="000E22C0"/>
    <w:rsid w:val="000E2D5B"/>
    <w:rsid w:val="000E3FA0"/>
    <w:rsid w:val="000F0C32"/>
    <w:rsid w:val="000F0FF9"/>
    <w:rsid w:val="000F33CD"/>
    <w:rsid w:val="000F515A"/>
    <w:rsid w:val="000F7C9F"/>
    <w:rsid w:val="00102B35"/>
    <w:rsid w:val="001031ED"/>
    <w:rsid w:val="0010353C"/>
    <w:rsid w:val="00103EC0"/>
    <w:rsid w:val="00110A36"/>
    <w:rsid w:val="00110ACA"/>
    <w:rsid w:val="001203D7"/>
    <w:rsid w:val="00126B56"/>
    <w:rsid w:val="0013006A"/>
    <w:rsid w:val="0013036A"/>
    <w:rsid w:val="00136210"/>
    <w:rsid w:val="00136C77"/>
    <w:rsid w:val="00141DB1"/>
    <w:rsid w:val="0014272C"/>
    <w:rsid w:val="00143525"/>
    <w:rsid w:val="00144564"/>
    <w:rsid w:val="00144D38"/>
    <w:rsid w:val="001479B5"/>
    <w:rsid w:val="00147B8B"/>
    <w:rsid w:val="00147E64"/>
    <w:rsid w:val="00151121"/>
    <w:rsid w:val="00155759"/>
    <w:rsid w:val="00155B8D"/>
    <w:rsid w:val="0015766A"/>
    <w:rsid w:val="00157725"/>
    <w:rsid w:val="00157B28"/>
    <w:rsid w:val="001705EB"/>
    <w:rsid w:val="00170932"/>
    <w:rsid w:val="00175F9A"/>
    <w:rsid w:val="00176C5E"/>
    <w:rsid w:val="00177F0D"/>
    <w:rsid w:val="00180362"/>
    <w:rsid w:val="0018071B"/>
    <w:rsid w:val="00180ABF"/>
    <w:rsid w:val="00183A3D"/>
    <w:rsid w:val="00183EC9"/>
    <w:rsid w:val="001869D5"/>
    <w:rsid w:val="00187F33"/>
    <w:rsid w:val="00190EAE"/>
    <w:rsid w:val="001922E4"/>
    <w:rsid w:val="00193135"/>
    <w:rsid w:val="001969ED"/>
    <w:rsid w:val="00196BFB"/>
    <w:rsid w:val="001A2E52"/>
    <w:rsid w:val="001A3A16"/>
    <w:rsid w:val="001A4062"/>
    <w:rsid w:val="001A7C97"/>
    <w:rsid w:val="001B0E43"/>
    <w:rsid w:val="001B15D4"/>
    <w:rsid w:val="001B17B1"/>
    <w:rsid w:val="001B4E8D"/>
    <w:rsid w:val="001C0901"/>
    <w:rsid w:val="001C12B1"/>
    <w:rsid w:val="001C2A57"/>
    <w:rsid w:val="001C3779"/>
    <w:rsid w:val="001C7107"/>
    <w:rsid w:val="001C7B62"/>
    <w:rsid w:val="001D15C5"/>
    <w:rsid w:val="001D207C"/>
    <w:rsid w:val="001D3CE9"/>
    <w:rsid w:val="001D578E"/>
    <w:rsid w:val="001D5A09"/>
    <w:rsid w:val="001E235F"/>
    <w:rsid w:val="001E24E8"/>
    <w:rsid w:val="001E3785"/>
    <w:rsid w:val="001E4808"/>
    <w:rsid w:val="001E5555"/>
    <w:rsid w:val="001E6B9A"/>
    <w:rsid w:val="001F081F"/>
    <w:rsid w:val="001F4A68"/>
    <w:rsid w:val="001F726C"/>
    <w:rsid w:val="00201F6E"/>
    <w:rsid w:val="0020487B"/>
    <w:rsid w:val="00204CDE"/>
    <w:rsid w:val="00205892"/>
    <w:rsid w:val="00211102"/>
    <w:rsid w:val="002156CC"/>
    <w:rsid w:val="00216B05"/>
    <w:rsid w:val="00216F3F"/>
    <w:rsid w:val="002203FE"/>
    <w:rsid w:val="00221078"/>
    <w:rsid w:val="002216BF"/>
    <w:rsid w:val="0022452B"/>
    <w:rsid w:val="002248DE"/>
    <w:rsid w:val="00227F04"/>
    <w:rsid w:val="0023059E"/>
    <w:rsid w:val="00230E54"/>
    <w:rsid w:val="00231404"/>
    <w:rsid w:val="002403D4"/>
    <w:rsid w:val="00241F26"/>
    <w:rsid w:val="00242418"/>
    <w:rsid w:val="00242975"/>
    <w:rsid w:val="00245676"/>
    <w:rsid w:val="0025018C"/>
    <w:rsid w:val="002515F6"/>
    <w:rsid w:val="00255578"/>
    <w:rsid w:val="002566D6"/>
    <w:rsid w:val="00263312"/>
    <w:rsid w:val="002642DD"/>
    <w:rsid w:val="00270049"/>
    <w:rsid w:val="00270093"/>
    <w:rsid w:val="002728C3"/>
    <w:rsid w:val="00272AEE"/>
    <w:rsid w:val="002755BB"/>
    <w:rsid w:val="00277C84"/>
    <w:rsid w:val="002813C1"/>
    <w:rsid w:val="00281AAF"/>
    <w:rsid w:val="00283817"/>
    <w:rsid w:val="00287AAA"/>
    <w:rsid w:val="002917DF"/>
    <w:rsid w:val="00292252"/>
    <w:rsid w:val="00296F76"/>
    <w:rsid w:val="00297BF5"/>
    <w:rsid w:val="00297D7A"/>
    <w:rsid w:val="002A04DF"/>
    <w:rsid w:val="002A13AB"/>
    <w:rsid w:val="002A145A"/>
    <w:rsid w:val="002A1AE4"/>
    <w:rsid w:val="002A2B13"/>
    <w:rsid w:val="002A38D5"/>
    <w:rsid w:val="002A4450"/>
    <w:rsid w:val="002B1358"/>
    <w:rsid w:val="002B1D55"/>
    <w:rsid w:val="002B200F"/>
    <w:rsid w:val="002B40B4"/>
    <w:rsid w:val="002B59B1"/>
    <w:rsid w:val="002C322E"/>
    <w:rsid w:val="002C42AF"/>
    <w:rsid w:val="002C7CF3"/>
    <w:rsid w:val="002D08E5"/>
    <w:rsid w:val="002D0F69"/>
    <w:rsid w:val="002D122A"/>
    <w:rsid w:val="002D14E9"/>
    <w:rsid w:val="002D1695"/>
    <w:rsid w:val="002D4477"/>
    <w:rsid w:val="002D45F8"/>
    <w:rsid w:val="002D6CEE"/>
    <w:rsid w:val="002D7038"/>
    <w:rsid w:val="002E2028"/>
    <w:rsid w:val="002E51C9"/>
    <w:rsid w:val="002E6A05"/>
    <w:rsid w:val="002E7E27"/>
    <w:rsid w:val="002F34DE"/>
    <w:rsid w:val="002F7E55"/>
    <w:rsid w:val="0030087B"/>
    <w:rsid w:val="00301B38"/>
    <w:rsid w:val="00303380"/>
    <w:rsid w:val="00303A54"/>
    <w:rsid w:val="003055A6"/>
    <w:rsid w:val="00306423"/>
    <w:rsid w:val="00307265"/>
    <w:rsid w:val="00312E3C"/>
    <w:rsid w:val="003131A3"/>
    <w:rsid w:val="00316834"/>
    <w:rsid w:val="00316960"/>
    <w:rsid w:val="00316FF2"/>
    <w:rsid w:val="00323DB4"/>
    <w:rsid w:val="0032547A"/>
    <w:rsid w:val="003269DF"/>
    <w:rsid w:val="0033133E"/>
    <w:rsid w:val="00335D87"/>
    <w:rsid w:val="003367C4"/>
    <w:rsid w:val="003437FD"/>
    <w:rsid w:val="00343A8C"/>
    <w:rsid w:val="0034408A"/>
    <w:rsid w:val="00346EFF"/>
    <w:rsid w:val="003474FE"/>
    <w:rsid w:val="00351D4E"/>
    <w:rsid w:val="003539D5"/>
    <w:rsid w:val="00360DDD"/>
    <w:rsid w:val="00363ADF"/>
    <w:rsid w:val="00363F99"/>
    <w:rsid w:val="00364600"/>
    <w:rsid w:val="00366016"/>
    <w:rsid w:val="0036651E"/>
    <w:rsid w:val="00367F13"/>
    <w:rsid w:val="0037393B"/>
    <w:rsid w:val="00374CC7"/>
    <w:rsid w:val="00374D13"/>
    <w:rsid w:val="00374FD7"/>
    <w:rsid w:val="00375F11"/>
    <w:rsid w:val="00377C11"/>
    <w:rsid w:val="00380879"/>
    <w:rsid w:val="00380CA3"/>
    <w:rsid w:val="0038295B"/>
    <w:rsid w:val="003830D2"/>
    <w:rsid w:val="0038350F"/>
    <w:rsid w:val="003859C6"/>
    <w:rsid w:val="00386B54"/>
    <w:rsid w:val="0039305A"/>
    <w:rsid w:val="0039346E"/>
    <w:rsid w:val="003936F2"/>
    <w:rsid w:val="00393946"/>
    <w:rsid w:val="0039646A"/>
    <w:rsid w:val="00396EE6"/>
    <w:rsid w:val="00397232"/>
    <w:rsid w:val="003972C5"/>
    <w:rsid w:val="003A0ADB"/>
    <w:rsid w:val="003B74B7"/>
    <w:rsid w:val="003C2917"/>
    <w:rsid w:val="003C396B"/>
    <w:rsid w:val="003C3D95"/>
    <w:rsid w:val="003C4DD6"/>
    <w:rsid w:val="003C53AF"/>
    <w:rsid w:val="003C5D63"/>
    <w:rsid w:val="003D3050"/>
    <w:rsid w:val="003D3261"/>
    <w:rsid w:val="003D545C"/>
    <w:rsid w:val="003E3678"/>
    <w:rsid w:val="003E5854"/>
    <w:rsid w:val="003E60F5"/>
    <w:rsid w:val="003E752E"/>
    <w:rsid w:val="003F2A99"/>
    <w:rsid w:val="003F36A3"/>
    <w:rsid w:val="003F4B63"/>
    <w:rsid w:val="004023C2"/>
    <w:rsid w:val="004036CF"/>
    <w:rsid w:val="004039FC"/>
    <w:rsid w:val="0040672E"/>
    <w:rsid w:val="0041373C"/>
    <w:rsid w:val="0041607B"/>
    <w:rsid w:val="004162BF"/>
    <w:rsid w:val="004218C8"/>
    <w:rsid w:val="00422270"/>
    <w:rsid w:val="00424216"/>
    <w:rsid w:val="00424F2F"/>
    <w:rsid w:val="00426727"/>
    <w:rsid w:val="00426D7B"/>
    <w:rsid w:val="00430527"/>
    <w:rsid w:val="00431B9F"/>
    <w:rsid w:val="004347BB"/>
    <w:rsid w:val="00435602"/>
    <w:rsid w:val="00440B8F"/>
    <w:rsid w:val="00444773"/>
    <w:rsid w:val="00450F3D"/>
    <w:rsid w:val="004551DB"/>
    <w:rsid w:val="00460993"/>
    <w:rsid w:val="0046325A"/>
    <w:rsid w:val="00463615"/>
    <w:rsid w:val="00464026"/>
    <w:rsid w:val="004668A6"/>
    <w:rsid w:val="00466918"/>
    <w:rsid w:val="00467436"/>
    <w:rsid w:val="004705E6"/>
    <w:rsid w:val="00471FB8"/>
    <w:rsid w:val="00475988"/>
    <w:rsid w:val="00475E8A"/>
    <w:rsid w:val="00477312"/>
    <w:rsid w:val="00480522"/>
    <w:rsid w:val="00480E4B"/>
    <w:rsid w:val="0048306B"/>
    <w:rsid w:val="00483BE5"/>
    <w:rsid w:val="00491A9D"/>
    <w:rsid w:val="00496873"/>
    <w:rsid w:val="004A2B7F"/>
    <w:rsid w:val="004A7D3E"/>
    <w:rsid w:val="004B1313"/>
    <w:rsid w:val="004B2666"/>
    <w:rsid w:val="004B2B13"/>
    <w:rsid w:val="004B45AC"/>
    <w:rsid w:val="004B59CE"/>
    <w:rsid w:val="004B5B43"/>
    <w:rsid w:val="004C30BB"/>
    <w:rsid w:val="004C380D"/>
    <w:rsid w:val="004C5524"/>
    <w:rsid w:val="004C6741"/>
    <w:rsid w:val="004C6B2F"/>
    <w:rsid w:val="004C7C84"/>
    <w:rsid w:val="004D79D2"/>
    <w:rsid w:val="004E215F"/>
    <w:rsid w:val="004E24FB"/>
    <w:rsid w:val="004F163B"/>
    <w:rsid w:val="004F2DCB"/>
    <w:rsid w:val="004F4ACF"/>
    <w:rsid w:val="004F5FFF"/>
    <w:rsid w:val="004F628E"/>
    <w:rsid w:val="004F75EB"/>
    <w:rsid w:val="00501ACA"/>
    <w:rsid w:val="005037D3"/>
    <w:rsid w:val="00503B9C"/>
    <w:rsid w:val="00503E5D"/>
    <w:rsid w:val="005070E1"/>
    <w:rsid w:val="0051005B"/>
    <w:rsid w:val="0051017A"/>
    <w:rsid w:val="005117DF"/>
    <w:rsid w:val="0051231A"/>
    <w:rsid w:val="0051319B"/>
    <w:rsid w:val="00516196"/>
    <w:rsid w:val="0052091F"/>
    <w:rsid w:val="00522DBF"/>
    <w:rsid w:val="0052315E"/>
    <w:rsid w:val="00523556"/>
    <w:rsid w:val="0052672F"/>
    <w:rsid w:val="00527953"/>
    <w:rsid w:val="005319F2"/>
    <w:rsid w:val="00531DE9"/>
    <w:rsid w:val="00532914"/>
    <w:rsid w:val="00532A39"/>
    <w:rsid w:val="00536C4C"/>
    <w:rsid w:val="005424C5"/>
    <w:rsid w:val="00543FFE"/>
    <w:rsid w:val="00546128"/>
    <w:rsid w:val="0054795A"/>
    <w:rsid w:val="00547FA8"/>
    <w:rsid w:val="0055060D"/>
    <w:rsid w:val="00553A61"/>
    <w:rsid w:val="0055606E"/>
    <w:rsid w:val="0055781C"/>
    <w:rsid w:val="005609A1"/>
    <w:rsid w:val="005659EC"/>
    <w:rsid w:val="00566975"/>
    <w:rsid w:val="00566C7C"/>
    <w:rsid w:val="00566E04"/>
    <w:rsid w:val="00567298"/>
    <w:rsid w:val="005721A3"/>
    <w:rsid w:val="005726BE"/>
    <w:rsid w:val="00572752"/>
    <w:rsid w:val="00572A88"/>
    <w:rsid w:val="00573D53"/>
    <w:rsid w:val="00580BFC"/>
    <w:rsid w:val="0058299F"/>
    <w:rsid w:val="00584948"/>
    <w:rsid w:val="00587FA0"/>
    <w:rsid w:val="00591CC3"/>
    <w:rsid w:val="00592043"/>
    <w:rsid w:val="00593D7E"/>
    <w:rsid w:val="0059707B"/>
    <w:rsid w:val="005972DB"/>
    <w:rsid w:val="005A653E"/>
    <w:rsid w:val="005A69EA"/>
    <w:rsid w:val="005A6DC5"/>
    <w:rsid w:val="005B0399"/>
    <w:rsid w:val="005B20B8"/>
    <w:rsid w:val="005B3B95"/>
    <w:rsid w:val="005B4547"/>
    <w:rsid w:val="005B5221"/>
    <w:rsid w:val="005C0CD6"/>
    <w:rsid w:val="005C0E43"/>
    <w:rsid w:val="005C1633"/>
    <w:rsid w:val="005C29C5"/>
    <w:rsid w:val="005D24EA"/>
    <w:rsid w:val="005D2957"/>
    <w:rsid w:val="005D4783"/>
    <w:rsid w:val="005D76D0"/>
    <w:rsid w:val="005E0C8A"/>
    <w:rsid w:val="005E3780"/>
    <w:rsid w:val="005E505D"/>
    <w:rsid w:val="005E6F25"/>
    <w:rsid w:val="005F203E"/>
    <w:rsid w:val="005F58FB"/>
    <w:rsid w:val="005F717C"/>
    <w:rsid w:val="00605A4D"/>
    <w:rsid w:val="0060623A"/>
    <w:rsid w:val="0061079A"/>
    <w:rsid w:val="00614120"/>
    <w:rsid w:val="00614531"/>
    <w:rsid w:val="0061528C"/>
    <w:rsid w:val="00617205"/>
    <w:rsid w:val="006210EE"/>
    <w:rsid w:val="00621CC5"/>
    <w:rsid w:val="0062218F"/>
    <w:rsid w:val="00622A4A"/>
    <w:rsid w:val="006230AA"/>
    <w:rsid w:val="0063043D"/>
    <w:rsid w:val="0063068E"/>
    <w:rsid w:val="00631807"/>
    <w:rsid w:val="00631E19"/>
    <w:rsid w:val="00632B8C"/>
    <w:rsid w:val="00636D59"/>
    <w:rsid w:val="0064056F"/>
    <w:rsid w:val="0064319F"/>
    <w:rsid w:val="00646D2D"/>
    <w:rsid w:val="0065000D"/>
    <w:rsid w:val="0065460B"/>
    <w:rsid w:val="00660FC7"/>
    <w:rsid w:val="006616E9"/>
    <w:rsid w:val="006632AB"/>
    <w:rsid w:val="006640A7"/>
    <w:rsid w:val="00667965"/>
    <w:rsid w:val="0067151B"/>
    <w:rsid w:val="00673520"/>
    <w:rsid w:val="00673B1F"/>
    <w:rsid w:val="00673B35"/>
    <w:rsid w:val="00673E10"/>
    <w:rsid w:val="00676B4B"/>
    <w:rsid w:val="0068291C"/>
    <w:rsid w:val="006829B5"/>
    <w:rsid w:val="00683FDD"/>
    <w:rsid w:val="00684816"/>
    <w:rsid w:val="0068718E"/>
    <w:rsid w:val="00692683"/>
    <w:rsid w:val="00692C65"/>
    <w:rsid w:val="006A2126"/>
    <w:rsid w:val="006B0F3E"/>
    <w:rsid w:val="006B16E6"/>
    <w:rsid w:val="006B2FC3"/>
    <w:rsid w:val="006B76DE"/>
    <w:rsid w:val="006B7FF7"/>
    <w:rsid w:val="006C1532"/>
    <w:rsid w:val="006C18D6"/>
    <w:rsid w:val="006C5211"/>
    <w:rsid w:val="006C7785"/>
    <w:rsid w:val="006D4265"/>
    <w:rsid w:val="006D7079"/>
    <w:rsid w:val="006E1463"/>
    <w:rsid w:val="006E1FF1"/>
    <w:rsid w:val="006E550B"/>
    <w:rsid w:val="006E5B00"/>
    <w:rsid w:val="006E7A21"/>
    <w:rsid w:val="006F1028"/>
    <w:rsid w:val="006F4A49"/>
    <w:rsid w:val="006F55D6"/>
    <w:rsid w:val="00700636"/>
    <w:rsid w:val="00701278"/>
    <w:rsid w:val="00701E4C"/>
    <w:rsid w:val="007059A2"/>
    <w:rsid w:val="0070758D"/>
    <w:rsid w:val="00707604"/>
    <w:rsid w:val="00710137"/>
    <w:rsid w:val="00715BAD"/>
    <w:rsid w:val="00715F61"/>
    <w:rsid w:val="007164FB"/>
    <w:rsid w:val="007172BC"/>
    <w:rsid w:val="00724ED7"/>
    <w:rsid w:val="00725024"/>
    <w:rsid w:val="00732E2B"/>
    <w:rsid w:val="00733AB2"/>
    <w:rsid w:val="0073509D"/>
    <w:rsid w:val="00735CC1"/>
    <w:rsid w:val="0073621B"/>
    <w:rsid w:val="00737D9A"/>
    <w:rsid w:val="00740CBA"/>
    <w:rsid w:val="00745B4F"/>
    <w:rsid w:val="007461BE"/>
    <w:rsid w:val="00746426"/>
    <w:rsid w:val="007470EB"/>
    <w:rsid w:val="00753E3D"/>
    <w:rsid w:val="0075599D"/>
    <w:rsid w:val="00756DD6"/>
    <w:rsid w:val="00757AF9"/>
    <w:rsid w:val="007642A0"/>
    <w:rsid w:val="0076529C"/>
    <w:rsid w:val="00765CA9"/>
    <w:rsid w:val="0076628E"/>
    <w:rsid w:val="00772195"/>
    <w:rsid w:val="007737F1"/>
    <w:rsid w:val="00773876"/>
    <w:rsid w:val="007758A7"/>
    <w:rsid w:val="00775FAB"/>
    <w:rsid w:val="00781750"/>
    <w:rsid w:val="0078287F"/>
    <w:rsid w:val="007844EC"/>
    <w:rsid w:val="007845E8"/>
    <w:rsid w:val="00785A64"/>
    <w:rsid w:val="00786B8A"/>
    <w:rsid w:val="00787451"/>
    <w:rsid w:val="0079027B"/>
    <w:rsid w:val="00797512"/>
    <w:rsid w:val="00797F40"/>
    <w:rsid w:val="007A0E5D"/>
    <w:rsid w:val="007A22DB"/>
    <w:rsid w:val="007A23EC"/>
    <w:rsid w:val="007A5383"/>
    <w:rsid w:val="007A59BE"/>
    <w:rsid w:val="007A7AC2"/>
    <w:rsid w:val="007B2497"/>
    <w:rsid w:val="007B736F"/>
    <w:rsid w:val="007C1B31"/>
    <w:rsid w:val="007C47AD"/>
    <w:rsid w:val="007C4A72"/>
    <w:rsid w:val="007D2F68"/>
    <w:rsid w:val="007D5F17"/>
    <w:rsid w:val="007D779F"/>
    <w:rsid w:val="007E1750"/>
    <w:rsid w:val="007F121D"/>
    <w:rsid w:val="007F208A"/>
    <w:rsid w:val="007F4417"/>
    <w:rsid w:val="007F5413"/>
    <w:rsid w:val="007F6181"/>
    <w:rsid w:val="007F65A0"/>
    <w:rsid w:val="007F6895"/>
    <w:rsid w:val="007F70A0"/>
    <w:rsid w:val="007F71E5"/>
    <w:rsid w:val="00802A7B"/>
    <w:rsid w:val="00805C1D"/>
    <w:rsid w:val="00810330"/>
    <w:rsid w:val="0082007D"/>
    <w:rsid w:val="0082174F"/>
    <w:rsid w:val="008227F8"/>
    <w:rsid w:val="00822CC5"/>
    <w:rsid w:val="00824A05"/>
    <w:rsid w:val="00825F0D"/>
    <w:rsid w:val="00827B9F"/>
    <w:rsid w:val="00830DD2"/>
    <w:rsid w:val="00832867"/>
    <w:rsid w:val="00837232"/>
    <w:rsid w:val="0084009E"/>
    <w:rsid w:val="0084093D"/>
    <w:rsid w:val="00842D6E"/>
    <w:rsid w:val="00844DCA"/>
    <w:rsid w:val="0084551B"/>
    <w:rsid w:val="00851CE4"/>
    <w:rsid w:val="00853DA0"/>
    <w:rsid w:val="0085574A"/>
    <w:rsid w:val="00856C02"/>
    <w:rsid w:val="00860D20"/>
    <w:rsid w:val="008615D0"/>
    <w:rsid w:val="00863823"/>
    <w:rsid w:val="00864D1A"/>
    <w:rsid w:val="00865464"/>
    <w:rsid w:val="008722E9"/>
    <w:rsid w:val="00872D88"/>
    <w:rsid w:val="0087394F"/>
    <w:rsid w:val="0087524C"/>
    <w:rsid w:val="008762E5"/>
    <w:rsid w:val="008775CB"/>
    <w:rsid w:val="00880E66"/>
    <w:rsid w:val="00881071"/>
    <w:rsid w:val="00881586"/>
    <w:rsid w:val="0088282E"/>
    <w:rsid w:val="00884218"/>
    <w:rsid w:val="00885ABD"/>
    <w:rsid w:val="00886F79"/>
    <w:rsid w:val="00891726"/>
    <w:rsid w:val="00893988"/>
    <w:rsid w:val="008A2FB1"/>
    <w:rsid w:val="008A3BD2"/>
    <w:rsid w:val="008A7A03"/>
    <w:rsid w:val="008B0210"/>
    <w:rsid w:val="008C04DE"/>
    <w:rsid w:val="008C0BEB"/>
    <w:rsid w:val="008C0E2E"/>
    <w:rsid w:val="008C4450"/>
    <w:rsid w:val="008C73AA"/>
    <w:rsid w:val="008D1071"/>
    <w:rsid w:val="008D3121"/>
    <w:rsid w:val="008D6EE3"/>
    <w:rsid w:val="008D7292"/>
    <w:rsid w:val="008D7E25"/>
    <w:rsid w:val="008E0F4A"/>
    <w:rsid w:val="008E384F"/>
    <w:rsid w:val="008E3959"/>
    <w:rsid w:val="008E5874"/>
    <w:rsid w:val="008E6A4A"/>
    <w:rsid w:val="008F169A"/>
    <w:rsid w:val="008F4ADA"/>
    <w:rsid w:val="008F7F47"/>
    <w:rsid w:val="009026B6"/>
    <w:rsid w:val="0091074E"/>
    <w:rsid w:val="0091339E"/>
    <w:rsid w:val="00913FF6"/>
    <w:rsid w:val="00914A60"/>
    <w:rsid w:val="00915876"/>
    <w:rsid w:val="0092490A"/>
    <w:rsid w:val="009265DA"/>
    <w:rsid w:val="00930101"/>
    <w:rsid w:val="0093100C"/>
    <w:rsid w:val="00931D7E"/>
    <w:rsid w:val="00933EF8"/>
    <w:rsid w:val="00935A7D"/>
    <w:rsid w:val="00937788"/>
    <w:rsid w:val="009421A8"/>
    <w:rsid w:val="00944C83"/>
    <w:rsid w:val="00951DE1"/>
    <w:rsid w:val="009520D7"/>
    <w:rsid w:val="00952DCA"/>
    <w:rsid w:val="009531A8"/>
    <w:rsid w:val="00953851"/>
    <w:rsid w:val="00953C33"/>
    <w:rsid w:val="00956EC5"/>
    <w:rsid w:val="00957C23"/>
    <w:rsid w:val="009624E7"/>
    <w:rsid w:val="009633B6"/>
    <w:rsid w:val="009664D0"/>
    <w:rsid w:val="00966982"/>
    <w:rsid w:val="0097057C"/>
    <w:rsid w:val="00971FB1"/>
    <w:rsid w:val="00972330"/>
    <w:rsid w:val="00972836"/>
    <w:rsid w:val="00973244"/>
    <w:rsid w:val="00974F8F"/>
    <w:rsid w:val="0098033D"/>
    <w:rsid w:val="009816BC"/>
    <w:rsid w:val="00982006"/>
    <w:rsid w:val="009821D2"/>
    <w:rsid w:val="00982A4B"/>
    <w:rsid w:val="00983CA6"/>
    <w:rsid w:val="009846ED"/>
    <w:rsid w:val="00986366"/>
    <w:rsid w:val="0099087A"/>
    <w:rsid w:val="00991F19"/>
    <w:rsid w:val="00992999"/>
    <w:rsid w:val="00994B7B"/>
    <w:rsid w:val="00995AD1"/>
    <w:rsid w:val="00997736"/>
    <w:rsid w:val="009A42A0"/>
    <w:rsid w:val="009A7BA4"/>
    <w:rsid w:val="009B12AF"/>
    <w:rsid w:val="009B1C2E"/>
    <w:rsid w:val="009B39B8"/>
    <w:rsid w:val="009B4104"/>
    <w:rsid w:val="009B7196"/>
    <w:rsid w:val="009B77D0"/>
    <w:rsid w:val="009B7C42"/>
    <w:rsid w:val="009C203D"/>
    <w:rsid w:val="009C3D55"/>
    <w:rsid w:val="009C5D12"/>
    <w:rsid w:val="009C71EA"/>
    <w:rsid w:val="009D114A"/>
    <w:rsid w:val="009D137A"/>
    <w:rsid w:val="009E0467"/>
    <w:rsid w:val="009F00B9"/>
    <w:rsid w:val="009F05F1"/>
    <w:rsid w:val="009F0A7E"/>
    <w:rsid w:val="009F22FA"/>
    <w:rsid w:val="009F5D52"/>
    <w:rsid w:val="00A02927"/>
    <w:rsid w:val="00A04F90"/>
    <w:rsid w:val="00A05A0B"/>
    <w:rsid w:val="00A075A6"/>
    <w:rsid w:val="00A07A2A"/>
    <w:rsid w:val="00A1202B"/>
    <w:rsid w:val="00A1463A"/>
    <w:rsid w:val="00A15EE8"/>
    <w:rsid w:val="00A1626C"/>
    <w:rsid w:val="00A16E21"/>
    <w:rsid w:val="00A216A2"/>
    <w:rsid w:val="00A21C59"/>
    <w:rsid w:val="00A22121"/>
    <w:rsid w:val="00A239EB"/>
    <w:rsid w:val="00A24103"/>
    <w:rsid w:val="00A24C16"/>
    <w:rsid w:val="00A2598C"/>
    <w:rsid w:val="00A321D0"/>
    <w:rsid w:val="00A35348"/>
    <w:rsid w:val="00A35A0D"/>
    <w:rsid w:val="00A35C7D"/>
    <w:rsid w:val="00A3735D"/>
    <w:rsid w:val="00A3781E"/>
    <w:rsid w:val="00A42368"/>
    <w:rsid w:val="00A43347"/>
    <w:rsid w:val="00A43DBD"/>
    <w:rsid w:val="00A442EC"/>
    <w:rsid w:val="00A474C9"/>
    <w:rsid w:val="00A4753C"/>
    <w:rsid w:val="00A5070E"/>
    <w:rsid w:val="00A519E4"/>
    <w:rsid w:val="00A51F29"/>
    <w:rsid w:val="00A520D8"/>
    <w:rsid w:val="00A537A1"/>
    <w:rsid w:val="00A548D8"/>
    <w:rsid w:val="00A61DCC"/>
    <w:rsid w:val="00A624CF"/>
    <w:rsid w:val="00A6331A"/>
    <w:rsid w:val="00A6423E"/>
    <w:rsid w:val="00A64354"/>
    <w:rsid w:val="00A653A7"/>
    <w:rsid w:val="00A66A03"/>
    <w:rsid w:val="00A678B4"/>
    <w:rsid w:val="00A67C4C"/>
    <w:rsid w:val="00A70BF0"/>
    <w:rsid w:val="00A73197"/>
    <w:rsid w:val="00A75759"/>
    <w:rsid w:val="00A75A42"/>
    <w:rsid w:val="00A76297"/>
    <w:rsid w:val="00A80722"/>
    <w:rsid w:val="00A815B7"/>
    <w:rsid w:val="00A81DC9"/>
    <w:rsid w:val="00A842C1"/>
    <w:rsid w:val="00A87206"/>
    <w:rsid w:val="00A90699"/>
    <w:rsid w:val="00A942C2"/>
    <w:rsid w:val="00A94514"/>
    <w:rsid w:val="00A95C03"/>
    <w:rsid w:val="00A97F06"/>
    <w:rsid w:val="00AA137D"/>
    <w:rsid w:val="00AA244A"/>
    <w:rsid w:val="00AA58B6"/>
    <w:rsid w:val="00AB066C"/>
    <w:rsid w:val="00AB42C9"/>
    <w:rsid w:val="00AC113A"/>
    <w:rsid w:val="00AC1CB8"/>
    <w:rsid w:val="00AC3123"/>
    <w:rsid w:val="00AC6B86"/>
    <w:rsid w:val="00AD2BF0"/>
    <w:rsid w:val="00AD3BEF"/>
    <w:rsid w:val="00AD5FC9"/>
    <w:rsid w:val="00AE0330"/>
    <w:rsid w:val="00AE0F3D"/>
    <w:rsid w:val="00AE15D8"/>
    <w:rsid w:val="00AE1BEB"/>
    <w:rsid w:val="00AE2FC2"/>
    <w:rsid w:val="00AE3A0D"/>
    <w:rsid w:val="00AE5A58"/>
    <w:rsid w:val="00AF1C3F"/>
    <w:rsid w:val="00AF221E"/>
    <w:rsid w:val="00AF2E32"/>
    <w:rsid w:val="00AF7684"/>
    <w:rsid w:val="00B01EE1"/>
    <w:rsid w:val="00B03929"/>
    <w:rsid w:val="00B05FD3"/>
    <w:rsid w:val="00B05FFB"/>
    <w:rsid w:val="00B07FE5"/>
    <w:rsid w:val="00B11C52"/>
    <w:rsid w:val="00B11D12"/>
    <w:rsid w:val="00B14BCE"/>
    <w:rsid w:val="00B14F21"/>
    <w:rsid w:val="00B15018"/>
    <w:rsid w:val="00B209AD"/>
    <w:rsid w:val="00B23656"/>
    <w:rsid w:val="00B23ABC"/>
    <w:rsid w:val="00B248DF"/>
    <w:rsid w:val="00B26E04"/>
    <w:rsid w:val="00B31214"/>
    <w:rsid w:val="00B342FB"/>
    <w:rsid w:val="00B36491"/>
    <w:rsid w:val="00B4323B"/>
    <w:rsid w:val="00B436DA"/>
    <w:rsid w:val="00B50E5A"/>
    <w:rsid w:val="00B524FD"/>
    <w:rsid w:val="00B543C8"/>
    <w:rsid w:val="00B54ED0"/>
    <w:rsid w:val="00B5589D"/>
    <w:rsid w:val="00B62AB9"/>
    <w:rsid w:val="00B64DB1"/>
    <w:rsid w:val="00B665B1"/>
    <w:rsid w:val="00B67BAD"/>
    <w:rsid w:val="00B70F26"/>
    <w:rsid w:val="00B72A05"/>
    <w:rsid w:val="00B73EBA"/>
    <w:rsid w:val="00B772C5"/>
    <w:rsid w:val="00B813EC"/>
    <w:rsid w:val="00B8236E"/>
    <w:rsid w:val="00B83B5A"/>
    <w:rsid w:val="00B8446D"/>
    <w:rsid w:val="00B85386"/>
    <w:rsid w:val="00B86950"/>
    <w:rsid w:val="00B87418"/>
    <w:rsid w:val="00B8778F"/>
    <w:rsid w:val="00B878B2"/>
    <w:rsid w:val="00B908D2"/>
    <w:rsid w:val="00B90B94"/>
    <w:rsid w:val="00B90E9D"/>
    <w:rsid w:val="00B96795"/>
    <w:rsid w:val="00BA0E3B"/>
    <w:rsid w:val="00BA123D"/>
    <w:rsid w:val="00BA2777"/>
    <w:rsid w:val="00BA3868"/>
    <w:rsid w:val="00BA430A"/>
    <w:rsid w:val="00BA4387"/>
    <w:rsid w:val="00BA58FA"/>
    <w:rsid w:val="00BA5DF4"/>
    <w:rsid w:val="00BA73A3"/>
    <w:rsid w:val="00BB0FC5"/>
    <w:rsid w:val="00BB1CD5"/>
    <w:rsid w:val="00BB22EC"/>
    <w:rsid w:val="00BB5688"/>
    <w:rsid w:val="00BB57F8"/>
    <w:rsid w:val="00BC0A20"/>
    <w:rsid w:val="00BC0F49"/>
    <w:rsid w:val="00BC11D5"/>
    <w:rsid w:val="00BC1C9C"/>
    <w:rsid w:val="00BC4C5D"/>
    <w:rsid w:val="00BC5CBD"/>
    <w:rsid w:val="00BC72C7"/>
    <w:rsid w:val="00BD6441"/>
    <w:rsid w:val="00BE0128"/>
    <w:rsid w:val="00BE0616"/>
    <w:rsid w:val="00BE11F2"/>
    <w:rsid w:val="00BE2815"/>
    <w:rsid w:val="00BE45D1"/>
    <w:rsid w:val="00BE4C0A"/>
    <w:rsid w:val="00BF036A"/>
    <w:rsid w:val="00BF07D9"/>
    <w:rsid w:val="00BF29AE"/>
    <w:rsid w:val="00BF438F"/>
    <w:rsid w:val="00BF4430"/>
    <w:rsid w:val="00BF7D87"/>
    <w:rsid w:val="00C00602"/>
    <w:rsid w:val="00C016F4"/>
    <w:rsid w:val="00C0562A"/>
    <w:rsid w:val="00C1035E"/>
    <w:rsid w:val="00C14848"/>
    <w:rsid w:val="00C15BD4"/>
    <w:rsid w:val="00C171FB"/>
    <w:rsid w:val="00C17A6A"/>
    <w:rsid w:val="00C259D0"/>
    <w:rsid w:val="00C266F3"/>
    <w:rsid w:val="00C278EA"/>
    <w:rsid w:val="00C41797"/>
    <w:rsid w:val="00C41BE6"/>
    <w:rsid w:val="00C432CD"/>
    <w:rsid w:val="00C433C5"/>
    <w:rsid w:val="00C44CF9"/>
    <w:rsid w:val="00C45AD1"/>
    <w:rsid w:val="00C47B32"/>
    <w:rsid w:val="00C47BD9"/>
    <w:rsid w:val="00C516EC"/>
    <w:rsid w:val="00C51838"/>
    <w:rsid w:val="00C57671"/>
    <w:rsid w:val="00C637F8"/>
    <w:rsid w:val="00C655E4"/>
    <w:rsid w:val="00C672BD"/>
    <w:rsid w:val="00C711E8"/>
    <w:rsid w:val="00C745D5"/>
    <w:rsid w:val="00C757CB"/>
    <w:rsid w:val="00C777CD"/>
    <w:rsid w:val="00C77816"/>
    <w:rsid w:val="00C77A0E"/>
    <w:rsid w:val="00C77E9F"/>
    <w:rsid w:val="00C846FA"/>
    <w:rsid w:val="00C84A34"/>
    <w:rsid w:val="00C84EEC"/>
    <w:rsid w:val="00C9004B"/>
    <w:rsid w:val="00C907C3"/>
    <w:rsid w:val="00C91A9A"/>
    <w:rsid w:val="00C93E6F"/>
    <w:rsid w:val="00C97214"/>
    <w:rsid w:val="00CA1576"/>
    <w:rsid w:val="00CA2287"/>
    <w:rsid w:val="00CA2445"/>
    <w:rsid w:val="00CA356C"/>
    <w:rsid w:val="00CA39DF"/>
    <w:rsid w:val="00CA4971"/>
    <w:rsid w:val="00CA4AC0"/>
    <w:rsid w:val="00CA5C7B"/>
    <w:rsid w:val="00CB081B"/>
    <w:rsid w:val="00CB1AA6"/>
    <w:rsid w:val="00CB1DA1"/>
    <w:rsid w:val="00CB7E4C"/>
    <w:rsid w:val="00CC1E9D"/>
    <w:rsid w:val="00CC2626"/>
    <w:rsid w:val="00CC54BE"/>
    <w:rsid w:val="00CD0CC1"/>
    <w:rsid w:val="00CD2C0E"/>
    <w:rsid w:val="00CD3A1F"/>
    <w:rsid w:val="00CD3FF6"/>
    <w:rsid w:val="00CD4953"/>
    <w:rsid w:val="00CE1060"/>
    <w:rsid w:val="00CE1340"/>
    <w:rsid w:val="00CE4712"/>
    <w:rsid w:val="00CF0101"/>
    <w:rsid w:val="00CF0E76"/>
    <w:rsid w:val="00CF253B"/>
    <w:rsid w:val="00CF3C40"/>
    <w:rsid w:val="00CF549D"/>
    <w:rsid w:val="00CF625E"/>
    <w:rsid w:val="00CF783D"/>
    <w:rsid w:val="00D07845"/>
    <w:rsid w:val="00D079DA"/>
    <w:rsid w:val="00D07BF3"/>
    <w:rsid w:val="00D11E2C"/>
    <w:rsid w:val="00D13F59"/>
    <w:rsid w:val="00D1458C"/>
    <w:rsid w:val="00D15B3C"/>
    <w:rsid w:val="00D163F9"/>
    <w:rsid w:val="00D172EB"/>
    <w:rsid w:val="00D20245"/>
    <w:rsid w:val="00D21367"/>
    <w:rsid w:val="00D21B80"/>
    <w:rsid w:val="00D22C8A"/>
    <w:rsid w:val="00D30117"/>
    <w:rsid w:val="00D32BD1"/>
    <w:rsid w:val="00D3633E"/>
    <w:rsid w:val="00D40F9B"/>
    <w:rsid w:val="00D442B5"/>
    <w:rsid w:val="00D44469"/>
    <w:rsid w:val="00D47AA8"/>
    <w:rsid w:val="00D50C92"/>
    <w:rsid w:val="00D51494"/>
    <w:rsid w:val="00D52DA8"/>
    <w:rsid w:val="00D52E45"/>
    <w:rsid w:val="00D53094"/>
    <w:rsid w:val="00D618A9"/>
    <w:rsid w:val="00D6249E"/>
    <w:rsid w:val="00D6292A"/>
    <w:rsid w:val="00D630C4"/>
    <w:rsid w:val="00D638B4"/>
    <w:rsid w:val="00D64CD2"/>
    <w:rsid w:val="00D65D00"/>
    <w:rsid w:val="00D67F3C"/>
    <w:rsid w:val="00D701A5"/>
    <w:rsid w:val="00D73D09"/>
    <w:rsid w:val="00D7500B"/>
    <w:rsid w:val="00D76076"/>
    <w:rsid w:val="00D778B1"/>
    <w:rsid w:val="00D83F78"/>
    <w:rsid w:val="00D855A1"/>
    <w:rsid w:val="00D857C8"/>
    <w:rsid w:val="00D95C94"/>
    <w:rsid w:val="00D97F98"/>
    <w:rsid w:val="00DA0436"/>
    <w:rsid w:val="00DA0BF1"/>
    <w:rsid w:val="00DA2A35"/>
    <w:rsid w:val="00DA2C36"/>
    <w:rsid w:val="00DA369C"/>
    <w:rsid w:val="00DA6657"/>
    <w:rsid w:val="00DB3647"/>
    <w:rsid w:val="00DB3649"/>
    <w:rsid w:val="00DB47BB"/>
    <w:rsid w:val="00DB578F"/>
    <w:rsid w:val="00DB6355"/>
    <w:rsid w:val="00DB6C33"/>
    <w:rsid w:val="00DB7371"/>
    <w:rsid w:val="00DB7C9B"/>
    <w:rsid w:val="00DC0ED6"/>
    <w:rsid w:val="00DC1251"/>
    <w:rsid w:val="00DC3802"/>
    <w:rsid w:val="00DC7CC1"/>
    <w:rsid w:val="00DC7E79"/>
    <w:rsid w:val="00DD037D"/>
    <w:rsid w:val="00DD2FE5"/>
    <w:rsid w:val="00DD377F"/>
    <w:rsid w:val="00DD5E09"/>
    <w:rsid w:val="00DE1306"/>
    <w:rsid w:val="00DE16B7"/>
    <w:rsid w:val="00DE42C3"/>
    <w:rsid w:val="00DF1012"/>
    <w:rsid w:val="00DF1FFB"/>
    <w:rsid w:val="00DF5E99"/>
    <w:rsid w:val="00DF70FA"/>
    <w:rsid w:val="00E01D70"/>
    <w:rsid w:val="00E03223"/>
    <w:rsid w:val="00E04468"/>
    <w:rsid w:val="00E04F1A"/>
    <w:rsid w:val="00E06799"/>
    <w:rsid w:val="00E07BC7"/>
    <w:rsid w:val="00E101BC"/>
    <w:rsid w:val="00E1473E"/>
    <w:rsid w:val="00E16016"/>
    <w:rsid w:val="00E244D8"/>
    <w:rsid w:val="00E2453E"/>
    <w:rsid w:val="00E31FE3"/>
    <w:rsid w:val="00E36873"/>
    <w:rsid w:val="00E36BEE"/>
    <w:rsid w:val="00E439AA"/>
    <w:rsid w:val="00E43EC7"/>
    <w:rsid w:val="00E46642"/>
    <w:rsid w:val="00E53763"/>
    <w:rsid w:val="00E5421B"/>
    <w:rsid w:val="00E54A50"/>
    <w:rsid w:val="00E60BAC"/>
    <w:rsid w:val="00E64BA2"/>
    <w:rsid w:val="00E70986"/>
    <w:rsid w:val="00E70C90"/>
    <w:rsid w:val="00E7176F"/>
    <w:rsid w:val="00E77FE8"/>
    <w:rsid w:val="00E803DC"/>
    <w:rsid w:val="00E828C4"/>
    <w:rsid w:val="00E82F4E"/>
    <w:rsid w:val="00E9161F"/>
    <w:rsid w:val="00E91E55"/>
    <w:rsid w:val="00E92F28"/>
    <w:rsid w:val="00E94B0D"/>
    <w:rsid w:val="00E95563"/>
    <w:rsid w:val="00E9671C"/>
    <w:rsid w:val="00E96F7C"/>
    <w:rsid w:val="00E97B82"/>
    <w:rsid w:val="00EA07E0"/>
    <w:rsid w:val="00EA1E27"/>
    <w:rsid w:val="00EA49BF"/>
    <w:rsid w:val="00EA5C05"/>
    <w:rsid w:val="00EA7897"/>
    <w:rsid w:val="00EB3B18"/>
    <w:rsid w:val="00EB3B6A"/>
    <w:rsid w:val="00EB4674"/>
    <w:rsid w:val="00EC08B9"/>
    <w:rsid w:val="00EC1AFF"/>
    <w:rsid w:val="00EC22A6"/>
    <w:rsid w:val="00EC4C7C"/>
    <w:rsid w:val="00EC584A"/>
    <w:rsid w:val="00EC69A6"/>
    <w:rsid w:val="00ED0D0D"/>
    <w:rsid w:val="00ED13A1"/>
    <w:rsid w:val="00ED59DE"/>
    <w:rsid w:val="00ED710D"/>
    <w:rsid w:val="00ED7B87"/>
    <w:rsid w:val="00EE0DF9"/>
    <w:rsid w:val="00EE1E1A"/>
    <w:rsid w:val="00EE23AE"/>
    <w:rsid w:val="00EE30D7"/>
    <w:rsid w:val="00EE3CB6"/>
    <w:rsid w:val="00EF2F9E"/>
    <w:rsid w:val="00EF6C77"/>
    <w:rsid w:val="00F056B8"/>
    <w:rsid w:val="00F11095"/>
    <w:rsid w:val="00F12597"/>
    <w:rsid w:val="00F15530"/>
    <w:rsid w:val="00F20878"/>
    <w:rsid w:val="00F21C92"/>
    <w:rsid w:val="00F2328F"/>
    <w:rsid w:val="00F25B85"/>
    <w:rsid w:val="00F272EC"/>
    <w:rsid w:val="00F3025D"/>
    <w:rsid w:val="00F31652"/>
    <w:rsid w:val="00F32117"/>
    <w:rsid w:val="00F32285"/>
    <w:rsid w:val="00F360E1"/>
    <w:rsid w:val="00F37AD8"/>
    <w:rsid w:val="00F37BCE"/>
    <w:rsid w:val="00F37F64"/>
    <w:rsid w:val="00F41ABB"/>
    <w:rsid w:val="00F43A6B"/>
    <w:rsid w:val="00F45A5A"/>
    <w:rsid w:val="00F4616F"/>
    <w:rsid w:val="00F4691C"/>
    <w:rsid w:val="00F525C8"/>
    <w:rsid w:val="00F66ACE"/>
    <w:rsid w:val="00F717DF"/>
    <w:rsid w:val="00F72889"/>
    <w:rsid w:val="00F73594"/>
    <w:rsid w:val="00F76A72"/>
    <w:rsid w:val="00F778D0"/>
    <w:rsid w:val="00F808A4"/>
    <w:rsid w:val="00F84409"/>
    <w:rsid w:val="00F87099"/>
    <w:rsid w:val="00F87BD4"/>
    <w:rsid w:val="00F91DFC"/>
    <w:rsid w:val="00F93335"/>
    <w:rsid w:val="00FA08DF"/>
    <w:rsid w:val="00FA0FA4"/>
    <w:rsid w:val="00FA29A0"/>
    <w:rsid w:val="00FA7C31"/>
    <w:rsid w:val="00FB1167"/>
    <w:rsid w:val="00FB2B98"/>
    <w:rsid w:val="00FB2BBE"/>
    <w:rsid w:val="00FB4FF8"/>
    <w:rsid w:val="00FB5C90"/>
    <w:rsid w:val="00FC47F5"/>
    <w:rsid w:val="00FD52DF"/>
    <w:rsid w:val="00FD7381"/>
    <w:rsid w:val="00FE0197"/>
    <w:rsid w:val="00FE1AA2"/>
    <w:rsid w:val="00FE24A2"/>
    <w:rsid w:val="00FE76B2"/>
    <w:rsid w:val="00FF39BC"/>
    <w:rsid w:val="00FF4651"/>
    <w:rsid w:val="00FF5A27"/>
    <w:rsid w:val="00FF64C3"/>
    <w:rsid w:val="00FF6619"/>
    <w:rsid w:val="00FF6B7F"/>
    <w:rsid w:val="00FF74B3"/>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96D43F"/>
  <w15:chartTrackingRefBased/>
  <w15:docId w15:val="{AB9982F7-64E8-4DD8-9496-2B2663A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C4C"/>
    <w:pPr>
      <w:widowControl w:val="0"/>
      <w:suppressAutoHyphens/>
    </w:pPr>
    <w:rPr>
      <w:sz w:val="24"/>
      <w:szCs w:val="24"/>
      <w:lang w:eastAsia="zh-CN"/>
    </w:rPr>
  </w:style>
  <w:style w:type="paragraph" w:styleId="1">
    <w:name w:val="heading 1"/>
    <w:basedOn w:val="10"/>
    <w:next w:val="a0"/>
    <w:qFormat/>
    <w:pPr>
      <w:numPr>
        <w:numId w:val="1"/>
      </w:numPr>
      <w:outlineLvl w:val="0"/>
    </w:pPr>
    <w:rPr>
      <w:rFonts w:ascii="Liberation Serif" w:eastAsia="NSimSun" w:hAnsi="Liberation Serif" w:cs="Liberation Serif"/>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5">
    <w:name w:val="Основной шрифт абзаца5"/>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color w:val="000000"/>
      <w:sz w:val="2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color w:val="000000"/>
      <w:sz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2">
    <w:name w:val="WW8Num7z2"/>
    <w:rPr>
      <w:i w:val="0"/>
    </w:rPr>
  </w:style>
  <w:style w:type="character" w:customStyle="1" w:styleId="WW8Num8z0">
    <w:name w:val="WW8Num8z0"/>
  </w:style>
  <w:style w:type="character" w:customStyle="1" w:styleId="WW8Num8z2">
    <w:name w:val="WW8Num8z2"/>
    <w:rPr>
      <w:i w:val="0"/>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Antiqua" w:eastAsia="Times New Roman" w:hAnsi="Antiqua"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2">
    <w:name w:val="WW8Num13z2"/>
    <w:rPr>
      <w:i w:val="0"/>
    </w:rPr>
  </w:style>
  <w:style w:type="character" w:customStyle="1" w:styleId="WW8Num14z0">
    <w:name w:val="WW8Num14z0"/>
  </w:style>
  <w:style w:type="character" w:customStyle="1" w:styleId="WW8Num14z2">
    <w:name w:val="WW8Num14z2"/>
    <w:rPr>
      <w:i w:val="0"/>
    </w:rPr>
  </w:style>
  <w:style w:type="character" w:customStyle="1" w:styleId="WW8Num15z0">
    <w:name w:val="WW8Num15z0"/>
  </w:style>
  <w:style w:type="character" w:customStyle="1" w:styleId="WW8Num15z2">
    <w:name w:val="WW8Num15z2"/>
    <w:rPr>
      <w:i w:val="0"/>
    </w:rPr>
  </w:style>
  <w:style w:type="character" w:customStyle="1" w:styleId="WW8Num16z0">
    <w:name w:val="WW8Num16z0"/>
  </w:style>
  <w:style w:type="character" w:customStyle="1" w:styleId="WW8Num16z2">
    <w:name w:val="WW8Num16z2"/>
    <w:rPr>
      <w:i w:val="0"/>
    </w:rPr>
  </w:style>
  <w:style w:type="character" w:customStyle="1" w:styleId="WW8Num17z0">
    <w:name w:val="WW8Num17z0"/>
  </w:style>
  <w:style w:type="character" w:customStyle="1" w:styleId="WW8Num17z2">
    <w:name w:val="WW8Num17z2"/>
    <w:rPr>
      <w:i w:val="0"/>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2">
    <w:name w:val="WW8Num19z2"/>
    <w:rPr>
      <w:i w:val="0"/>
    </w:rPr>
  </w:style>
  <w:style w:type="character" w:customStyle="1" w:styleId="WW8Num20z0">
    <w:name w:val="WW8Num20z0"/>
  </w:style>
  <w:style w:type="character" w:customStyle="1" w:styleId="WW8Num20z2">
    <w:name w:val="WW8Num20z2"/>
    <w:rPr>
      <w:i w:val="0"/>
    </w:rPr>
  </w:style>
  <w:style w:type="character" w:customStyle="1" w:styleId="WW8Num21z0">
    <w:name w:val="WW8Num21z0"/>
  </w:style>
  <w:style w:type="character" w:customStyle="1" w:styleId="WW8Num21z2">
    <w:name w:val="WW8Num21z2"/>
    <w:rPr>
      <w:i w:val="0"/>
    </w:rPr>
  </w:style>
  <w:style w:type="character" w:customStyle="1" w:styleId="WW8Num22z0">
    <w:name w:val="WW8Num22z0"/>
  </w:style>
  <w:style w:type="character" w:customStyle="1" w:styleId="WW8Num22z2">
    <w:name w:val="WW8Num22z2"/>
    <w:rPr>
      <w:i w:val="0"/>
    </w:rPr>
  </w:style>
  <w:style w:type="character" w:customStyle="1" w:styleId="WW8Num23z0">
    <w:name w:val="WW8Num23z0"/>
    <w:rPr>
      <w:b w:val="0"/>
    </w:rPr>
  </w:style>
  <w:style w:type="character" w:customStyle="1" w:styleId="WW8Num23z1">
    <w:name w:val="WW8Num23z1"/>
  </w:style>
  <w:style w:type="character" w:customStyle="1" w:styleId="WW8Num23z2">
    <w:name w:val="WW8Num23z2"/>
    <w:rPr>
      <w:i w:val="0"/>
    </w:rPr>
  </w:style>
  <w:style w:type="character" w:customStyle="1" w:styleId="WW8Num24z0">
    <w:name w:val="WW8Num24z0"/>
  </w:style>
  <w:style w:type="character" w:customStyle="1" w:styleId="WW8Num24z2">
    <w:name w:val="WW8Num24z2"/>
    <w:rPr>
      <w:i w:val="0"/>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2">
    <w:name w:val="WW8Num27z2"/>
    <w:rPr>
      <w:i w:val="0"/>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i w:val="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2">
    <w:name w:val="WW8Num32z2"/>
    <w:rPr>
      <w:i w:val="0"/>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style>
  <w:style w:type="character" w:customStyle="1" w:styleId="WW8Num35z2">
    <w:name w:val="WW8Num35z2"/>
    <w:rPr>
      <w:i w:val="0"/>
    </w:rPr>
  </w:style>
  <w:style w:type="character" w:customStyle="1" w:styleId="WW8Num36z0">
    <w:name w:val="WW8Num36z0"/>
  </w:style>
  <w:style w:type="character" w:customStyle="1" w:styleId="WW8Num36z2">
    <w:name w:val="WW8Num36z2"/>
    <w:rPr>
      <w:i w:val="0"/>
    </w:rPr>
  </w:style>
  <w:style w:type="character" w:customStyle="1" w:styleId="WW8Num37z0">
    <w:name w:val="WW8Num37z0"/>
    <w:rPr>
      <w:rFonts w:ascii="Wingdings" w:hAnsi="Wingdings" w:cs="Wingding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2">
    <w:name w:val="WW8Num38z2"/>
    <w:rPr>
      <w:i w:val="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12">
    <w:name w:val="Основной шрифт абзаца1"/>
  </w:style>
  <w:style w:type="character" w:customStyle="1" w:styleId="6">
    <w:name w:val="Знак Знак6"/>
    <w:rPr>
      <w:sz w:val="16"/>
      <w:szCs w:val="16"/>
      <w:lang w:bidi="ar-SA"/>
    </w:rPr>
  </w:style>
  <w:style w:type="character" w:customStyle="1" w:styleId="7">
    <w:name w:val="Знак Знак7"/>
    <w:rPr>
      <w:rFonts w:ascii="Courier New" w:eastAsia="SimSun" w:hAnsi="Courier New" w:cs="Courier New"/>
      <w:color w:val="000000"/>
      <w:sz w:val="21"/>
      <w:szCs w:val="21"/>
      <w:lang w:eastAsia="zh-CN"/>
    </w:rPr>
  </w:style>
  <w:style w:type="character" w:customStyle="1" w:styleId="50">
    <w:name w:val="Знак Знак5"/>
    <w:rPr>
      <w:sz w:val="24"/>
      <w:szCs w:val="24"/>
    </w:rPr>
  </w:style>
  <w:style w:type="character" w:customStyle="1" w:styleId="40">
    <w:name w:val="Знак Знак4"/>
    <w:rPr>
      <w:sz w:val="24"/>
      <w:szCs w:val="24"/>
      <w:lang w:bidi="ar-SA"/>
    </w:rPr>
  </w:style>
  <w:style w:type="character" w:customStyle="1" w:styleId="30">
    <w:name w:val="Знак Знак3"/>
    <w:rPr>
      <w:sz w:val="16"/>
      <w:szCs w:val="16"/>
    </w:rPr>
  </w:style>
  <w:style w:type="character" w:styleId="a4">
    <w:name w:val="Hyperlink"/>
    <w:rPr>
      <w:color w:val="0000FF"/>
      <w:u w:val="single"/>
    </w:rPr>
  </w:style>
  <w:style w:type="character" w:customStyle="1" w:styleId="20">
    <w:name w:val="Знак Знак2"/>
    <w:rPr>
      <w:sz w:val="24"/>
      <w:szCs w:val="24"/>
    </w:rPr>
  </w:style>
  <w:style w:type="character" w:customStyle="1" w:styleId="a5">
    <w:name w:val="Знак Знак"/>
    <w:rPr>
      <w:sz w:val="24"/>
      <w:szCs w:val="24"/>
    </w:rPr>
  </w:style>
  <w:style w:type="character" w:customStyle="1" w:styleId="9">
    <w:name w:val="Знак Знак9"/>
    <w:rPr>
      <w:rFonts w:ascii="Cambria" w:hAnsi="Cambria" w:cs="Cambria"/>
      <w:b/>
      <w:bCs/>
      <w:i/>
      <w:iCs/>
      <w:sz w:val="28"/>
      <w:szCs w:val="28"/>
    </w:rPr>
  </w:style>
  <w:style w:type="character" w:customStyle="1" w:styleId="8">
    <w:name w:val="Знак Знак8"/>
    <w:rPr>
      <w:rFonts w:ascii="Calibri" w:hAnsi="Calibri" w:cs="Calibri"/>
      <w:b/>
      <w:bCs/>
      <w:sz w:val="22"/>
      <w:szCs w:val="22"/>
    </w:rPr>
  </w:style>
  <w:style w:type="character" w:customStyle="1" w:styleId="13">
    <w:name w:val="Заголовок №1_"/>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14">
    <w:name w:val="Заголовок №1"/>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rPr>
  </w:style>
  <w:style w:type="character" w:customStyle="1" w:styleId="a6">
    <w:name w:val="Основной текст_"/>
    <w:rPr>
      <w:lang w:bidi="ar-SA"/>
    </w:rPr>
  </w:style>
  <w:style w:type="character" w:customStyle="1" w:styleId="11pt">
    <w:name w:val="Основной текст + 11 pt;Полужирный"/>
    <w:rPr>
      <w:b/>
      <w:bCs/>
      <w:color w:val="000000"/>
      <w:spacing w:val="0"/>
      <w:w w:val="100"/>
      <w:position w:val="0"/>
      <w:sz w:val="22"/>
      <w:szCs w:val="22"/>
      <w:vertAlign w:val="baseline"/>
      <w:lang w:bidi="ar-SA"/>
    </w:rPr>
  </w:style>
  <w:style w:type="character" w:customStyle="1" w:styleId="13pt">
    <w:name w:val="Основной текст + 13 pt;Полужирный"/>
    <w:rPr>
      <w:b/>
      <w:bCs/>
      <w:color w:val="000000"/>
      <w:spacing w:val="0"/>
      <w:w w:val="100"/>
      <w:position w:val="0"/>
      <w:sz w:val="26"/>
      <w:szCs w:val="26"/>
      <w:vertAlign w:val="baseline"/>
      <w:lang w:bidi="ar-SA"/>
    </w:rPr>
  </w:style>
  <w:style w:type="character" w:customStyle="1" w:styleId="85pt">
    <w:name w:val="Основной текст + 8;5 pt;Полужирный;Курсив"/>
    <w:rPr>
      <w:b/>
      <w:bCs/>
      <w:i/>
      <w:iCs/>
      <w:color w:val="000000"/>
      <w:spacing w:val="0"/>
      <w:w w:val="100"/>
      <w:position w:val="0"/>
      <w:sz w:val="17"/>
      <w:szCs w:val="17"/>
      <w:vertAlign w:val="baseline"/>
      <w:lang w:bidi="ar-SA"/>
    </w:rPr>
  </w:style>
  <w:style w:type="character" w:customStyle="1" w:styleId="8pt">
    <w:name w:val="Основной текст + 8 pt;Полужирный"/>
    <w:rPr>
      <w:b/>
      <w:bCs/>
      <w:color w:val="000000"/>
      <w:spacing w:val="0"/>
      <w:w w:val="100"/>
      <w:position w:val="0"/>
      <w:sz w:val="16"/>
      <w:szCs w:val="16"/>
      <w:vertAlign w:val="baseline"/>
      <w:lang w:bidi="ar-SA"/>
    </w:rPr>
  </w:style>
  <w:style w:type="character" w:customStyle="1" w:styleId="85pt0">
    <w:name w:val="Основной текст + 8;5 pt"/>
    <w:rPr>
      <w:color w:val="000000"/>
      <w:spacing w:val="0"/>
      <w:w w:val="100"/>
      <w:position w:val="0"/>
      <w:sz w:val="17"/>
      <w:szCs w:val="17"/>
      <w:vertAlign w:val="baseline"/>
      <w:lang w:bidi="ar-SA"/>
    </w:rPr>
  </w:style>
  <w:style w:type="character" w:customStyle="1" w:styleId="55pt0pt">
    <w:name w:val="Основной текст + 5;5 pt;Полужирный;Интервал 0 pt"/>
    <w:rPr>
      <w:b/>
      <w:bCs/>
      <w:color w:val="000000"/>
      <w:spacing w:val="10"/>
      <w:w w:val="100"/>
      <w:position w:val="0"/>
      <w:sz w:val="11"/>
      <w:szCs w:val="11"/>
      <w:vertAlign w:val="baseline"/>
      <w:lang w:bidi="ar-SA"/>
    </w:rPr>
  </w:style>
  <w:style w:type="character" w:customStyle="1" w:styleId="FranklinGothicHeavy4pt">
    <w:name w:val="Основной текст + Franklin Gothic Heavy;4 pt"/>
    <w:rPr>
      <w:rFonts w:ascii="Franklin Gothic Heavy" w:eastAsia="Franklin Gothic Heavy" w:hAnsi="Franklin Gothic Heavy" w:cs="Franklin Gothic Heavy"/>
      <w:color w:val="000000"/>
      <w:spacing w:val="0"/>
      <w:w w:val="100"/>
      <w:position w:val="0"/>
      <w:sz w:val="8"/>
      <w:szCs w:val="8"/>
      <w:vertAlign w:val="baseline"/>
      <w:lang w:bidi="ar-SA"/>
    </w:rPr>
  </w:style>
  <w:style w:type="character" w:styleId="a7">
    <w:name w:val="page number"/>
    <w:basedOn w:val="12"/>
  </w:style>
  <w:style w:type="character" w:styleId="a8">
    <w:name w:val="Strong"/>
    <w:qFormat/>
    <w:rPr>
      <w:b/>
      <w:bCs/>
    </w:rPr>
  </w:style>
  <w:style w:type="character" w:customStyle="1" w:styleId="apple-converted-space">
    <w:name w:val="apple-converted-space"/>
    <w:basedOn w:val="12"/>
  </w:style>
  <w:style w:type="character" w:styleId="a9">
    <w:name w:val="Emphasis"/>
    <w:uiPriority w:val="20"/>
    <w:qFormat/>
    <w:rPr>
      <w:i/>
      <w:iCs/>
    </w:rPr>
  </w:style>
  <w:style w:type="character" w:customStyle="1" w:styleId="aa">
    <w:name w:val="Маркери списку"/>
    <w:rPr>
      <w:rFonts w:ascii="OpenSymbol" w:eastAsia="OpenSymbol" w:hAnsi="OpenSymbol" w:cs="OpenSymbol"/>
    </w:rPr>
  </w:style>
  <w:style w:type="character" w:customStyle="1" w:styleId="fontstyle01">
    <w:name w:val="fontstyle01"/>
    <w:rPr>
      <w:rFonts w:ascii="Times New Roman" w:hAnsi="Times New Roman" w:cs="Times New Roman"/>
      <w:b w:val="0"/>
      <w:bCs w:val="0"/>
      <w:i w:val="0"/>
      <w:iCs w:val="0"/>
      <w:color w:val="000000"/>
      <w:sz w:val="28"/>
      <w:szCs w:val="28"/>
    </w:rPr>
  </w:style>
  <w:style w:type="character" w:customStyle="1" w:styleId="mw-headline">
    <w:name w:val="mw-headline"/>
    <w:basedOn w:val="5"/>
  </w:style>
  <w:style w:type="character" w:customStyle="1" w:styleId="mw-editsection">
    <w:name w:val="mw-editsection"/>
    <w:basedOn w:val="5"/>
  </w:style>
  <w:style w:type="character" w:customStyle="1" w:styleId="mw-editsection-bracket">
    <w:name w:val="mw-editsection-bracket"/>
    <w:basedOn w:val="5"/>
  </w:style>
  <w:style w:type="character" w:customStyle="1" w:styleId="mw-editsection-divider">
    <w:name w:val="mw-editsection-divider"/>
    <w:basedOn w:val="5"/>
  </w:style>
  <w:style w:type="character" w:customStyle="1" w:styleId="ab">
    <w:name w:val="Маркери"/>
    <w:rPr>
      <w:rFonts w:ascii="OpenSymbol" w:eastAsia="OpenSymbol" w:hAnsi="OpenSymbol" w:cs="OpenSymbol"/>
    </w:rPr>
  </w:style>
  <w:style w:type="character" w:customStyle="1" w:styleId="ListLabel1">
    <w:name w:val="ListLabel 1"/>
    <w:rPr>
      <w:color w:val="000000"/>
      <w:sz w:val="28"/>
      <w:szCs w:val="28"/>
      <w:shd w:val="clear" w:color="auto" w:fill="FFFFFF"/>
      <w:lang w:val="uk-UA"/>
    </w:rPr>
  </w:style>
  <w:style w:type="character" w:customStyle="1" w:styleId="ListLabel2">
    <w:name w:val="ListLabel 2"/>
    <w:rPr>
      <w:color w:val="000000"/>
      <w:sz w:val="28"/>
      <w:szCs w:val="28"/>
      <w:lang w:val="uk-UA"/>
    </w:rPr>
  </w:style>
  <w:style w:type="character" w:customStyle="1" w:styleId="ListLabel3">
    <w:name w:val="ListLabel 3"/>
    <w:rPr>
      <w:color w:val="000000"/>
      <w:sz w:val="28"/>
      <w:szCs w:val="28"/>
      <w:shd w:val="clear" w:color="auto" w:fill="FFFFFF"/>
      <w:lang w:val="uk-UA"/>
    </w:rPr>
  </w:style>
  <w:style w:type="character" w:customStyle="1" w:styleId="ListLabel4">
    <w:name w:val="ListLabel 4"/>
    <w:rPr>
      <w:color w:val="000000"/>
      <w:sz w:val="28"/>
      <w:szCs w:val="28"/>
      <w:lang w:val="uk-UA"/>
    </w:rPr>
  </w:style>
  <w:style w:type="character" w:customStyle="1" w:styleId="ListLabel5">
    <w:name w:val="ListLabel 5"/>
    <w:rPr>
      <w:color w:val="000000"/>
      <w:sz w:val="28"/>
      <w:szCs w:val="28"/>
      <w:shd w:val="clear" w:color="auto" w:fill="FFFFFF"/>
      <w:lang w:val="uk-UA"/>
    </w:rPr>
  </w:style>
  <w:style w:type="character" w:customStyle="1" w:styleId="ListLabel6">
    <w:name w:val="ListLabel 6"/>
    <w:rPr>
      <w:color w:val="000000"/>
      <w:sz w:val="28"/>
      <w:szCs w:val="28"/>
      <w:lang w:val="uk-UA"/>
    </w:rPr>
  </w:style>
  <w:style w:type="character" w:customStyle="1" w:styleId="WW-">
    <w:name w:val="WW-Виділення"/>
    <w:rPr>
      <w:i/>
      <w:iCs/>
    </w:rPr>
  </w:style>
  <w:style w:type="paragraph" w:customStyle="1" w:styleId="10">
    <w:name w:val="Заголовок1"/>
    <w:basedOn w:val="a"/>
    <w:next w:val="a0"/>
    <w:pPr>
      <w:keepNext/>
      <w:spacing w:before="240" w:after="120"/>
    </w:pPr>
    <w:rPr>
      <w:rFonts w:ascii="Liberation Sans" w:eastAsia="Microsoft YaHei" w:hAnsi="Liberation Sans" w:cs="Arial Unicode MS"/>
      <w:sz w:val="28"/>
      <w:szCs w:val="28"/>
    </w:rPr>
  </w:style>
  <w:style w:type="paragraph" w:styleId="a0">
    <w:name w:val="Body Text"/>
    <w:basedOn w:val="a"/>
    <w:link w:val="ac"/>
    <w:uiPriority w:val="99"/>
    <w:pPr>
      <w:widowControl/>
      <w:spacing w:after="120"/>
    </w:p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af">
    <w:name w:val="Покажчик"/>
    <w:basedOn w:val="a"/>
    <w:pPr>
      <w:suppressLineNumbers/>
    </w:pPr>
    <w:rPr>
      <w:rFonts w:cs="Arial"/>
    </w:rPr>
  </w:style>
  <w:style w:type="paragraph" w:customStyle="1" w:styleId="15">
    <w:name w:val="Название объекта1"/>
    <w:basedOn w:val="a"/>
    <w:pPr>
      <w:suppressLineNumbers/>
      <w:spacing w:before="120" w:after="120"/>
    </w:pPr>
    <w:rPr>
      <w:rFonts w:cs="Arial"/>
      <w:i/>
      <w:iCs/>
    </w:rPr>
  </w:style>
  <w:style w:type="paragraph" w:customStyle="1" w:styleId="41">
    <w:name w:val="Название объекта4"/>
    <w:basedOn w:val="a"/>
    <w:pPr>
      <w:suppressLineNumbers/>
      <w:spacing w:before="120" w:after="120"/>
    </w:pPr>
    <w:rPr>
      <w:rFonts w:cs="Arial"/>
      <w:i/>
      <w:iCs/>
    </w:rPr>
  </w:style>
  <w:style w:type="paragraph" w:customStyle="1" w:styleId="110">
    <w:name w:val="Заголовок 11"/>
    <w:basedOn w:val="a"/>
    <w:next w:val="a"/>
    <w:pPr>
      <w:keepNext/>
      <w:widowControl/>
      <w:spacing w:before="240" w:after="60"/>
    </w:pPr>
    <w:rPr>
      <w:rFonts w:ascii="Arial" w:hAnsi="Arial" w:cs="Arial"/>
      <w:b/>
      <w:bCs/>
      <w:kern w:val="2"/>
      <w:sz w:val="32"/>
      <w:szCs w:val="32"/>
    </w:rPr>
  </w:style>
  <w:style w:type="paragraph" w:customStyle="1" w:styleId="21">
    <w:name w:val="Заголовок 21"/>
    <w:basedOn w:val="a"/>
    <w:next w:val="a"/>
    <w:pPr>
      <w:keepNext/>
      <w:spacing w:before="240" w:after="60"/>
    </w:pPr>
    <w:rPr>
      <w:rFonts w:ascii="Cambria" w:hAnsi="Cambria" w:cs="Cambria"/>
      <w:b/>
      <w:bCs/>
      <w:i/>
      <w:iCs/>
      <w:sz w:val="28"/>
      <w:szCs w:val="28"/>
    </w:rPr>
  </w:style>
  <w:style w:type="paragraph" w:customStyle="1" w:styleId="16">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31">
    <w:name w:val="Заголовок 31"/>
    <w:basedOn w:val="16"/>
    <w:next w:val="a0"/>
    <w:pPr>
      <w:spacing w:before="140" w:after="0"/>
    </w:pPr>
    <w:rPr>
      <w:rFonts w:ascii="Liberation Serif" w:eastAsia="NSimSun" w:hAnsi="Liberation Serif" w:cs="Liberation Serif"/>
      <w:b/>
      <w:bCs/>
    </w:rPr>
  </w:style>
  <w:style w:type="paragraph" w:customStyle="1" w:styleId="61">
    <w:name w:val="Заголовок 61"/>
    <w:basedOn w:val="a"/>
    <w:next w:val="a"/>
    <w:pPr>
      <w:spacing w:before="240" w:after="60"/>
    </w:pPr>
    <w:rPr>
      <w:rFonts w:ascii="Calibri" w:hAnsi="Calibri" w:cs="Calibri"/>
      <w:b/>
      <w:bCs/>
      <w:sz w:val="22"/>
      <w:szCs w:val="22"/>
    </w:rPr>
  </w:style>
  <w:style w:type="paragraph" w:customStyle="1" w:styleId="17">
    <w:name w:val="Название объекта1"/>
    <w:basedOn w:val="a"/>
    <w:pPr>
      <w:suppressLineNumbers/>
      <w:spacing w:before="120" w:after="120"/>
    </w:pPr>
    <w:rPr>
      <w:rFonts w:cs="Arial"/>
      <w:i/>
      <w:iCs/>
    </w:rPr>
  </w:style>
  <w:style w:type="paragraph" w:customStyle="1" w:styleId="32">
    <w:name w:val="Название объекта3"/>
    <w:basedOn w:val="a"/>
    <w:pPr>
      <w:suppressLineNumbers/>
      <w:spacing w:before="120" w:after="120"/>
    </w:pPr>
    <w:rPr>
      <w:rFonts w:cs="Arial Unicode MS"/>
      <w:i/>
      <w:iCs/>
    </w:rPr>
  </w:style>
  <w:style w:type="paragraph" w:customStyle="1" w:styleId="22">
    <w:name w:val="Название объекта2"/>
    <w:basedOn w:val="a"/>
    <w:pPr>
      <w:suppressLineNumbers/>
      <w:spacing w:before="120" w:after="120"/>
    </w:pPr>
    <w:rPr>
      <w:rFonts w:cs="Arial Unicode MS"/>
      <w:i/>
      <w:iCs/>
    </w:rPr>
  </w:style>
  <w:style w:type="paragraph" w:customStyle="1" w:styleId="18">
    <w:name w:val="Обычный (веб)1"/>
    <w:basedOn w:val="a"/>
    <w:pPr>
      <w:widowControl/>
      <w:spacing w:before="280" w:after="280"/>
    </w:pPr>
    <w:rPr>
      <w:rFonts w:eastAsia="SimSun"/>
    </w:rPr>
  </w:style>
  <w:style w:type="paragraph" w:customStyle="1" w:styleId="CharCharCharCharCharChar">
    <w:name w:val="Char Char Знак Знак Char Char Знак Знак Char Char"/>
    <w:basedOn w:val="a"/>
    <w:pPr>
      <w:widowControl/>
    </w:pPr>
    <w:rPr>
      <w:rFonts w:ascii="Verdana" w:hAnsi="Verdana" w:cs="Verdana"/>
      <w:sz w:val="20"/>
      <w:szCs w:val="20"/>
    </w:rPr>
  </w:style>
  <w:style w:type="paragraph" w:customStyle="1" w:styleId="BodyTextIndent1">
    <w:name w:val="Body Text Indent1"/>
    <w:basedOn w:val="a"/>
    <w:pPr>
      <w:widowControl/>
      <w:spacing w:after="120"/>
      <w:ind w:left="283"/>
    </w:pPr>
    <w:rPr>
      <w:rFonts w:eastAsia="SimSun"/>
    </w:rPr>
  </w:style>
  <w:style w:type="paragraph" w:customStyle="1" w:styleId="HTML1">
    <w:name w:val="Стандартный HTML1"/>
    <w:basedOn w:val="a"/>
    <w:pPr>
      <w:widowControl/>
    </w:pPr>
    <w:rPr>
      <w:rFonts w:ascii="Courier New" w:eastAsia="SimSun" w:hAnsi="Courier New" w:cs="Courier New"/>
      <w:color w:val="000000"/>
      <w:sz w:val="21"/>
      <w:szCs w:val="21"/>
    </w:rPr>
  </w:style>
  <w:style w:type="paragraph" w:customStyle="1" w:styleId="310">
    <w:name w:val="Основной текст с отступом 31"/>
    <w:basedOn w:val="a"/>
    <w:pPr>
      <w:widowControl/>
      <w:spacing w:after="120"/>
      <w:ind w:left="283"/>
    </w:pPr>
    <w:rPr>
      <w:sz w:val="16"/>
      <w:szCs w:val="16"/>
    </w:rPr>
  </w:style>
  <w:style w:type="paragraph" w:customStyle="1" w:styleId="19">
    <w:name w:val="Текст сноски1"/>
    <w:basedOn w:val="a"/>
    <w:pPr>
      <w:widowControl/>
    </w:pPr>
    <w:rPr>
      <w:sz w:val="20"/>
      <w:szCs w:val="20"/>
    </w:rPr>
  </w:style>
  <w:style w:type="paragraph" w:customStyle="1" w:styleId="1a">
    <w:name w:val="Текст выноски1"/>
    <w:basedOn w:val="a"/>
    <w:rPr>
      <w:rFonts w:ascii="Tahoma" w:hAnsi="Tahoma" w:cs="Tahoma"/>
      <w:sz w:val="16"/>
      <w:szCs w:val="16"/>
    </w:rPr>
  </w:style>
  <w:style w:type="paragraph" w:customStyle="1" w:styleId="1b">
    <w:name w:val="Знак Знак1"/>
    <w:basedOn w:val="a"/>
    <w:pPr>
      <w:widowControl/>
    </w:pPr>
    <w:rPr>
      <w:rFonts w:ascii="Verdana" w:hAnsi="Verdana" w:cs="Verdana"/>
      <w:sz w:val="20"/>
      <w:szCs w:val="20"/>
    </w:rPr>
  </w:style>
  <w:style w:type="paragraph" w:styleId="af0">
    <w:name w:val="Body Text Indent"/>
    <w:basedOn w:val="a"/>
    <w:pPr>
      <w:widowControl/>
      <w:spacing w:after="120"/>
      <w:ind w:left="283"/>
    </w:pPr>
  </w:style>
  <w:style w:type="paragraph" w:customStyle="1" w:styleId="311">
    <w:name w:val="Основной текст 31"/>
    <w:basedOn w:val="a"/>
    <w:pPr>
      <w:widowControl/>
      <w:spacing w:after="120"/>
    </w:pPr>
    <w:rPr>
      <w:sz w:val="16"/>
      <w:szCs w:val="16"/>
    </w:rPr>
  </w:style>
  <w:style w:type="paragraph" w:customStyle="1" w:styleId="af1">
    <w:name w:val="Нормальний текст"/>
    <w:basedOn w:val="a"/>
    <w:pPr>
      <w:widowControl/>
      <w:spacing w:before="120"/>
      <w:ind w:firstLine="567"/>
    </w:pPr>
    <w:rPr>
      <w:rFonts w:ascii="Antiqua" w:hAnsi="Antiqua" w:cs="Antiqua"/>
      <w:sz w:val="26"/>
      <w:szCs w:val="20"/>
    </w:rPr>
  </w:style>
  <w:style w:type="paragraph" w:customStyle="1" w:styleId="af2">
    <w:name w:val="Знак"/>
    <w:basedOn w:val="a"/>
    <w:pPr>
      <w:widowControl/>
    </w:pPr>
    <w:rPr>
      <w:rFonts w:ascii="Verdana" w:hAnsi="Verdana" w:cs="Verdana"/>
      <w:sz w:val="20"/>
      <w:szCs w:val="20"/>
    </w:rPr>
  </w:style>
  <w:style w:type="paragraph" w:customStyle="1" w:styleId="proza">
    <w:name w:val="proza"/>
    <w:basedOn w:val="a"/>
    <w:pPr>
      <w:widowControl/>
      <w:spacing w:before="280" w:after="280"/>
    </w:pPr>
  </w:style>
  <w:style w:type="paragraph" w:customStyle="1" w:styleId="af3">
    <w:name w:val="Верхній і нижній колонтитули"/>
    <w:basedOn w:val="a"/>
    <w:pPr>
      <w:suppressLineNumbers/>
    </w:pPr>
  </w:style>
  <w:style w:type="paragraph" w:customStyle="1" w:styleId="1c">
    <w:name w:val="Верхний колонтитул1"/>
    <w:basedOn w:val="a"/>
  </w:style>
  <w:style w:type="paragraph" w:customStyle="1" w:styleId="1d">
    <w:name w:val="Нижний колонтитул1"/>
    <w:basedOn w:val="a"/>
  </w:style>
  <w:style w:type="paragraph" w:customStyle="1" w:styleId="1e">
    <w:name w:val="Знак Знак Знак Знак Знак Знак Знак Знак Знак1 Знак Знак Знак Знак"/>
    <w:basedOn w:val="a"/>
    <w:pPr>
      <w:widowControl/>
    </w:pPr>
    <w:rPr>
      <w:rFonts w:ascii="Verdana" w:hAnsi="Verdana" w:cs="Verdana"/>
      <w:sz w:val="20"/>
      <w:szCs w:val="20"/>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widowControl/>
      <w:spacing w:after="120" w:line="480" w:lineRule="auto"/>
      <w:ind w:left="283"/>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pPr>
      <w:widowControl/>
    </w:pPr>
    <w:rPr>
      <w:rFonts w:ascii="Verdana" w:hAnsi="Verdana" w:cs="Verdana"/>
      <w:sz w:val="20"/>
      <w:szCs w:val="20"/>
    </w:rPr>
  </w:style>
  <w:style w:type="paragraph" w:customStyle="1" w:styleId="220">
    <w:name w:val="стиль22"/>
    <w:basedOn w:val="a"/>
    <w:pPr>
      <w:widowControl/>
      <w:spacing w:before="280" w:after="280"/>
    </w:pPr>
  </w:style>
  <w:style w:type="paragraph" w:customStyle="1" w:styleId="1f">
    <w:name w:val="Основной текст с отступом Знак Знак Знак Знак1 Знак Зна Знак Знак Знак Знак Знак Знак Знак"/>
    <w:basedOn w:val="a"/>
    <w:pPr>
      <w:widowControl/>
    </w:pPr>
    <w:rPr>
      <w:rFonts w:ascii="Verdana" w:hAnsi="Verdana" w:cs="Verdana"/>
      <w:sz w:val="20"/>
      <w:szCs w:val="20"/>
    </w:rPr>
  </w:style>
  <w:style w:type="paragraph" w:customStyle="1" w:styleId="1f0">
    <w:name w:val="Основной текст с отступом Знак Знак Знак Знак1 Знак Зна Знак Знак Знак Знак Знак Знак Знак Знак Знак"/>
    <w:basedOn w:val="a"/>
    <w:pPr>
      <w:widowControl/>
    </w:pPr>
    <w:rPr>
      <w:rFonts w:ascii="Verdana" w:hAnsi="Verdana" w:cs="Verdana"/>
      <w:sz w:val="20"/>
      <w:szCs w:val="20"/>
    </w:rPr>
  </w:style>
  <w:style w:type="paragraph" w:customStyle="1" w:styleId="1f1">
    <w:name w:val="Основной текст1"/>
    <w:basedOn w:val="a"/>
    <w:pPr>
      <w:shd w:val="clear" w:color="auto" w:fill="FFFFFF"/>
    </w:pPr>
    <w:rPr>
      <w:sz w:val="20"/>
      <w:szCs w:val="20"/>
    </w:rPr>
  </w:style>
  <w:style w:type="paragraph" w:customStyle="1" w:styleId="style5">
    <w:name w:val="style5"/>
    <w:basedOn w:val="a"/>
    <w:pPr>
      <w:widowControl/>
      <w:spacing w:before="280" w:after="280"/>
    </w:pPr>
  </w:style>
  <w:style w:type="paragraph" w:customStyle="1" w:styleId="af5">
    <w:name w:val="Знак Знак Знак"/>
    <w:basedOn w:val="a"/>
    <w:pPr>
      <w:widowControl/>
    </w:pPr>
    <w:rPr>
      <w:rFonts w:ascii="Verdana" w:eastAsia="MS Mincho" w:hAnsi="Verdana" w:cs="Verdana"/>
    </w:rPr>
  </w:style>
  <w:style w:type="paragraph" w:customStyle="1" w:styleId="1f2">
    <w:name w:val="Знак Знак1 Знак"/>
    <w:basedOn w:val="a"/>
    <w:pPr>
      <w:widowControl/>
    </w:pPr>
    <w:rPr>
      <w:rFonts w:ascii="Verdana" w:hAnsi="Verdana" w:cs="Verdana"/>
      <w:sz w:val="20"/>
      <w:szCs w:val="20"/>
    </w:rPr>
  </w:style>
  <w:style w:type="paragraph" w:customStyle="1" w:styleId="af6">
    <w:name w:val="Знак Знак Знак Знак Знак Знак Знак"/>
    <w:basedOn w:val="a"/>
    <w:pPr>
      <w:widowControl/>
    </w:pPr>
    <w:rPr>
      <w:rFonts w:ascii="Verdana" w:hAnsi="Verdana" w:cs="Verdana"/>
      <w:sz w:val="20"/>
      <w:szCs w:val="20"/>
    </w:rPr>
  </w:style>
  <w:style w:type="paragraph" w:customStyle="1" w:styleId="1f3">
    <w:name w:val="Основной текст с отступом Знак Знак Знак Знак1 Знак Зна Знак Знак Знак Знак Знак Знак Знак Знак Знак Знак Знак Знак Знак"/>
    <w:basedOn w:val="a"/>
    <w:pPr>
      <w:widowControl/>
    </w:pPr>
    <w:rPr>
      <w:rFonts w:ascii="Verdana" w:eastAsia="Batang" w:hAnsi="Verdana" w:cs="Verdana"/>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pPr>
      <w:jc w:val="center"/>
    </w:pPr>
    <w:rPr>
      <w:b/>
      <w:bCs/>
    </w:rPr>
  </w:style>
  <w:style w:type="paragraph" w:customStyle="1" w:styleId="af9">
    <w:name w:val="Вміст рамки"/>
    <w:basedOn w:val="a"/>
  </w:style>
  <w:style w:type="paragraph" w:customStyle="1" w:styleId="1f4">
    <w:name w:val="Обычная таблица1"/>
    <w:pPr>
      <w:suppressAutoHyphens/>
      <w:spacing w:after="200" w:line="276" w:lineRule="auto"/>
    </w:pPr>
    <w:rPr>
      <w:rFonts w:ascii="Calibri" w:hAnsi="Calibri" w:cs="Calibri"/>
      <w:sz w:val="22"/>
      <w:szCs w:val="22"/>
      <w:lang w:eastAsia="zh-CN"/>
    </w:rPr>
  </w:style>
  <w:style w:type="paragraph" w:customStyle="1" w:styleId="LO-normal">
    <w:name w:val="LO-normal"/>
    <w:pPr>
      <w:widowControl w:val="0"/>
      <w:suppressAutoHyphens/>
    </w:pPr>
    <w:rPr>
      <w:sz w:val="24"/>
      <w:szCs w:val="24"/>
      <w:lang w:eastAsia="zh-CN"/>
    </w:rPr>
  </w:style>
  <w:style w:type="paragraph" w:styleId="afa">
    <w:name w:val="header"/>
    <w:basedOn w:val="af3"/>
  </w:style>
  <w:style w:type="paragraph" w:styleId="afb">
    <w:name w:val="footer"/>
    <w:basedOn w:val="af3"/>
  </w:style>
  <w:style w:type="paragraph" w:styleId="afc">
    <w:name w:val="No Spacing"/>
    <w:uiPriority w:val="1"/>
    <w:qFormat/>
    <w:rsid w:val="007A22DB"/>
    <w:pPr>
      <w:suppressAutoHyphens/>
    </w:pPr>
    <w:rPr>
      <w:rFonts w:eastAsia="NSimSun" w:cs="Arial"/>
      <w:bCs/>
      <w:sz w:val="28"/>
      <w:szCs w:val="24"/>
      <w:lang w:eastAsia="zh-CN"/>
    </w:rPr>
  </w:style>
  <w:style w:type="character" w:customStyle="1" w:styleId="rvts0">
    <w:name w:val="rvts0"/>
    <w:qFormat/>
    <w:rsid w:val="00E101BC"/>
  </w:style>
  <w:style w:type="character" w:customStyle="1" w:styleId="rvts46">
    <w:name w:val="rvts46"/>
    <w:qFormat/>
    <w:rsid w:val="00E101BC"/>
  </w:style>
  <w:style w:type="character" w:customStyle="1" w:styleId="field-content">
    <w:name w:val="field-content"/>
    <w:qFormat/>
    <w:rsid w:val="00E101BC"/>
  </w:style>
  <w:style w:type="paragraph" w:styleId="afd">
    <w:name w:val="List Paragraph"/>
    <w:basedOn w:val="a"/>
    <w:qFormat/>
    <w:rsid w:val="00E101BC"/>
    <w:pPr>
      <w:widowControl/>
      <w:ind w:left="720"/>
      <w:contextualSpacing/>
    </w:pPr>
    <w:rPr>
      <w:rFonts w:eastAsia="NSimSun" w:cs="Arial"/>
      <w:bCs/>
      <w:sz w:val="28"/>
    </w:rPr>
  </w:style>
  <w:style w:type="paragraph" w:customStyle="1" w:styleId="rvps2">
    <w:name w:val="rvps2"/>
    <w:basedOn w:val="a"/>
    <w:rsid w:val="00580BFC"/>
    <w:pPr>
      <w:widowControl/>
      <w:suppressAutoHyphens w:val="0"/>
      <w:spacing w:before="100" w:beforeAutospacing="1" w:after="100" w:afterAutospacing="1"/>
    </w:pPr>
    <w:rPr>
      <w:lang w:eastAsia="uk-UA"/>
    </w:rPr>
  </w:style>
  <w:style w:type="paragraph" w:styleId="afe">
    <w:name w:val="Balloon Text"/>
    <w:basedOn w:val="a"/>
    <w:link w:val="aff"/>
    <w:uiPriority w:val="99"/>
    <w:semiHidden/>
    <w:unhideWhenUsed/>
    <w:rsid w:val="00FE0197"/>
    <w:rPr>
      <w:rFonts w:ascii="Segoe UI" w:hAnsi="Segoe UI" w:cs="Segoe UI"/>
      <w:sz w:val="18"/>
      <w:szCs w:val="18"/>
    </w:rPr>
  </w:style>
  <w:style w:type="character" w:customStyle="1" w:styleId="aff">
    <w:name w:val="Текст у виносці Знак"/>
    <w:link w:val="afe"/>
    <w:uiPriority w:val="99"/>
    <w:semiHidden/>
    <w:rsid w:val="00FE0197"/>
    <w:rPr>
      <w:rFonts w:ascii="Segoe UI" w:hAnsi="Segoe UI" w:cs="Segoe UI"/>
      <w:sz w:val="18"/>
      <w:szCs w:val="18"/>
      <w:lang w:eastAsia="zh-CN"/>
    </w:rPr>
  </w:style>
  <w:style w:type="character" w:styleId="aff0">
    <w:name w:val="annotation reference"/>
    <w:uiPriority w:val="99"/>
    <w:semiHidden/>
    <w:unhideWhenUsed/>
    <w:rsid w:val="00005BDB"/>
    <w:rPr>
      <w:sz w:val="16"/>
      <w:szCs w:val="16"/>
    </w:rPr>
  </w:style>
  <w:style w:type="paragraph" w:styleId="aff1">
    <w:name w:val="annotation text"/>
    <w:basedOn w:val="a"/>
    <w:link w:val="aff2"/>
    <w:uiPriority w:val="99"/>
    <w:semiHidden/>
    <w:unhideWhenUsed/>
    <w:rsid w:val="00005BDB"/>
    <w:rPr>
      <w:sz w:val="20"/>
      <w:szCs w:val="20"/>
    </w:rPr>
  </w:style>
  <w:style w:type="character" w:customStyle="1" w:styleId="aff2">
    <w:name w:val="Текст примітки Знак"/>
    <w:link w:val="aff1"/>
    <w:uiPriority w:val="99"/>
    <w:semiHidden/>
    <w:rsid w:val="00005BDB"/>
    <w:rPr>
      <w:lang w:eastAsia="zh-CN"/>
    </w:rPr>
  </w:style>
  <w:style w:type="paragraph" w:styleId="aff3">
    <w:name w:val="annotation subject"/>
    <w:basedOn w:val="aff1"/>
    <w:next w:val="aff1"/>
    <w:link w:val="aff4"/>
    <w:uiPriority w:val="99"/>
    <w:semiHidden/>
    <w:unhideWhenUsed/>
    <w:rsid w:val="00005BDB"/>
    <w:rPr>
      <w:b/>
      <w:bCs/>
    </w:rPr>
  </w:style>
  <w:style w:type="character" w:customStyle="1" w:styleId="aff4">
    <w:name w:val="Тема примітки Знак"/>
    <w:link w:val="aff3"/>
    <w:uiPriority w:val="99"/>
    <w:semiHidden/>
    <w:rsid w:val="00005BDB"/>
    <w:rPr>
      <w:b/>
      <w:bCs/>
      <w:lang w:eastAsia="zh-CN"/>
    </w:rPr>
  </w:style>
  <w:style w:type="character" w:customStyle="1" w:styleId="ac">
    <w:name w:val="Основний текст Знак"/>
    <w:link w:val="a0"/>
    <w:uiPriority w:val="99"/>
    <w:rsid w:val="006F4A49"/>
    <w:rPr>
      <w:sz w:val="24"/>
      <w:szCs w:val="24"/>
      <w:lang w:eastAsia="zh-CN"/>
    </w:rPr>
  </w:style>
  <w:style w:type="paragraph" w:customStyle="1" w:styleId="aff5">
    <w:name w:val="Содержимое таблицы"/>
    <w:basedOn w:val="a"/>
    <w:uiPriority w:val="99"/>
    <w:qFormat/>
    <w:rsid w:val="004C5524"/>
    <w:pPr>
      <w:suppressLineNumbers/>
    </w:pPr>
    <w:rPr>
      <w:rFonts w:ascii="Liberation Serif;Times New Roma" w:eastAsia="SimSun" w:hAnsi="Liberation Serif;Times New Roma" w:cs="Lucida Sans"/>
      <w:kern w:val="2"/>
      <w:lang w:bidi="hi-IN"/>
    </w:rPr>
  </w:style>
  <w:style w:type="paragraph" w:styleId="aff6">
    <w:name w:val="Normal (Web)"/>
    <w:basedOn w:val="a"/>
    <w:uiPriority w:val="99"/>
    <w:unhideWhenUsed/>
    <w:rsid w:val="001C7107"/>
    <w:pPr>
      <w:widowControl/>
      <w:suppressAutoHyphens w:val="0"/>
      <w:spacing w:before="100" w:beforeAutospacing="1" w:after="100" w:afterAutospacing="1"/>
    </w:pPr>
    <w:rPr>
      <w:lang w:eastAsia="uk-UA"/>
    </w:rPr>
  </w:style>
  <w:style w:type="paragraph" w:customStyle="1" w:styleId="TableParagraph">
    <w:name w:val="Table Paragraph"/>
    <w:basedOn w:val="a"/>
    <w:uiPriority w:val="1"/>
    <w:qFormat/>
    <w:rsid w:val="00B23656"/>
    <w:rPr>
      <w:sz w:val="22"/>
      <w:szCs w:val="22"/>
      <w:lang w:eastAsia="en-US"/>
    </w:rPr>
  </w:style>
  <w:style w:type="table" w:customStyle="1" w:styleId="TableNormal">
    <w:name w:val="Table Normal"/>
    <w:uiPriority w:val="2"/>
    <w:semiHidden/>
    <w:unhideWhenUsed/>
    <w:qFormat/>
    <w:rsid w:val="00B2365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f5">
    <w:name w:val="Сетка таблицы1"/>
    <w:basedOn w:val="a2"/>
    <w:next w:val="aff7"/>
    <w:uiPriority w:val="39"/>
    <w:rsid w:val="00B23656"/>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2"/>
    <w:uiPriority w:val="39"/>
    <w:rsid w:val="00B23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665">
      <w:bodyDiv w:val="1"/>
      <w:marLeft w:val="0"/>
      <w:marRight w:val="0"/>
      <w:marTop w:val="0"/>
      <w:marBottom w:val="0"/>
      <w:divBdr>
        <w:top w:val="none" w:sz="0" w:space="0" w:color="auto"/>
        <w:left w:val="none" w:sz="0" w:space="0" w:color="auto"/>
        <w:bottom w:val="none" w:sz="0" w:space="0" w:color="auto"/>
        <w:right w:val="none" w:sz="0" w:space="0" w:color="auto"/>
      </w:divBdr>
    </w:div>
    <w:div w:id="430125338">
      <w:bodyDiv w:val="1"/>
      <w:marLeft w:val="0"/>
      <w:marRight w:val="0"/>
      <w:marTop w:val="0"/>
      <w:marBottom w:val="0"/>
      <w:divBdr>
        <w:top w:val="none" w:sz="0" w:space="0" w:color="auto"/>
        <w:left w:val="none" w:sz="0" w:space="0" w:color="auto"/>
        <w:bottom w:val="none" w:sz="0" w:space="0" w:color="auto"/>
        <w:right w:val="none" w:sz="0" w:space="0" w:color="auto"/>
      </w:divBdr>
    </w:div>
    <w:div w:id="683048824">
      <w:bodyDiv w:val="1"/>
      <w:marLeft w:val="0"/>
      <w:marRight w:val="0"/>
      <w:marTop w:val="0"/>
      <w:marBottom w:val="0"/>
      <w:divBdr>
        <w:top w:val="none" w:sz="0" w:space="0" w:color="auto"/>
        <w:left w:val="none" w:sz="0" w:space="0" w:color="auto"/>
        <w:bottom w:val="none" w:sz="0" w:space="0" w:color="auto"/>
        <w:right w:val="none" w:sz="0" w:space="0" w:color="auto"/>
      </w:divBdr>
    </w:div>
    <w:div w:id="864517666">
      <w:bodyDiv w:val="1"/>
      <w:marLeft w:val="0"/>
      <w:marRight w:val="0"/>
      <w:marTop w:val="0"/>
      <w:marBottom w:val="0"/>
      <w:divBdr>
        <w:top w:val="none" w:sz="0" w:space="0" w:color="auto"/>
        <w:left w:val="none" w:sz="0" w:space="0" w:color="auto"/>
        <w:bottom w:val="none" w:sz="0" w:space="0" w:color="auto"/>
        <w:right w:val="none" w:sz="0" w:space="0" w:color="auto"/>
      </w:divBdr>
    </w:div>
    <w:div w:id="959338280">
      <w:bodyDiv w:val="1"/>
      <w:marLeft w:val="0"/>
      <w:marRight w:val="0"/>
      <w:marTop w:val="0"/>
      <w:marBottom w:val="0"/>
      <w:divBdr>
        <w:top w:val="none" w:sz="0" w:space="0" w:color="auto"/>
        <w:left w:val="none" w:sz="0" w:space="0" w:color="auto"/>
        <w:bottom w:val="none" w:sz="0" w:space="0" w:color="auto"/>
        <w:right w:val="none" w:sz="0" w:space="0" w:color="auto"/>
      </w:divBdr>
    </w:div>
    <w:div w:id="1076897855">
      <w:bodyDiv w:val="1"/>
      <w:marLeft w:val="0"/>
      <w:marRight w:val="0"/>
      <w:marTop w:val="0"/>
      <w:marBottom w:val="0"/>
      <w:divBdr>
        <w:top w:val="none" w:sz="0" w:space="0" w:color="auto"/>
        <w:left w:val="none" w:sz="0" w:space="0" w:color="auto"/>
        <w:bottom w:val="none" w:sz="0" w:space="0" w:color="auto"/>
        <w:right w:val="none" w:sz="0" w:space="0" w:color="auto"/>
      </w:divBdr>
    </w:div>
    <w:div w:id="1110513231">
      <w:bodyDiv w:val="1"/>
      <w:marLeft w:val="0"/>
      <w:marRight w:val="0"/>
      <w:marTop w:val="0"/>
      <w:marBottom w:val="0"/>
      <w:divBdr>
        <w:top w:val="none" w:sz="0" w:space="0" w:color="auto"/>
        <w:left w:val="none" w:sz="0" w:space="0" w:color="auto"/>
        <w:bottom w:val="none" w:sz="0" w:space="0" w:color="auto"/>
        <w:right w:val="none" w:sz="0" w:space="0" w:color="auto"/>
      </w:divBdr>
    </w:div>
    <w:div w:id="1280720373">
      <w:bodyDiv w:val="1"/>
      <w:marLeft w:val="0"/>
      <w:marRight w:val="0"/>
      <w:marTop w:val="0"/>
      <w:marBottom w:val="0"/>
      <w:divBdr>
        <w:top w:val="none" w:sz="0" w:space="0" w:color="auto"/>
        <w:left w:val="none" w:sz="0" w:space="0" w:color="auto"/>
        <w:bottom w:val="none" w:sz="0" w:space="0" w:color="auto"/>
        <w:right w:val="none" w:sz="0" w:space="0" w:color="auto"/>
      </w:divBdr>
    </w:div>
    <w:div w:id="1298028478">
      <w:bodyDiv w:val="1"/>
      <w:marLeft w:val="0"/>
      <w:marRight w:val="0"/>
      <w:marTop w:val="0"/>
      <w:marBottom w:val="0"/>
      <w:divBdr>
        <w:top w:val="none" w:sz="0" w:space="0" w:color="auto"/>
        <w:left w:val="none" w:sz="0" w:space="0" w:color="auto"/>
        <w:bottom w:val="none" w:sz="0" w:space="0" w:color="auto"/>
        <w:right w:val="none" w:sz="0" w:space="0" w:color="auto"/>
      </w:divBdr>
    </w:div>
    <w:div w:id="1351948332">
      <w:bodyDiv w:val="1"/>
      <w:marLeft w:val="0"/>
      <w:marRight w:val="0"/>
      <w:marTop w:val="0"/>
      <w:marBottom w:val="0"/>
      <w:divBdr>
        <w:top w:val="none" w:sz="0" w:space="0" w:color="auto"/>
        <w:left w:val="none" w:sz="0" w:space="0" w:color="auto"/>
        <w:bottom w:val="none" w:sz="0" w:space="0" w:color="auto"/>
        <w:right w:val="none" w:sz="0" w:space="0" w:color="auto"/>
      </w:divBdr>
    </w:div>
    <w:div w:id="1437211765">
      <w:bodyDiv w:val="1"/>
      <w:marLeft w:val="0"/>
      <w:marRight w:val="0"/>
      <w:marTop w:val="0"/>
      <w:marBottom w:val="0"/>
      <w:divBdr>
        <w:top w:val="none" w:sz="0" w:space="0" w:color="auto"/>
        <w:left w:val="none" w:sz="0" w:space="0" w:color="auto"/>
        <w:bottom w:val="none" w:sz="0" w:space="0" w:color="auto"/>
        <w:right w:val="none" w:sz="0" w:space="0" w:color="auto"/>
      </w:divBdr>
    </w:div>
    <w:div w:id="1459107774">
      <w:bodyDiv w:val="1"/>
      <w:marLeft w:val="0"/>
      <w:marRight w:val="0"/>
      <w:marTop w:val="0"/>
      <w:marBottom w:val="0"/>
      <w:divBdr>
        <w:top w:val="none" w:sz="0" w:space="0" w:color="auto"/>
        <w:left w:val="none" w:sz="0" w:space="0" w:color="auto"/>
        <w:bottom w:val="none" w:sz="0" w:space="0" w:color="auto"/>
        <w:right w:val="none" w:sz="0" w:space="0" w:color="auto"/>
      </w:divBdr>
    </w:div>
    <w:div w:id="1914703493">
      <w:bodyDiv w:val="1"/>
      <w:marLeft w:val="0"/>
      <w:marRight w:val="0"/>
      <w:marTop w:val="0"/>
      <w:marBottom w:val="0"/>
      <w:divBdr>
        <w:top w:val="none" w:sz="0" w:space="0" w:color="auto"/>
        <w:left w:val="none" w:sz="0" w:space="0" w:color="auto"/>
        <w:bottom w:val="none" w:sz="0" w:space="0" w:color="auto"/>
        <w:right w:val="none" w:sz="0" w:space="0" w:color="auto"/>
      </w:divBdr>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CF4A-6793-489C-81DD-7745B8EF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34</Pages>
  <Words>28739</Words>
  <Characters>16382</Characters>
  <Application>Microsoft Office Word</Application>
  <DocSecurity>0</DocSecurity>
  <Lines>136</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45031</CharactersWithSpaces>
  <SharedDoc>false</SharedDoc>
  <HLinks>
    <vt:vector size="36" baseType="variant">
      <vt:variant>
        <vt:i4>68944989</vt:i4>
      </vt:variant>
      <vt:variant>
        <vt:i4>15</vt:i4>
      </vt:variant>
      <vt:variant>
        <vt:i4>0</vt:i4>
      </vt:variant>
      <vt:variant>
        <vt:i4>5</vt:i4>
      </vt:variant>
      <vt:variant>
        <vt:lpwstr>https://uk.wikipedia.org/wiki/Природа</vt:lpwstr>
      </vt:variant>
      <vt:variant>
        <vt:lpwstr/>
      </vt:variant>
      <vt:variant>
        <vt:i4>2490479</vt:i4>
      </vt:variant>
      <vt:variant>
        <vt:i4>12</vt:i4>
      </vt:variant>
      <vt:variant>
        <vt:i4>0</vt:i4>
      </vt:variant>
      <vt:variant>
        <vt:i4>5</vt:i4>
      </vt:variant>
      <vt:variant>
        <vt:lpwstr>https://uk.wikipedia.org/wiki/Земля</vt:lpwstr>
      </vt:variant>
      <vt:variant>
        <vt:lpwstr/>
      </vt:variant>
      <vt:variant>
        <vt:i4>5702772</vt:i4>
      </vt:variant>
      <vt:variant>
        <vt:i4>9</vt:i4>
      </vt:variant>
      <vt:variant>
        <vt:i4>0</vt:i4>
      </vt:variant>
      <vt:variant>
        <vt:i4>5</vt:i4>
      </vt:variant>
      <vt:variant>
        <vt:lpwstr>https://uk.wikipedia.org/wiki/Професійна_орієнтація</vt:lpwstr>
      </vt:variant>
      <vt:variant>
        <vt:lpwstr/>
      </vt:variant>
      <vt:variant>
        <vt:i4>67306574</vt:i4>
      </vt:variant>
      <vt:variant>
        <vt:i4>6</vt:i4>
      </vt:variant>
      <vt:variant>
        <vt:i4>0</vt:i4>
      </vt:variant>
      <vt:variant>
        <vt:i4>5</vt:i4>
      </vt:variant>
      <vt:variant>
        <vt:lpwstr>https://uk.wikipedia.org/wiki/Підприємець</vt:lpwstr>
      </vt:variant>
      <vt:variant>
        <vt:lpwstr/>
      </vt:variant>
      <vt:variant>
        <vt:i4>68093020</vt:i4>
      </vt:variant>
      <vt:variant>
        <vt:i4>3</vt:i4>
      </vt:variant>
      <vt:variant>
        <vt:i4>0</vt:i4>
      </vt:variant>
      <vt:variant>
        <vt:i4>5</vt:i4>
      </vt:variant>
      <vt:variant>
        <vt:lpwstr>https://uk.wikipedia.org/wiki/Відходи</vt:lpwstr>
      </vt:variant>
      <vt:variant>
        <vt:lpwstr/>
      </vt:variant>
      <vt:variant>
        <vt:i4>73924661</vt:i4>
      </vt:variant>
      <vt:variant>
        <vt:i4>0</vt:i4>
      </vt:variant>
      <vt:variant>
        <vt:i4>0</vt:i4>
      </vt:variant>
      <vt:variant>
        <vt:i4>5</vt:i4>
      </vt:variant>
      <vt:variant>
        <vt:lpwstr>https://uk.wikipedia.org/wiki/Аграрний_ринок</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Olga</dc:creator>
  <cp:keywords/>
  <cp:lastModifiedBy>sheremeta</cp:lastModifiedBy>
  <cp:revision>427</cp:revision>
  <cp:lastPrinted>2025-09-08T05:40:00Z</cp:lastPrinted>
  <dcterms:created xsi:type="dcterms:W3CDTF">2025-04-15T07:52:00Z</dcterms:created>
  <dcterms:modified xsi:type="dcterms:W3CDTF">2025-09-08T12:45:00Z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GrammarlyDocumentId">
    <vt:lpwstr>c4be72bf-4ed8-47fc-893d-0441221de1ea</vt:lpwstr>
  </property>
</Properties>
</file>