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62" w:type="dxa"/>
        <w:tblInd w:w="864" w:type="dxa"/>
        <w:tblLayout w:type="fixed"/>
        <w:tblLook w:val="0000"/>
      </w:tblPr>
      <w:tblGrid>
        <w:gridCol w:w="4677"/>
        <w:gridCol w:w="4785"/>
      </w:tblGrid>
      <w:tr w:rsidR="0043199B">
        <w:tc>
          <w:tcPr>
            <w:tcW w:w="4677" w:type="dxa"/>
          </w:tcPr>
          <w:p w:rsidR="0043199B" w:rsidRDefault="00655A77">
            <w:pPr>
              <w:pStyle w:val="caption11111"/>
              <w:jc w:val="center"/>
              <w:rPr>
                <w:spacing w:val="10"/>
                <w:lang w:val="uk-UA"/>
              </w:rPr>
            </w:pPr>
            <w:r w:rsidRPr="00655A77">
              <w:pict>
                <v:shape id="_x0000_tole_rId2" o:spid="_x0000_s1031" style="position:absolute;left:0;text-align:left;margin-left:-1253.15pt;margin-top:-809.75pt;width:762.75pt;height:762.75pt;z-index:251655680;mso-wrap-style:none;v-text-anchor:middle" coordsize="26912,26912" o:allowincell="f" path="m26911,26911l,26911,,,26911,r,26911e" filled="f" stroked="f" strokecolor="#3465a4">
                  <v:fill o:detectmouseclick="t"/>
                </v:shape>
              </w:pict>
            </w:r>
            <w:r w:rsidRPr="00655A77">
              <w:pict>
                <v:shape id="shape_0" o:spid="_x0000_s1030" style="position:absolute;left:0;text-align:left;margin-left:-1115.25pt;margin-top:-807.1pt;width:769.35pt;height:769.45pt;z-index:251656704;mso-wrap-style:none;v-text-anchor:middle" coordsize="27144,27146" o:allowincell="f" path="m27143,27145l,27145,,,27143,r,27145e" filled="f" stroked="f" strokecolor="#3465a4">
                  <v:fill o:detectmouseclick="t"/>
                </v:shape>
              </w:pict>
            </w:r>
            <w:r w:rsidRPr="00655A77">
              <w:pict>
                <v:shape id="_x0000_s1029" style="position:absolute;left:0;text-align:left;margin-left:-845pt;margin-top:-796.3pt;width:758.45pt;height:758.45pt;z-index:251657728;mso-wrap-style:none;v-text-anchor:middle" coordsize="26758,26758" o:allowincell="f" path="m26757,26757l,26757,,,26757,r,26757e" filled="f" stroked="f" strokecolor="#3465a4">
                  <v:fill o:detectmouseclick="t"/>
                </v:shape>
              </w:pict>
            </w:r>
            <w:r w:rsidRPr="00655A77">
              <w:pict>
                <v:shape id="_x0000_s1028" style="position:absolute;left:0;text-align:left;margin-left:-855.6pt;margin-top:-807.1pt;width:769.05pt;height:769.05pt;z-index:251658752;mso-wrap-style:none;v-text-anchor:middle" coordsize="27132,27132" o:allowincell="f" path="m27131,27131l,27131,,,27131,r,27131e" filled="f" stroked="f" strokecolor="#3465a4">
                  <v:fill o:detectmouseclick="t"/>
                </v:shape>
              </w:pict>
            </w:r>
            <w:r w:rsidR="00D32EF7">
              <w:rPr>
                <w:lang w:val="uk-UA"/>
              </w:rPr>
              <w:t>.</w:t>
            </w:r>
            <w:r w:rsidR="00D32EF7" w:rsidRPr="00A9599A">
              <w:object w:dxaOrig="66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3pt;height:42.75pt;visibility:visible;mso-wrap-distance-right:0;mso-wrap-distance-bottom:6pt" o:ole="">
                  <v:imagedata r:id="rId7" o:title=""/>
                </v:shape>
                <o:OLEObject Type="Embed" ProgID="Word.Picture.8" ShapeID="ole_rId2" DrawAspect="Content" ObjectID="_1818837168" r:id="rId8"/>
              </w:object>
            </w:r>
          </w:p>
          <w:p w:rsidR="0043199B" w:rsidRDefault="00D32EF7">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43199B" w:rsidRDefault="00D32EF7">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43199B" w:rsidRDefault="00D32EF7">
            <w:pPr>
              <w:widowControl w:val="0"/>
              <w:ind w:right="-82"/>
              <w:jc w:val="center"/>
              <w:rPr>
                <w:sz w:val="28"/>
                <w:szCs w:val="28"/>
                <w:lang w:val="uk-UA"/>
              </w:rPr>
            </w:pPr>
            <w:r>
              <w:rPr>
                <w:sz w:val="28"/>
                <w:szCs w:val="28"/>
                <w:lang w:val="uk-UA"/>
              </w:rPr>
              <w:t>вул. Богдана Хмельницького, 19,</w:t>
            </w:r>
          </w:p>
          <w:p w:rsidR="0043199B" w:rsidRDefault="00D32EF7">
            <w:pPr>
              <w:widowControl w:val="0"/>
              <w:ind w:right="-82"/>
              <w:jc w:val="center"/>
              <w:rPr>
                <w:sz w:val="28"/>
                <w:szCs w:val="28"/>
                <w:lang w:val="uk-UA"/>
              </w:rPr>
            </w:pPr>
            <w:r>
              <w:rPr>
                <w:sz w:val="28"/>
                <w:szCs w:val="28"/>
                <w:lang w:val="uk-UA"/>
              </w:rPr>
              <w:t>м. Луцьк, 43025</w:t>
            </w:r>
          </w:p>
          <w:p w:rsidR="0043199B" w:rsidRDefault="00D32EF7">
            <w:pPr>
              <w:widowControl w:val="0"/>
              <w:ind w:right="-82"/>
              <w:jc w:val="center"/>
              <w:rPr>
                <w:sz w:val="28"/>
                <w:szCs w:val="28"/>
                <w:lang w:val="uk-UA"/>
              </w:rPr>
            </w:pPr>
            <w:r>
              <w:rPr>
                <w:sz w:val="28"/>
                <w:szCs w:val="28"/>
                <w:lang w:val="uk-UA"/>
              </w:rPr>
              <w:t>Тел.(0332) 724885,</w:t>
            </w:r>
          </w:p>
          <w:p w:rsidR="0043199B" w:rsidRDefault="00D32EF7">
            <w:pPr>
              <w:widowControl w:val="0"/>
              <w:ind w:right="-82"/>
              <w:jc w:val="center"/>
              <w:rPr>
                <w:sz w:val="28"/>
                <w:szCs w:val="28"/>
                <w:lang w:val="uk-UA"/>
              </w:rPr>
            </w:pPr>
            <w:r>
              <w:rPr>
                <w:sz w:val="28"/>
                <w:szCs w:val="28"/>
                <w:lang w:val="uk-UA"/>
              </w:rPr>
              <w:t>е-mail: fin@lutskrada.gov.ua</w:t>
            </w:r>
          </w:p>
          <w:p w:rsidR="0043199B" w:rsidRDefault="00D32EF7">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9">
              <w:r>
                <w:rPr>
                  <w:color w:val="000000"/>
                  <w:sz w:val="28"/>
                  <w:szCs w:val="28"/>
                  <w:lang w:val="uk-UA"/>
                </w:rPr>
                <w:t>www.lutskrada.gov.ua</w:t>
              </w:r>
            </w:hyperlink>
          </w:p>
          <w:p w:rsidR="0043199B" w:rsidRDefault="0043199B">
            <w:pPr>
              <w:widowControl w:val="0"/>
              <w:tabs>
                <w:tab w:val="left" w:pos="7201"/>
              </w:tabs>
              <w:ind w:right="-82"/>
              <w:rPr>
                <w:lang w:val="uk-UA"/>
              </w:rPr>
            </w:pPr>
          </w:p>
        </w:tc>
        <w:tc>
          <w:tcPr>
            <w:tcW w:w="4784" w:type="dxa"/>
          </w:tcPr>
          <w:p w:rsidR="0043199B" w:rsidRDefault="0043199B">
            <w:pPr>
              <w:widowControl w:val="0"/>
              <w:tabs>
                <w:tab w:val="left" w:pos="6954"/>
              </w:tabs>
              <w:snapToGrid w:val="0"/>
              <w:ind w:right="-82"/>
              <w:jc w:val="both"/>
              <w:rPr>
                <w:sz w:val="28"/>
                <w:szCs w:val="28"/>
                <w:lang w:val="uk-UA"/>
              </w:rPr>
            </w:pPr>
          </w:p>
          <w:p w:rsidR="0043199B" w:rsidRDefault="0043199B">
            <w:pPr>
              <w:widowControl w:val="0"/>
              <w:tabs>
                <w:tab w:val="left" w:pos="6954"/>
              </w:tabs>
              <w:ind w:right="-82"/>
              <w:jc w:val="both"/>
              <w:rPr>
                <w:sz w:val="28"/>
                <w:szCs w:val="28"/>
                <w:lang w:val="uk-UA"/>
              </w:rPr>
            </w:pPr>
          </w:p>
          <w:p w:rsidR="0043199B" w:rsidRDefault="0043199B">
            <w:pPr>
              <w:widowControl w:val="0"/>
              <w:tabs>
                <w:tab w:val="left" w:pos="6954"/>
              </w:tabs>
              <w:ind w:right="-82"/>
              <w:jc w:val="both"/>
              <w:rPr>
                <w:sz w:val="28"/>
                <w:szCs w:val="28"/>
                <w:lang w:val="uk-UA"/>
              </w:rPr>
            </w:pPr>
          </w:p>
          <w:p w:rsidR="0043199B" w:rsidRDefault="0043199B">
            <w:pPr>
              <w:widowControl w:val="0"/>
              <w:tabs>
                <w:tab w:val="left" w:pos="6954"/>
              </w:tabs>
              <w:ind w:right="-82"/>
              <w:jc w:val="both"/>
              <w:rPr>
                <w:sz w:val="28"/>
                <w:szCs w:val="28"/>
                <w:lang w:val="uk-UA"/>
              </w:rPr>
            </w:pPr>
          </w:p>
          <w:p w:rsidR="0043199B" w:rsidRDefault="0043199B">
            <w:pPr>
              <w:widowControl w:val="0"/>
              <w:tabs>
                <w:tab w:val="left" w:pos="6954"/>
              </w:tabs>
              <w:ind w:right="-82"/>
              <w:jc w:val="both"/>
              <w:rPr>
                <w:sz w:val="28"/>
                <w:szCs w:val="28"/>
                <w:lang w:val="uk-UA"/>
              </w:rPr>
            </w:pPr>
          </w:p>
          <w:p w:rsidR="0043199B" w:rsidRDefault="0043199B">
            <w:pPr>
              <w:widowControl w:val="0"/>
              <w:ind w:right="-82"/>
              <w:rPr>
                <w:sz w:val="28"/>
                <w:szCs w:val="28"/>
                <w:lang w:val="uk-UA"/>
              </w:rPr>
            </w:pPr>
          </w:p>
          <w:p w:rsidR="0043199B" w:rsidRDefault="00D32EF7">
            <w:pPr>
              <w:widowControl w:val="0"/>
              <w:ind w:right="-82"/>
              <w:jc w:val="center"/>
              <w:rPr>
                <w:sz w:val="28"/>
                <w:szCs w:val="28"/>
                <w:lang w:val="uk-UA"/>
              </w:rPr>
            </w:pPr>
            <w:r>
              <w:rPr>
                <w:sz w:val="28"/>
                <w:szCs w:val="28"/>
                <w:lang w:val="uk-UA"/>
              </w:rPr>
              <w:t>Луцька міська рада</w:t>
            </w:r>
          </w:p>
        </w:tc>
      </w:tr>
    </w:tbl>
    <w:p w:rsidR="0043199B" w:rsidRDefault="00D32EF7">
      <w:pPr>
        <w:pStyle w:val="ad"/>
        <w:ind w:right="-82"/>
        <w:jc w:val="left"/>
        <w:rPr>
          <w:b/>
          <w:bCs/>
          <w:szCs w:val="28"/>
        </w:rPr>
      </w:pPr>
      <w:r>
        <w:rPr>
          <w:b/>
          <w:bCs/>
          <w:szCs w:val="28"/>
        </w:rPr>
        <w:t xml:space="preserve">Пояснювальна записка </w:t>
      </w:r>
    </w:p>
    <w:p w:rsidR="0043199B" w:rsidRDefault="00D32EF7">
      <w:pPr>
        <w:pStyle w:val="ad"/>
        <w:ind w:right="-82"/>
        <w:jc w:val="left"/>
        <w:rPr>
          <w:szCs w:val="28"/>
        </w:rPr>
      </w:pPr>
      <w:r>
        <w:rPr>
          <w:szCs w:val="28"/>
        </w:rPr>
        <w:t>до рішення</w:t>
      </w:r>
    </w:p>
    <w:p w:rsidR="0043199B" w:rsidRDefault="00D32EF7">
      <w:pPr>
        <w:rPr>
          <w:lang w:val="uk-UA"/>
        </w:rPr>
      </w:pPr>
      <w:r>
        <w:rPr>
          <w:bCs/>
          <w:sz w:val="28"/>
          <w:lang w:val="uk-UA"/>
        </w:rPr>
        <w:t>Про внесення змін до рішення</w:t>
      </w:r>
    </w:p>
    <w:p w:rsidR="0043199B" w:rsidRDefault="00D32EF7">
      <w:pPr>
        <w:jc w:val="both"/>
        <w:rPr>
          <w:lang w:val="uk-UA"/>
        </w:rPr>
      </w:pPr>
      <w:r>
        <w:rPr>
          <w:bCs/>
          <w:sz w:val="28"/>
          <w:szCs w:val="28"/>
          <w:lang w:val="uk-UA"/>
        </w:rPr>
        <w:t>міської ради від 18.12.2024 № 66/99</w:t>
      </w:r>
    </w:p>
    <w:p w:rsidR="0043199B" w:rsidRDefault="00D32EF7">
      <w:pPr>
        <w:jc w:val="both"/>
        <w:rPr>
          <w:lang w:val="uk-UA"/>
        </w:rPr>
      </w:pPr>
      <w:r>
        <w:rPr>
          <w:bCs/>
          <w:sz w:val="28"/>
          <w:lang w:val="uk-UA"/>
        </w:rPr>
        <w:t>«Про бюджет Луцької міської</w:t>
      </w:r>
    </w:p>
    <w:p w:rsidR="0043199B" w:rsidRDefault="00D32EF7">
      <w:pPr>
        <w:rPr>
          <w:bCs/>
          <w:sz w:val="28"/>
          <w:lang w:val="uk-UA"/>
        </w:rPr>
      </w:pPr>
      <w:r>
        <w:rPr>
          <w:bCs/>
          <w:sz w:val="28"/>
          <w:lang w:val="uk-UA"/>
        </w:rPr>
        <w:t xml:space="preserve">територіальної громади на 2025 рік», </w:t>
      </w:r>
    </w:p>
    <w:p w:rsidR="0043199B" w:rsidRDefault="00D32EF7">
      <w:pPr>
        <w:rPr>
          <w:color w:val="000000"/>
          <w:sz w:val="28"/>
          <w:szCs w:val="28"/>
          <w:lang w:val="uk-UA"/>
        </w:rPr>
      </w:pPr>
      <w:r>
        <w:rPr>
          <w:color w:val="000000"/>
          <w:sz w:val="28"/>
          <w:szCs w:val="28"/>
          <w:lang w:val="uk-UA"/>
        </w:rPr>
        <w:t>з врахуванням змін, внесених рішеннями</w:t>
      </w:r>
    </w:p>
    <w:p w:rsidR="0043199B" w:rsidRDefault="00D32EF7">
      <w:pPr>
        <w:rPr>
          <w:color w:val="000000"/>
          <w:sz w:val="28"/>
          <w:szCs w:val="28"/>
          <w:lang w:val="uk-UA"/>
        </w:rPr>
      </w:pPr>
      <w:r>
        <w:rPr>
          <w:color w:val="000000"/>
          <w:sz w:val="28"/>
          <w:szCs w:val="28"/>
          <w:lang w:val="uk-UA"/>
        </w:rPr>
        <w:t>від 27.12.2024 №</w:t>
      </w:r>
      <w:r>
        <w:rPr>
          <w:color w:val="000000"/>
          <w:sz w:val="28"/>
          <w:szCs w:val="28"/>
        </w:rPr>
        <w:t> </w:t>
      </w:r>
      <w:r>
        <w:rPr>
          <w:color w:val="000000"/>
          <w:sz w:val="28"/>
          <w:szCs w:val="28"/>
          <w:lang w:val="uk-UA"/>
        </w:rPr>
        <w:t>68/1, від 15.01.2025 № 69/1,</w:t>
      </w:r>
    </w:p>
    <w:p w:rsidR="0043199B" w:rsidRDefault="00D32EF7">
      <w:pPr>
        <w:rPr>
          <w:color w:val="000000"/>
          <w:sz w:val="28"/>
          <w:szCs w:val="28"/>
          <w:lang w:val="uk-UA"/>
        </w:rPr>
      </w:pPr>
      <w:r>
        <w:rPr>
          <w:color w:val="000000"/>
          <w:sz w:val="28"/>
          <w:szCs w:val="28"/>
          <w:lang w:val="uk-UA"/>
        </w:rPr>
        <w:t xml:space="preserve">від 29.01.2025 № 70/83, від 26.02.2025 № 71/86, </w:t>
      </w:r>
    </w:p>
    <w:p w:rsidR="0043199B" w:rsidRDefault="00D32EF7">
      <w:pPr>
        <w:rPr>
          <w:color w:val="000000"/>
          <w:sz w:val="28"/>
          <w:szCs w:val="28"/>
          <w:lang w:val="uk-UA"/>
        </w:rPr>
      </w:pPr>
      <w:r>
        <w:rPr>
          <w:color w:val="000000"/>
          <w:sz w:val="28"/>
          <w:szCs w:val="28"/>
          <w:lang w:val="uk-UA"/>
        </w:rPr>
        <w:t>від 12.03.2025 № 72/1, від 26.03.2025 № 73/100,</w:t>
      </w:r>
    </w:p>
    <w:p w:rsidR="0043199B" w:rsidRDefault="00D32EF7">
      <w:pPr>
        <w:rPr>
          <w:color w:val="000000"/>
          <w:sz w:val="28"/>
          <w:szCs w:val="28"/>
          <w:lang w:val="uk-UA"/>
        </w:rPr>
      </w:pPr>
      <w:r>
        <w:rPr>
          <w:color w:val="000000"/>
          <w:sz w:val="28"/>
          <w:szCs w:val="28"/>
          <w:lang w:val="uk-UA"/>
        </w:rPr>
        <w:t>від 30.04.2025 № 74/91, від 28.05.2025  № 75/106,</w:t>
      </w:r>
    </w:p>
    <w:p w:rsidR="0043199B" w:rsidRDefault="00D32EF7">
      <w:pPr>
        <w:rPr>
          <w:color w:val="000000"/>
          <w:sz w:val="28"/>
          <w:szCs w:val="28"/>
          <w:lang w:val="uk-UA"/>
        </w:rPr>
      </w:pPr>
      <w:r>
        <w:rPr>
          <w:color w:val="000000"/>
          <w:sz w:val="28"/>
          <w:szCs w:val="28"/>
          <w:lang w:val="uk-UA"/>
        </w:rPr>
        <w:t xml:space="preserve">від 11.06.2025 № 76/1, від 25.06.2025 № 77/69, </w:t>
      </w:r>
    </w:p>
    <w:p w:rsidR="00D22553" w:rsidRDefault="00D32EF7">
      <w:pPr>
        <w:rPr>
          <w:color w:val="000000"/>
          <w:sz w:val="28"/>
          <w:szCs w:val="28"/>
          <w:lang w:val="uk-UA"/>
        </w:rPr>
      </w:pPr>
      <w:r>
        <w:rPr>
          <w:color w:val="000000"/>
          <w:sz w:val="28"/>
          <w:szCs w:val="28"/>
          <w:lang w:val="uk-UA"/>
        </w:rPr>
        <w:t>від 09.07.2025 №78/1, від 30.07.2025 № 79/85</w:t>
      </w:r>
      <w:r w:rsidR="00D22553">
        <w:rPr>
          <w:color w:val="000000"/>
          <w:sz w:val="28"/>
          <w:szCs w:val="28"/>
          <w:lang w:val="uk-UA"/>
        </w:rPr>
        <w:t xml:space="preserve">, </w:t>
      </w:r>
    </w:p>
    <w:p w:rsidR="0043199B" w:rsidRDefault="00D525EF">
      <w:pPr>
        <w:rPr>
          <w:color w:val="000000"/>
          <w:sz w:val="28"/>
          <w:szCs w:val="28"/>
          <w:lang w:val="uk-UA"/>
        </w:rPr>
      </w:pPr>
      <w:r>
        <w:rPr>
          <w:color w:val="000000"/>
          <w:sz w:val="28"/>
          <w:szCs w:val="28"/>
          <w:lang w:val="uk-UA"/>
        </w:rPr>
        <w:t>від 27.08.2025 № </w:t>
      </w:r>
      <w:r w:rsidR="00D22553">
        <w:rPr>
          <w:color w:val="000000"/>
          <w:sz w:val="28"/>
          <w:szCs w:val="28"/>
          <w:lang w:val="uk-UA"/>
        </w:rPr>
        <w:t>80/101</w:t>
      </w:r>
    </w:p>
    <w:p w:rsidR="0043199B" w:rsidRDefault="0043199B">
      <w:pPr>
        <w:rPr>
          <w:color w:val="000000" w:themeColor="text1"/>
          <w:sz w:val="28"/>
          <w:szCs w:val="28"/>
          <w:lang w:val="uk-UA"/>
        </w:rPr>
      </w:pPr>
    </w:p>
    <w:p w:rsidR="0043199B" w:rsidRDefault="00D32EF7">
      <w:pPr>
        <w:pStyle w:val="ad"/>
        <w:ind w:right="-82" w:firstLine="708"/>
        <w:jc w:val="both"/>
        <w:rPr>
          <w:b/>
          <w:bCs/>
          <w:szCs w:val="28"/>
        </w:rPr>
      </w:pPr>
      <w:r>
        <w:rPr>
          <w:b/>
          <w:bCs/>
          <w:szCs w:val="28"/>
        </w:rPr>
        <w:t>Потреба і мета прийняття рішення:</w:t>
      </w:r>
    </w:p>
    <w:p w:rsidR="0043199B" w:rsidRDefault="00C261DE">
      <w:pPr>
        <w:ind w:firstLine="567"/>
        <w:jc w:val="both"/>
        <w:rPr>
          <w:sz w:val="28"/>
          <w:szCs w:val="28"/>
          <w:lang w:val="uk-UA"/>
        </w:rPr>
      </w:pPr>
      <w:r>
        <w:rPr>
          <w:sz w:val="28"/>
          <w:szCs w:val="28"/>
          <w:lang w:val="uk-UA"/>
        </w:rPr>
        <w:t>1</w:t>
      </w:r>
      <w:r w:rsidR="00D32EF7">
        <w:rPr>
          <w:sz w:val="28"/>
          <w:szCs w:val="28"/>
          <w:lang w:val="uk-UA"/>
        </w:rPr>
        <w:t>. Відповідно до наказу Волинської обласної військової адміністрації від 2</w:t>
      </w:r>
      <w:r>
        <w:rPr>
          <w:sz w:val="28"/>
          <w:szCs w:val="28"/>
          <w:lang w:val="uk-UA"/>
        </w:rPr>
        <w:t>8</w:t>
      </w:r>
      <w:r w:rsidR="00D32EF7">
        <w:rPr>
          <w:sz w:val="28"/>
          <w:szCs w:val="28"/>
          <w:lang w:val="uk-UA"/>
        </w:rPr>
        <w:t>.0</w:t>
      </w:r>
      <w:r>
        <w:rPr>
          <w:sz w:val="28"/>
          <w:szCs w:val="28"/>
          <w:lang w:val="uk-UA"/>
        </w:rPr>
        <w:t>8</w:t>
      </w:r>
      <w:r w:rsidR="00D32EF7">
        <w:rPr>
          <w:sz w:val="28"/>
          <w:szCs w:val="28"/>
          <w:lang w:val="uk-UA"/>
        </w:rPr>
        <w:t>.2025 №</w:t>
      </w:r>
      <w:r>
        <w:rPr>
          <w:sz w:val="28"/>
          <w:szCs w:val="28"/>
          <w:lang w:val="uk-UA"/>
        </w:rPr>
        <w:t xml:space="preserve"> </w:t>
      </w:r>
      <w:r w:rsidR="00D32EF7">
        <w:rPr>
          <w:sz w:val="28"/>
          <w:szCs w:val="28"/>
          <w:lang w:val="uk-UA"/>
        </w:rPr>
        <w:t>1</w:t>
      </w:r>
      <w:r>
        <w:rPr>
          <w:sz w:val="28"/>
          <w:szCs w:val="28"/>
          <w:lang w:val="uk-UA"/>
        </w:rPr>
        <w:t>61</w:t>
      </w:r>
      <w:r w:rsidR="00D32EF7">
        <w:rPr>
          <w:sz w:val="28"/>
          <w:szCs w:val="28"/>
          <w:lang w:val="uk-UA"/>
        </w:rPr>
        <w:t xml:space="preserve"> «Про внесення змін до показників обласного бюджету на 2025 рік»:</w:t>
      </w:r>
    </w:p>
    <w:p w:rsidR="00BF04EF" w:rsidRDefault="00BF04EF" w:rsidP="00BF04EF">
      <w:pPr>
        <w:tabs>
          <w:tab w:val="left" w:pos="709"/>
        </w:tabs>
        <w:ind w:firstLine="567"/>
        <w:jc w:val="both"/>
        <w:rPr>
          <w:color w:val="000000" w:themeColor="text1"/>
          <w:sz w:val="28"/>
          <w:szCs w:val="28"/>
          <w:lang w:val="uk-UA"/>
        </w:rPr>
      </w:pPr>
      <w:r>
        <w:rPr>
          <w:sz w:val="28"/>
          <w:szCs w:val="28"/>
          <w:lang w:val="uk-UA"/>
        </w:rPr>
        <w:t>1</w:t>
      </w:r>
      <w:r w:rsidR="00D32EF7">
        <w:rPr>
          <w:sz w:val="28"/>
          <w:szCs w:val="28"/>
          <w:lang w:val="uk-UA"/>
        </w:rPr>
        <w:t>.1. </w:t>
      </w:r>
      <w:r>
        <w:rPr>
          <w:color w:val="000000" w:themeColor="text1"/>
          <w:sz w:val="28"/>
          <w:szCs w:val="28"/>
          <w:lang w:val="uk-UA"/>
        </w:rPr>
        <w:t xml:space="preserve">Збільшити доходи загального фонду бюджету Луцької міської територіальної громади за рахунок коштів </w:t>
      </w:r>
      <w:r>
        <w:rPr>
          <w:spacing w:val="-6"/>
          <w:sz w:val="28"/>
          <w:szCs w:val="28"/>
          <w:lang w:val="uk-UA"/>
        </w:rPr>
        <w:t>с</w:t>
      </w:r>
      <w:r w:rsidRPr="00766DA1">
        <w:rPr>
          <w:spacing w:val="-6"/>
          <w:sz w:val="28"/>
          <w:szCs w:val="28"/>
          <w:lang w:val="uk-UA"/>
        </w:rPr>
        <w:t>убвенці</w:t>
      </w:r>
      <w:r>
        <w:rPr>
          <w:spacing w:val="-6"/>
          <w:sz w:val="28"/>
          <w:szCs w:val="28"/>
          <w:lang w:val="uk-UA"/>
        </w:rPr>
        <w:t>ї</w:t>
      </w:r>
      <w:r w:rsidRPr="00766DA1">
        <w:rPr>
          <w:spacing w:val="-6"/>
          <w:sz w:val="28"/>
          <w:szCs w:val="28"/>
          <w:lang w:val="uk-UA"/>
        </w:rPr>
        <w:t xml:space="preserve"> з місцевого бюджету </w:t>
      </w:r>
      <w:bookmarkStart w:id="0" w:name="_Hlk195256163"/>
      <w:r w:rsidRPr="00766DA1">
        <w:rPr>
          <w:spacing w:val="-6"/>
          <w:sz w:val="28"/>
          <w:szCs w:val="28"/>
          <w:lang w:val="uk-UA"/>
        </w:rPr>
        <w:t xml:space="preserve">на реалізацію публічного інвестиційного </w:t>
      </w:r>
      <w:proofErr w:type="spellStart"/>
      <w:r w:rsidRPr="00766DA1">
        <w:rPr>
          <w:spacing w:val="-6"/>
          <w:sz w:val="28"/>
          <w:szCs w:val="28"/>
          <w:lang w:val="uk-UA"/>
        </w:rPr>
        <w:t>проєкту</w:t>
      </w:r>
      <w:proofErr w:type="spellEnd"/>
      <w:r w:rsidRPr="00766DA1">
        <w:rPr>
          <w:spacing w:val="-6"/>
          <w:sz w:val="28"/>
          <w:szCs w:val="28"/>
          <w:lang w:val="uk-UA"/>
        </w:rPr>
        <w:t xml:space="preserve"> із забезпечення житлом дитячих будинків сімейного типу, дітей-сиріт та дітей, позбавлених батьківського піклування</w:t>
      </w:r>
      <w:r>
        <w:rPr>
          <w:spacing w:val="-6"/>
          <w:sz w:val="28"/>
          <w:szCs w:val="28"/>
          <w:lang w:val="uk-UA"/>
        </w:rPr>
        <w:t>,</w:t>
      </w:r>
      <w:r w:rsidRPr="00766DA1">
        <w:rPr>
          <w:spacing w:val="-6"/>
          <w:sz w:val="28"/>
          <w:szCs w:val="28"/>
          <w:lang w:val="uk-UA"/>
        </w:rPr>
        <w:t xml:space="preserve"> за рахунок відповідної субвенції з державного бюджету</w:t>
      </w:r>
      <w:bookmarkEnd w:id="0"/>
      <w:r>
        <w:rPr>
          <w:spacing w:val="-6"/>
          <w:sz w:val="28"/>
          <w:szCs w:val="28"/>
          <w:lang w:val="uk-UA"/>
        </w:rPr>
        <w:t xml:space="preserve"> </w:t>
      </w:r>
      <w:r>
        <w:rPr>
          <w:color w:val="000000" w:themeColor="text1"/>
          <w:sz w:val="28"/>
          <w:szCs w:val="28"/>
          <w:lang w:val="uk-UA"/>
        </w:rPr>
        <w:t xml:space="preserve">в сумі </w:t>
      </w:r>
      <w:r>
        <w:rPr>
          <w:spacing w:val="-6"/>
          <w:sz w:val="28"/>
          <w:szCs w:val="28"/>
          <w:lang w:val="uk-UA"/>
        </w:rPr>
        <w:t>9 325 104</w:t>
      </w:r>
      <w:r w:rsidRPr="00766DA1">
        <w:rPr>
          <w:spacing w:val="-6"/>
          <w:sz w:val="28"/>
          <w:szCs w:val="28"/>
          <w:lang w:val="uk-UA"/>
        </w:rPr>
        <w:t xml:space="preserve"> </w:t>
      </w:r>
      <w:r>
        <w:rPr>
          <w:color w:val="000000" w:themeColor="text1"/>
          <w:sz w:val="28"/>
          <w:szCs w:val="28"/>
          <w:lang w:val="uk-UA"/>
        </w:rPr>
        <w:t>грн.</w:t>
      </w:r>
    </w:p>
    <w:p w:rsidR="00BF04EF" w:rsidRDefault="00BF04EF" w:rsidP="00BF04EF">
      <w:pPr>
        <w:tabs>
          <w:tab w:val="left" w:pos="567"/>
        </w:tabs>
        <w:ind w:firstLine="567"/>
        <w:jc w:val="both"/>
        <w:rPr>
          <w:iCs/>
          <w:color w:val="000000" w:themeColor="text1"/>
          <w:sz w:val="28"/>
          <w:szCs w:val="28"/>
          <w:shd w:val="clear" w:color="auto" w:fill="FFFFFF"/>
          <w:lang w:val="uk-UA"/>
        </w:rPr>
      </w:pPr>
      <w:r>
        <w:rPr>
          <w:iCs/>
          <w:color w:val="000000" w:themeColor="text1"/>
          <w:sz w:val="28"/>
          <w:szCs w:val="28"/>
          <w:shd w:val="clear" w:color="auto" w:fill="FFFFFF"/>
          <w:lang w:val="uk-UA"/>
        </w:rPr>
        <w:t>1.2.</w:t>
      </w:r>
      <w:r>
        <w:rPr>
          <w:rFonts w:eastAsia="Times New Roman"/>
          <w:iCs/>
          <w:sz w:val="28"/>
          <w:szCs w:val="28"/>
          <w:shd w:val="clear" w:color="auto" w:fill="FFFFFF"/>
          <w:lang w:val="uk-UA"/>
        </w:rPr>
        <w:t> </w:t>
      </w:r>
      <w:r w:rsidRPr="00064B5F">
        <w:rPr>
          <w:sz w:val="28"/>
          <w:szCs w:val="28"/>
          <w:lang w:val="uk-UA"/>
        </w:rPr>
        <w:t xml:space="preserve">Збільшити видатки бюджету розвитку спеціального фонду </w:t>
      </w:r>
      <w:r w:rsidR="005539B2">
        <w:rPr>
          <w:iCs/>
          <w:color w:val="000000" w:themeColor="text1"/>
          <w:sz w:val="28"/>
          <w:szCs w:val="28"/>
          <w:shd w:val="clear" w:color="auto" w:fill="FFFFFF"/>
          <w:lang w:val="uk-UA"/>
        </w:rPr>
        <w:t xml:space="preserve">управлінню капітального будівництва </w:t>
      </w:r>
      <w:r w:rsidRPr="00064B5F">
        <w:rPr>
          <w:sz w:val="28"/>
          <w:szCs w:val="28"/>
          <w:lang w:val="uk-UA"/>
        </w:rPr>
        <w:t>за рахунок переданих з загального фонду</w:t>
      </w:r>
      <w:r>
        <w:rPr>
          <w:iCs/>
          <w:color w:val="000000" w:themeColor="text1"/>
          <w:sz w:val="28"/>
          <w:szCs w:val="28"/>
          <w:shd w:val="clear" w:color="auto" w:fill="FFFFFF"/>
          <w:lang w:val="uk-UA"/>
        </w:rPr>
        <w:t xml:space="preserve"> </w:t>
      </w:r>
      <w:r w:rsidR="005539B2" w:rsidRPr="00064B5F">
        <w:rPr>
          <w:sz w:val="28"/>
          <w:szCs w:val="28"/>
          <w:lang w:val="uk-UA"/>
        </w:rPr>
        <w:t>коштів</w:t>
      </w:r>
      <w:r w:rsidR="005539B2">
        <w:rPr>
          <w:spacing w:val="-6"/>
          <w:sz w:val="28"/>
          <w:szCs w:val="28"/>
          <w:lang w:val="uk-UA"/>
        </w:rPr>
        <w:t xml:space="preserve"> </w:t>
      </w:r>
      <w:r>
        <w:rPr>
          <w:spacing w:val="-6"/>
          <w:sz w:val="28"/>
          <w:szCs w:val="28"/>
          <w:lang w:val="uk-UA"/>
        </w:rPr>
        <w:t>с</w:t>
      </w:r>
      <w:r w:rsidRPr="00766DA1">
        <w:rPr>
          <w:spacing w:val="-6"/>
          <w:sz w:val="28"/>
          <w:szCs w:val="28"/>
          <w:lang w:val="uk-UA"/>
        </w:rPr>
        <w:t>убвенці</w:t>
      </w:r>
      <w:r>
        <w:rPr>
          <w:spacing w:val="-6"/>
          <w:sz w:val="28"/>
          <w:szCs w:val="28"/>
          <w:lang w:val="uk-UA"/>
        </w:rPr>
        <w:t>ї</w:t>
      </w:r>
      <w:r w:rsidRPr="00766DA1">
        <w:rPr>
          <w:spacing w:val="-6"/>
          <w:sz w:val="28"/>
          <w:szCs w:val="28"/>
          <w:lang w:val="uk-UA"/>
        </w:rPr>
        <w:t xml:space="preserve"> з місцевого бюджету на реалізацію публічного інвестиційного </w:t>
      </w:r>
      <w:proofErr w:type="spellStart"/>
      <w:r w:rsidRPr="00766DA1">
        <w:rPr>
          <w:spacing w:val="-6"/>
          <w:sz w:val="28"/>
          <w:szCs w:val="28"/>
          <w:lang w:val="uk-UA"/>
        </w:rPr>
        <w:t>проєкту</w:t>
      </w:r>
      <w:proofErr w:type="spellEnd"/>
      <w:r w:rsidRPr="00766DA1">
        <w:rPr>
          <w:spacing w:val="-6"/>
          <w:sz w:val="28"/>
          <w:szCs w:val="28"/>
          <w:lang w:val="uk-UA"/>
        </w:rPr>
        <w:t xml:space="preserve"> із забезпечення житлом дитячих будинків сімейного типу, дітей-сиріт та дітей, позбавлених батьківського піклування за рахунок відповідної субвенції з державного бюджету</w:t>
      </w:r>
      <w:r>
        <w:rPr>
          <w:iCs/>
          <w:color w:val="000000" w:themeColor="text1"/>
          <w:sz w:val="28"/>
          <w:szCs w:val="28"/>
          <w:shd w:val="clear" w:color="auto" w:fill="FFFFFF"/>
          <w:lang w:val="uk-UA"/>
        </w:rPr>
        <w:t xml:space="preserve"> в сумі </w:t>
      </w:r>
      <w:r>
        <w:rPr>
          <w:spacing w:val="-6"/>
          <w:sz w:val="28"/>
          <w:szCs w:val="28"/>
          <w:lang w:val="uk-UA"/>
        </w:rPr>
        <w:t xml:space="preserve">9 325 104 </w:t>
      </w:r>
      <w:r>
        <w:rPr>
          <w:color w:val="000000" w:themeColor="text1"/>
          <w:sz w:val="28"/>
          <w:szCs w:val="28"/>
          <w:lang w:val="uk-UA"/>
        </w:rPr>
        <w:t>грн</w:t>
      </w:r>
      <w:r>
        <w:rPr>
          <w:iCs/>
          <w:color w:val="000000" w:themeColor="text1"/>
          <w:sz w:val="28"/>
          <w:szCs w:val="28"/>
          <w:shd w:val="clear" w:color="auto" w:fill="FFFFFF"/>
          <w:lang w:val="uk-UA"/>
        </w:rPr>
        <w:t>.</w:t>
      </w:r>
    </w:p>
    <w:p w:rsidR="0037134C" w:rsidRDefault="001B6646" w:rsidP="00BF04EF">
      <w:pPr>
        <w:tabs>
          <w:tab w:val="left" w:pos="567"/>
        </w:tabs>
        <w:ind w:firstLine="567"/>
        <w:jc w:val="both"/>
        <w:rPr>
          <w:iCs/>
          <w:color w:val="000000" w:themeColor="text1"/>
          <w:sz w:val="28"/>
          <w:szCs w:val="28"/>
          <w:shd w:val="clear" w:color="auto" w:fill="FFFFFF"/>
          <w:lang w:val="uk-UA"/>
        </w:rPr>
      </w:pPr>
      <w:r>
        <w:rPr>
          <w:iCs/>
          <w:color w:val="000000" w:themeColor="text1"/>
          <w:sz w:val="28"/>
          <w:szCs w:val="28"/>
          <w:shd w:val="clear" w:color="auto" w:fill="FFFFFF"/>
          <w:lang w:val="uk-UA"/>
        </w:rPr>
        <w:lastRenderedPageBreak/>
        <w:t>2</w:t>
      </w:r>
      <w:r w:rsidR="0037134C">
        <w:rPr>
          <w:iCs/>
          <w:color w:val="000000" w:themeColor="text1"/>
          <w:sz w:val="28"/>
          <w:szCs w:val="28"/>
          <w:shd w:val="clear" w:color="auto" w:fill="FFFFFF"/>
          <w:lang w:val="uk-UA"/>
        </w:rPr>
        <w:t>.</w:t>
      </w:r>
      <w:r w:rsidR="00A70958">
        <w:rPr>
          <w:iCs/>
          <w:color w:val="000000" w:themeColor="text1"/>
          <w:sz w:val="28"/>
          <w:szCs w:val="28"/>
          <w:shd w:val="clear" w:color="auto" w:fill="FFFFFF"/>
          <w:lang w:val="uk-UA"/>
        </w:rPr>
        <w:t> </w:t>
      </w:r>
      <w:r w:rsidR="0037134C">
        <w:rPr>
          <w:iCs/>
          <w:color w:val="000000" w:themeColor="text1"/>
          <w:sz w:val="28"/>
          <w:szCs w:val="28"/>
          <w:shd w:val="clear" w:color="auto" w:fill="FFFFFF"/>
          <w:lang w:val="uk-UA"/>
        </w:rPr>
        <w:t>Викласти назву субвенції з місцевого бюджету державному бюджету в такій редакції:</w:t>
      </w:r>
    </w:p>
    <w:p w:rsidR="0037134C" w:rsidRDefault="0037134C" w:rsidP="00BF04EF">
      <w:pPr>
        <w:tabs>
          <w:tab w:val="left" w:pos="567"/>
        </w:tabs>
        <w:ind w:firstLine="567"/>
        <w:jc w:val="both"/>
        <w:rPr>
          <w:iCs/>
          <w:color w:val="000000" w:themeColor="text1"/>
          <w:sz w:val="28"/>
          <w:szCs w:val="28"/>
          <w:shd w:val="clear" w:color="auto" w:fill="FFFFFF"/>
          <w:lang w:val="uk-UA"/>
        </w:rPr>
      </w:pPr>
      <w:r>
        <w:rPr>
          <w:iCs/>
          <w:color w:val="000000" w:themeColor="text1"/>
          <w:sz w:val="28"/>
          <w:szCs w:val="28"/>
          <w:shd w:val="clear" w:color="auto" w:fill="FFFFFF"/>
          <w:lang w:val="uk-UA"/>
        </w:rPr>
        <w:t>«</w:t>
      </w:r>
      <w:r w:rsidRPr="0037134C">
        <w:rPr>
          <w:iCs/>
          <w:color w:val="000000" w:themeColor="text1"/>
          <w:sz w:val="28"/>
          <w:szCs w:val="28"/>
          <w:shd w:val="clear" w:color="auto" w:fill="FFFFFF"/>
          <w:lang w:val="uk-UA"/>
        </w:rPr>
        <w:t>Субвенція державному бюджету на виконання Комплексної програми охорони довкілля Луцької міської територіальної громади на 2022-2025 роки для Державної екологічної інспекції у Волинській області</w:t>
      </w:r>
      <w:r>
        <w:rPr>
          <w:iCs/>
          <w:color w:val="000000" w:themeColor="text1"/>
          <w:sz w:val="28"/>
          <w:szCs w:val="28"/>
          <w:shd w:val="clear" w:color="auto" w:fill="FFFFFF"/>
          <w:lang w:val="uk-UA"/>
        </w:rPr>
        <w:t xml:space="preserve"> на </w:t>
      </w:r>
      <w:r w:rsidR="001B6646">
        <w:rPr>
          <w:iCs/>
          <w:color w:val="000000" w:themeColor="text1"/>
          <w:sz w:val="28"/>
          <w:szCs w:val="28"/>
          <w:shd w:val="clear" w:color="auto" w:fill="FFFFFF"/>
          <w:lang w:val="uk-UA"/>
        </w:rPr>
        <w:t>природоохоронні заходи (придбання</w:t>
      </w:r>
      <w:r>
        <w:rPr>
          <w:iCs/>
          <w:color w:val="000000" w:themeColor="text1"/>
          <w:sz w:val="28"/>
          <w:szCs w:val="28"/>
          <w:shd w:val="clear" w:color="auto" w:fill="FFFFFF"/>
          <w:lang w:val="uk-UA"/>
        </w:rPr>
        <w:t xml:space="preserve"> обладнання та </w:t>
      </w:r>
      <w:r w:rsidR="002A17E8">
        <w:rPr>
          <w:iCs/>
          <w:color w:val="000000" w:themeColor="text1"/>
          <w:sz w:val="28"/>
          <w:szCs w:val="28"/>
          <w:shd w:val="clear" w:color="auto" w:fill="FFFFFF"/>
          <w:lang w:val="uk-UA"/>
        </w:rPr>
        <w:t>хімічних реактивів</w:t>
      </w:r>
      <w:r w:rsidR="001B6646">
        <w:rPr>
          <w:iCs/>
          <w:color w:val="000000" w:themeColor="text1"/>
          <w:sz w:val="28"/>
          <w:szCs w:val="28"/>
          <w:shd w:val="clear" w:color="auto" w:fill="FFFFFF"/>
          <w:lang w:val="uk-UA"/>
        </w:rPr>
        <w:t>)»</w:t>
      </w:r>
      <w:r w:rsidR="008F6A83">
        <w:rPr>
          <w:iCs/>
          <w:color w:val="000000" w:themeColor="text1"/>
          <w:sz w:val="28"/>
          <w:szCs w:val="28"/>
          <w:shd w:val="clear" w:color="auto" w:fill="FFFFFF"/>
          <w:lang w:val="uk-UA"/>
        </w:rPr>
        <w:t>.</w:t>
      </w:r>
    </w:p>
    <w:p w:rsidR="00A70958" w:rsidRDefault="00A70958" w:rsidP="00BF04EF">
      <w:pPr>
        <w:tabs>
          <w:tab w:val="left" w:pos="567"/>
        </w:tabs>
        <w:ind w:firstLine="567"/>
        <w:jc w:val="both"/>
        <w:rPr>
          <w:iCs/>
          <w:color w:val="000000" w:themeColor="text1"/>
          <w:sz w:val="28"/>
          <w:szCs w:val="28"/>
          <w:shd w:val="clear" w:color="auto" w:fill="FFFFFF"/>
          <w:lang w:val="uk-UA"/>
        </w:rPr>
      </w:pPr>
    </w:p>
    <w:p w:rsidR="008F6A83" w:rsidRPr="008F6A83" w:rsidRDefault="008F6A83" w:rsidP="00BF04EF">
      <w:pPr>
        <w:tabs>
          <w:tab w:val="left" w:pos="567"/>
        </w:tabs>
        <w:ind w:firstLine="567"/>
        <w:jc w:val="both"/>
        <w:rPr>
          <w:iCs/>
          <w:color w:val="000000" w:themeColor="text1"/>
          <w:sz w:val="28"/>
          <w:szCs w:val="28"/>
          <w:shd w:val="clear" w:color="auto" w:fill="FFFFFF"/>
          <w:lang w:val="uk-UA"/>
        </w:rPr>
      </w:pPr>
      <w:r>
        <w:rPr>
          <w:iCs/>
          <w:color w:val="000000" w:themeColor="text1"/>
          <w:sz w:val="28"/>
          <w:szCs w:val="28"/>
          <w:shd w:val="clear" w:color="auto" w:fill="FFFFFF"/>
          <w:lang w:val="uk-UA"/>
        </w:rPr>
        <w:t>3.</w:t>
      </w:r>
      <w:r w:rsidR="00A70958">
        <w:rPr>
          <w:iCs/>
          <w:color w:val="000000" w:themeColor="text1"/>
          <w:sz w:val="28"/>
          <w:szCs w:val="28"/>
          <w:shd w:val="clear" w:color="auto" w:fill="FFFFFF"/>
          <w:lang w:val="uk-UA"/>
        </w:rPr>
        <w:t> </w:t>
      </w:r>
      <w:r>
        <w:rPr>
          <w:sz w:val="28"/>
          <w:szCs w:val="28"/>
          <w:lang w:val="uk-UA"/>
        </w:rPr>
        <w:t>Спрямувати вільний з</w:t>
      </w:r>
      <w:r w:rsidRPr="008F6A83">
        <w:rPr>
          <w:sz w:val="28"/>
          <w:szCs w:val="28"/>
          <w:lang w:val="uk-UA"/>
        </w:rPr>
        <w:t>алишок бюджетних коштів по спеціальному фонду бюджету Луцької міської територіальної громади, що утворився станом на 01.01.2025 року за рахунок</w:t>
      </w:r>
      <w:r w:rsidRPr="008F6A83">
        <w:rPr>
          <w:color w:val="000000" w:themeColor="text1"/>
          <w:sz w:val="28"/>
          <w:szCs w:val="28"/>
          <w:lang w:val="uk-UA"/>
        </w:rPr>
        <w:t xml:space="preserve"> надходжень</w:t>
      </w:r>
      <w:r w:rsidRPr="008F6A83">
        <w:rPr>
          <w:sz w:val="28"/>
          <w:szCs w:val="28"/>
          <w:lang w:val="uk-UA"/>
        </w:rPr>
        <w:t xml:space="preserve"> </w:t>
      </w:r>
      <w:r w:rsidRPr="008F6A83">
        <w:rPr>
          <w:color w:val="000000" w:themeColor="text1"/>
          <w:sz w:val="28"/>
          <w:szCs w:val="28"/>
          <w:lang w:val="uk-UA"/>
        </w:rPr>
        <w:t xml:space="preserve">до цільового фонду бюджету Луцької міської територіальної громади виконавчому комітету для відділу транспорту </w:t>
      </w:r>
      <w:r w:rsidRPr="008F6A83">
        <w:rPr>
          <w:sz w:val="28"/>
          <w:szCs w:val="28"/>
          <w:lang w:val="uk-UA"/>
        </w:rPr>
        <w:t>на покриття витрат, пов’язаних з підготовкою та проведення</w:t>
      </w:r>
      <w:r w:rsidRPr="008F6A83">
        <w:rPr>
          <w:color w:val="000000" w:themeColor="text1"/>
          <w:sz w:val="28"/>
          <w:szCs w:val="28"/>
          <w:lang w:val="uk-UA"/>
        </w:rPr>
        <w:t xml:space="preserve"> конкурсів на перевезення пасажирів на автобусних маршрутах загального користування</w:t>
      </w:r>
      <w:r>
        <w:rPr>
          <w:color w:val="000000" w:themeColor="text1"/>
          <w:sz w:val="28"/>
          <w:szCs w:val="28"/>
          <w:lang w:val="uk-UA"/>
        </w:rPr>
        <w:t xml:space="preserve"> в сумі 200 000 грн.</w:t>
      </w:r>
    </w:p>
    <w:p w:rsidR="001B6646" w:rsidRDefault="001B6646" w:rsidP="00BF04EF">
      <w:pPr>
        <w:tabs>
          <w:tab w:val="left" w:pos="567"/>
        </w:tabs>
        <w:ind w:firstLine="567"/>
        <w:jc w:val="both"/>
        <w:rPr>
          <w:iCs/>
          <w:color w:val="000000" w:themeColor="text1"/>
          <w:sz w:val="28"/>
          <w:szCs w:val="28"/>
          <w:shd w:val="clear" w:color="auto" w:fill="FFFFFF"/>
          <w:lang w:val="uk-UA"/>
        </w:rPr>
      </w:pPr>
    </w:p>
    <w:p w:rsidR="00F24E75" w:rsidRPr="00A70958" w:rsidRDefault="008F6A83" w:rsidP="00F24E75">
      <w:pPr>
        <w:ind w:right="-2" w:firstLine="567"/>
        <w:jc w:val="both"/>
        <w:rPr>
          <w:sz w:val="28"/>
          <w:szCs w:val="28"/>
          <w:lang w:val="uk-UA"/>
        </w:rPr>
      </w:pPr>
      <w:r w:rsidRPr="00A70958">
        <w:rPr>
          <w:sz w:val="28"/>
          <w:szCs w:val="28"/>
          <w:lang w:val="uk-UA"/>
        </w:rPr>
        <w:t>4</w:t>
      </w:r>
      <w:r w:rsidR="00F24E75" w:rsidRPr="00A70958">
        <w:rPr>
          <w:sz w:val="28"/>
          <w:szCs w:val="28"/>
          <w:lang w:val="uk-UA"/>
        </w:rPr>
        <w:t>. Здійснити перерозподіл видатків бюджету громади відповідно до додатк</w:t>
      </w:r>
      <w:r w:rsidR="00A70958" w:rsidRPr="00A70958">
        <w:rPr>
          <w:sz w:val="28"/>
          <w:szCs w:val="28"/>
          <w:lang w:val="uk-UA"/>
        </w:rPr>
        <w:t>у</w:t>
      </w:r>
      <w:r w:rsidR="00F24E75" w:rsidRPr="00A70958">
        <w:rPr>
          <w:sz w:val="28"/>
          <w:szCs w:val="28"/>
          <w:lang w:val="uk-UA"/>
        </w:rPr>
        <w:t xml:space="preserve"> 1</w:t>
      </w:r>
      <w:r w:rsidR="00A70958" w:rsidRPr="00A70958">
        <w:rPr>
          <w:sz w:val="28"/>
          <w:szCs w:val="28"/>
          <w:lang w:val="uk-UA"/>
        </w:rPr>
        <w:t xml:space="preserve"> </w:t>
      </w:r>
      <w:r w:rsidR="00F24E75" w:rsidRPr="00A70958">
        <w:rPr>
          <w:sz w:val="28"/>
          <w:szCs w:val="28"/>
          <w:lang w:val="uk-UA"/>
        </w:rPr>
        <w:t>до пояснювальної записки.</w:t>
      </w:r>
    </w:p>
    <w:p w:rsidR="0043199B" w:rsidRDefault="0043199B">
      <w:pPr>
        <w:ind w:right="-2" w:firstLine="567"/>
        <w:jc w:val="both"/>
        <w:rPr>
          <w:sz w:val="28"/>
          <w:szCs w:val="28"/>
          <w:lang w:val="uk-UA"/>
        </w:rPr>
      </w:pPr>
    </w:p>
    <w:p w:rsidR="0043199B" w:rsidRDefault="00D32EF7">
      <w:pPr>
        <w:ind w:right="-82" w:firstLine="567"/>
        <w:jc w:val="both"/>
        <w:rPr>
          <w:color w:val="000000" w:themeColor="text1"/>
          <w:lang w:val="uk-UA"/>
        </w:rPr>
      </w:pPr>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Можливість проведення фінансування головних розпорядників відповідно до потреби.</w:t>
      </w:r>
    </w:p>
    <w:p w:rsidR="0043199B" w:rsidRDefault="0043199B">
      <w:pPr>
        <w:ind w:right="-82"/>
        <w:jc w:val="both"/>
        <w:rPr>
          <w:color w:val="000000" w:themeColor="text1"/>
          <w:sz w:val="28"/>
          <w:szCs w:val="28"/>
          <w:lang w:val="uk-UA"/>
        </w:rPr>
      </w:pPr>
    </w:p>
    <w:p w:rsidR="0043199B" w:rsidRDefault="0043199B">
      <w:pPr>
        <w:ind w:right="-82"/>
        <w:jc w:val="both"/>
        <w:rPr>
          <w:color w:val="000000" w:themeColor="text1"/>
          <w:sz w:val="28"/>
          <w:szCs w:val="28"/>
          <w:lang w:val="uk-UA"/>
        </w:rPr>
      </w:pPr>
    </w:p>
    <w:p w:rsidR="0043199B" w:rsidRDefault="0043199B">
      <w:pPr>
        <w:ind w:right="-82"/>
        <w:jc w:val="both"/>
        <w:rPr>
          <w:color w:val="000000" w:themeColor="text1"/>
          <w:sz w:val="28"/>
          <w:szCs w:val="28"/>
          <w:lang w:val="uk-UA"/>
        </w:rPr>
      </w:pPr>
    </w:p>
    <w:p w:rsidR="0043199B" w:rsidRDefault="00D32EF7">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rsidR="0043199B" w:rsidRDefault="00D32EF7">
      <w:pPr>
        <w:tabs>
          <w:tab w:val="left" w:pos="709"/>
        </w:tabs>
        <w:jc w:val="both"/>
        <w:rPr>
          <w:color w:val="000000" w:themeColor="text1"/>
          <w:sz w:val="28"/>
          <w:szCs w:val="28"/>
          <w:lang w:val="uk-UA"/>
        </w:rPr>
      </w:pPr>
      <w:r>
        <w:rPr>
          <w:color w:val="000000" w:themeColor="text1"/>
          <w:sz w:val="28"/>
          <w:szCs w:val="28"/>
          <w:lang w:val="uk-UA"/>
        </w:rPr>
        <w:t>фінансів, бюджету та аудиту                                                             Лілія ЄЛОВА</w:t>
      </w:r>
    </w:p>
    <w:sectPr w:rsidR="0043199B" w:rsidSect="00A9599A">
      <w:headerReference w:type="even" r:id="rId10"/>
      <w:headerReference w:type="default" r:id="rId11"/>
      <w:headerReference w:type="first" r:id="rId12"/>
      <w:pgSz w:w="11906" w:h="16838"/>
      <w:pgMar w:top="765" w:right="850" w:bottom="1843" w:left="1417"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0F8" w:rsidRDefault="007940F8">
      <w:r>
        <w:separator/>
      </w:r>
    </w:p>
  </w:endnote>
  <w:endnote w:type="continuationSeparator" w:id="1">
    <w:p w:rsidR="007940F8" w:rsidRDefault="007940F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cor;Times New Roman">
    <w:panose1 w:val="00000000000000000000"/>
    <w:charset w:val="00"/>
    <w:family w:val="roman"/>
    <w:notTrueType/>
    <w:pitch w:val="default"/>
    <w:sig w:usb0="00000000" w:usb1="00000000" w:usb2="00000000" w:usb3="00000000" w:csb0="00000000" w:csb1="00000000"/>
  </w:font>
  <w:font w:name="TimesNewRomanPSMT">
    <w:charset w:val="CC"/>
    <w:family w:val="roman"/>
    <w:pitch w:val="variable"/>
    <w:sig w:usb0="00000000" w:usb1="00000000" w:usb2="00000000" w:usb3="00000000" w:csb0="00000000" w:csb1="00000000"/>
  </w:font>
  <w:font w:name="0">
    <w:altName w:val="Times New Roman"/>
    <w:panose1 w:val="00000000000000000000"/>
    <w:charset w:val="00"/>
    <w:family w:val="roman"/>
    <w:notTrueType/>
    <w:pitch w:val="default"/>
    <w:sig w:usb0="00000000" w:usb1="00000000" w:usb2="00000000" w:usb3="00000000" w:csb0="00000000" w:csb1="00000000"/>
  </w:font>
  <w:font w:name="Lucida Sans">
    <w:charset w:val="00"/>
    <w:family w:val="swiss"/>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0F8" w:rsidRDefault="007940F8">
      <w:r>
        <w:separator/>
      </w:r>
    </w:p>
  </w:footnote>
  <w:footnote w:type="continuationSeparator" w:id="1">
    <w:p w:rsidR="007940F8" w:rsidRDefault="00794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F8" w:rsidRDefault="007940F8">
    <w:pPr>
      <w:pStyle w:val="11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633632"/>
      <w:docPartObj>
        <w:docPartGallery w:val="Page Numbers (Top of Page)"/>
        <w:docPartUnique/>
      </w:docPartObj>
    </w:sdtPr>
    <w:sdtContent>
      <w:p w:rsidR="007940F8" w:rsidRDefault="00655A77">
        <w:pPr>
          <w:pStyle w:val="8"/>
          <w:jc w:val="right"/>
        </w:pPr>
        <w:fldSimple w:instr=" PAGE ">
          <w:r w:rsidR="005539B2">
            <w:rPr>
              <w:noProof/>
            </w:rPr>
            <w:t>2</w:t>
          </w:r>
        </w:fldSimple>
      </w:p>
    </w:sdtContent>
  </w:sdt>
  <w:p w:rsidR="007940F8" w:rsidRDefault="007940F8">
    <w:pPr>
      <w:pStyle w:val="1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F8" w:rsidRDefault="007940F8">
    <w:pPr>
      <w:pStyle w:val="11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doNotHyphenateCaps/>
  <w:characterSpacingControl w:val="doNotCompress"/>
  <w:footnotePr>
    <w:footnote w:id="0"/>
    <w:footnote w:id="1"/>
  </w:footnotePr>
  <w:endnotePr>
    <w:endnote w:id="0"/>
    <w:endnote w:id="1"/>
  </w:endnotePr>
  <w:compat>
    <w:doNotBreakWrappedTables/>
    <w:useFELayout/>
  </w:compat>
  <w:rsids>
    <w:rsidRoot w:val="0043199B"/>
    <w:rsid w:val="00111C9B"/>
    <w:rsid w:val="001B6646"/>
    <w:rsid w:val="00216C39"/>
    <w:rsid w:val="0028073E"/>
    <w:rsid w:val="002A17E8"/>
    <w:rsid w:val="0037134C"/>
    <w:rsid w:val="003C1782"/>
    <w:rsid w:val="0043199B"/>
    <w:rsid w:val="00437E36"/>
    <w:rsid w:val="00517A7E"/>
    <w:rsid w:val="005539B2"/>
    <w:rsid w:val="00637B6F"/>
    <w:rsid w:val="00655A77"/>
    <w:rsid w:val="007940F8"/>
    <w:rsid w:val="008878D7"/>
    <w:rsid w:val="008F6A83"/>
    <w:rsid w:val="00A70958"/>
    <w:rsid w:val="00A9599A"/>
    <w:rsid w:val="00B17336"/>
    <w:rsid w:val="00BF04EF"/>
    <w:rsid w:val="00C261DE"/>
    <w:rsid w:val="00D22553"/>
    <w:rsid w:val="00D32EF7"/>
    <w:rsid w:val="00D525EF"/>
    <w:rsid w:val="00F24E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9">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a">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link w:val="2b"/>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styleId="ac">
    <w:name w:val="Hyperlink"/>
    <w:rsid w:val="0070411F"/>
    <w:rPr>
      <w:color w:val="000080"/>
      <w:u w:val="single"/>
    </w:rPr>
  </w:style>
  <w:style w:type="character" w:customStyle="1" w:styleId="rvts23">
    <w:name w:val="rvts23"/>
    <w:basedOn w:val="a0"/>
    <w:qFormat/>
    <w:rsid w:val="007F3B72"/>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styleId="af">
    <w:name w:val="caption"/>
    <w:basedOn w:val="a"/>
    <w:qFormat/>
    <w:rsid w:val="0059134F"/>
    <w:pPr>
      <w:suppressLineNumbers/>
      <w:spacing w:before="120" w:after="120"/>
    </w:pPr>
    <w:rPr>
      <w:rFonts w:cs="Arial"/>
      <w:i/>
      <w:iCs/>
    </w:rPr>
  </w:style>
  <w:style w:type="paragraph" w:customStyle="1" w:styleId="af0">
    <w:name w:val="Покажчик"/>
    <w:basedOn w:val="a"/>
    <w:uiPriority w:val="99"/>
    <w:qFormat/>
    <w:rsid w:val="00574AF3"/>
    <w:pPr>
      <w:suppressLineNumbers/>
    </w:pPr>
    <w:rPr>
      <w:rFonts w:cs="Lucida Sans"/>
    </w:rPr>
  </w:style>
  <w:style w:type="paragraph" w:customStyle="1" w:styleId="user">
    <w:name w:val="Заголовок (user)"/>
    <w:basedOn w:val="a"/>
    <w:next w:val="ab"/>
    <w:qFormat/>
    <w:rsid w:val="0059134F"/>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rsid w:val="0059134F"/>
    <w:pPr>
      <w:suppressLineNumbers/>
    </w:pPr>
    <w:rPr>
      <w:rFonts w:cs="Arial"/>
    </w:rPr>
  </w:style>
  <w:style w:type="paragraph" w:customStyle="1" w:styleId="1b">
    <w:name w:val="Название объекта1"/>
    <w:basedOn w:val="a"/>
    <w:uiPriority w:val="99"/>
    <w:qFormat/>
    <w:rsid w:val="00574AF3"/>
    <w:pPr>
      <w:suppressLineNumbers/>
      <w:spacing w:before="120" w:after="120"/>
    </w:pPr>
    <w:rPr>
      <w:szCs w:val="20"/>
    </w:rPr>
  </w:style>
  <w:style w:type="paragraph" w:customStyle="1" w:styleId="caption1">
    <w:name w:val="caption1"/>
    <w:basedOn w:val="a"/>
    <w:qFormat/>
    <w:rsid w:val="00B5436A"/>
    <w:pPr>
      <w:suppressLineNumbers/>
      <w:spacing w:before="120" w:after="120"/>
    </w:pPr>
    <w:rPr>
      <w:rFonts w:cs="Arial"/>
      <w:i/>
      <w:iCs/>
    </w:rPr>
  </w:style>
  <w:style w:type="paragraph" w:customStyle="1" w:styleId="caption11">
    <w:name w:val="caption11"/>
    <w:basedOn w:val="a"/>
    <w:qFormat/>
    <w:rsid w:val="00B5436A"/>
    <w:pPr>
      <w:suppressLineNumbers/>
      <w:spacing w:before="120" w:after="120"/>
    </w:pPr>
    <w:rPr>
      <w:rFonts w:cs="Arial"/>
      <w:i/>
      <w:iCs/>
    </w:rPr>
  </w:style>
  <w:style w:type="paragraph" w:customStyle="1" w:styleId="caption111">
    <w:name w:val="caption111"/>
    <w:basedOn w:val="a"/>
    <w:qFormat/>
    <w:rsid w:val="00FD4753"/>
    <w:pPr>
      <w:suppressLineNumbers/>
      <w:spacing w:before="120" w:after="120"/>
    </w:pPr>
    <w:rPr>
      <w:rFonts w:cs="Arial"/>
      <w:i/>
      <w:iCs/>
    </w:rPr>
  </w:style>
  <w:style w:type="paragraph" w:customStyle="1" w:styleId="caption1111">
    <w:name w:val="caption1111"/>
    <w:basedOn w:val="a"/>
    <w:qFormat/>
    <w:rsid w:val="001B0E58"/>
    <w:pPr>
      <w:suppressLineNumbers/>
      <w:spacing w:before="120" w:after="120"/>
    </w:pPr>
    <w:rPr>
      <w:rFonts w:cs="Arial"/>
      <w:i/>
      <w:iCs/>
    </w:rPr>
  </w:style>
  <w:style w:type="paragraph" w:customStyle="1" w:styleId="caption11111">
    <w:name w:val="caption11111"/>
    <w:basedOn w:val="a"/>
    <w:qFormat/>
    <w:rsid w:val="004B6B74"/>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11">
    <w:name w:val="Caption1111111"/>
    <w:basedOn w:val="a"/>
    <w:uiPriority w:val="99"/>
    <w:qFormat/>
    <w:rsid w:val="00574AF3"/>
    <w:pPr>
      <w:suppressLineNumbers/>
      <w:spacing w:before="120" w:after="120"/>
    </w:pPr>
    <w:rPr>
      <w:rFonts w:cs="Arial"/>
      <w:i/>
      <w:iCs/>
    </w:rPr>
  </w:style>
  <w:style w:type="paragraph" w:customStyle="1" w:styleId="Caption11111111">
    <w:name w:val="Caption11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d">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8">
    <w:name w:val="Верхній і нижній колонтитули"/>
    <w:basedOn w:val="a"/>
    <w:uiPriority w:val="99"/>
    <w:qFormat/>
    <w:rsid w:val="00574AF3"/>
    <w:pPr>
      <w:suppressLineNumbers/>
      <w:tabs>
        <w:tab w:val="center" w:pos="4819"/>
        <w:tab w:val="right" w:pos="9638"/>
      </w:tabs>
    </w:pPr>
  </w:style>
  <w:style w:type="paragraph" w:customStyle="1" w:styleId="1e">
    <w:name w:val="Верхний колонтитул1"/>
    <w:basedOn w:val="a"/>
    <w:uiPriority w:val="99"/>
    <w:qFormat/>
    <w:rsid w:val="00574AF3"/>
    <w:pPr>
      <w:tabs>
        <w:tab w:val="center" w:pos="4677"/>
        <w:tab w:val="right" w:pos="9355"/>
      </w:tabs>
    </w:pPr>
    <w:rPr>
      <w:sz w:val="2"/>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
    <w:name w:val="Абзац списка1"/>
    <w:basedOn w:val="a"/>
    <w:uiPriority w:val="99"/>
    <w:qFormat/>
    <w:rsid w:val="00574AF3"/>
    <w:pPr>
      <w:ind w:left="720"/>
      <w:contextualSpacing/>
    </w:pPr>
    <w:rPr>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d">
    <w:name w:val="Balloon Text"/>
    <w:basedOn w:val="a"/>
    <w:uiPriority w:val="99"/>
    <w:qFormat/>
    <w:rsid w:val="00574AF3"/>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1">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f">
    <w:name w:val="Вміст таблиці"/>
    <w:basedOn w:val="a"/>
    <w:uiPriority w:val="99"/>
    <w:qFormat/>
    <w:rsid w:val="00574AF3"/>
    <w:pPr>
      <w:suppressLineNumbers/>
    </w:pPr>
  </w:style>
  <w:style w:type="paragraph" w:customStyle="1" w:styleId="aff0">
    <w:name w:val="Заголовок таблиці"/>
    <w:basedOn w:val="a"/>
    <w:uiPriority w:val="99"/>
    <w:qFormat/>
    <w:rsid w:val="00574AF3"/>
    <w:pPr>
      <w:suppressLineNumbers/>
      <w:jc w:val="center"/>
    </w:pPr>
    <w:rPr>
      <w:b/>
      <w:bCs/>
      <w:sz w:val="20"/>
      <w:szCs w:val="20"/>
    </w:rPr>
  </w:style>
  <w:style w:type="paragraph" w:customStyle="1" w:styleId="1f8">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9">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1">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2">
    <w:name w:val="List Paragraph"/>
    <w:basedOn w:val="a"/>
    <w:uiPriority w:val="34"/>
    <w:qFormat/>
    <w:rsid w:val="00574AF3"/>
    <w:pPr>
      <w:ind w:left="246" w:firstLine="720"/>
      <w:jc w:val="both"/>
    </w:pPr>
    <w:rPr>
      <w:lang w:val="uk-UA" w:eastAsia="en-US"/>
    </w:rPr>
  </w:style>
  <w:style w:type="paragraph" w:customStyle="1" w:styleId="Header1">
    <w:name w:val="Header1"/>
    <w:basedOn w:val="af8"/>
    <w:uiPriority w:val="99"/>
    <w:qFormat/>
    <w:rsid w:val="00574AF3"/>
  </w:style>
  <w:style w:type="paragraph" w:customStyle="1" w:styleId="Header2">
    <w:name w:val="Header2"/>
    <w:basedOn w:val="af8"/>
    <w:uiPriority w:val="99"/>
    <w:qFormat/>
    <w:rsid w:val="00574AF3"/>
  </w:style>
  <w:style w:type="paragraph" w:customStyle="1" w:styleId="2f1">
    <w:name w:val="Верхний колонтитул2"/>
    <w:basedOn w:val="af8"/>
    <w:uiPriority w:val="99"/>
    <w:qFormat/>
    <w:rsid w:val="00574AF3"/>
  </w:style>
  <w:style w:type="paragraph" w:customStyle="1" w:styleId="37">
    <w:name w:val="Верхний колонтитул3"/>
    <w:basedOn w:val="af8"/>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8"/>
    <w:qFormat/>
    <w:rsid w:val="00136E4C"/>
  </w:style>
  <w:style w:type="paragraph" w:customStyle="1" w:styleId="52">
    <w:name w:val="Верхний колонтитул5"/>
    <w:basedOn w:val="af8"/>
    <w:qFormat/>
    <w:rsid w:val="00F41877"/>
  </w:style>
  <w:style w:type="paragraph" w:customStyle="1" w:styleId="61">
    <w:name w:val="Верхний колонтитул6"/>
    <w:basedOn w:val="af8"/>
    <w:qFormat/>
    <w:rsid w:val="008F2A54"/>
  </w:style>
  <w:style w:type="paragraph" w:customStyle="1" w:styleId="7">
    <w:name w:val="Верхний колонтитул7"/>
    <w:basedOn w:val="af8"/>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b">
    <w:name w:val="Нижний колонтитул2"/>
    <w:basedOn w:val="a"/>
    <w:link w:val="34"/>
    <w:uiPriority w:val="99"/>
    <w:unhideWhenUsed/>
    <w:qFormat/>
    <w:rsid w:val="00371986"/>
    <w:pPr>
      <w:tabs>
        <w:tab w:val="center" w:pos="4819"/>
        <w:tab w:val="right" w:pos="9639"/>
      </w:tabs>
    </w:pPr>
  </w:style>
  <w:style w:type="paragraph" w:customStyle="1" w:styleId="9">
    <w:name w:val="Верхний колонтитул9"/>
    <w:basedOn w:val="af8"/>
    <w:qFormat/>
    <w:rsid w:val="00276DB4"/>
  </w:style>
  <w:style w:type="paragraph" w:customStyle="1" w:styleId="100">
    <w:name w:val="Верхний колонтитул10"/>
    <w:basedOn w:val="af8"/>
    <w:qFormat/>
    <w:rsid w:val="00FD4753"/>
  </w:style>
  <w:style w:type="paragraph" w:customStyle="1" w:styleId="117">
    <w:name w:val="Верхний колонтитул11"/>
    <w:qFormat/>
    <w:rsid w:val="00B5436A"/>
    <w:pPr>
      <w:tabs>
        <w:tab w:val="center" w:pos="4819"/>
        <w:tab w:val="right" w:pos="9638"/>
      </w:tabs>
    </w:pPr>
  </w:style>
  <w:style w:type="paragraph" w:customStyle="1" w:styleId="Caption111112">
    <w:name w:val="Caption111112"/>
    <w:basedOn w:val="a"/>
    <w:qFormat/>
    <w:rsid w:val="00B5436A"/>
    <w:pPr>
      <w:spacing w:before="120" w:after="120"/>
    </w:pPr>
    <w:rPr>
      <w:i/>
      <w:iCs/>
    </w:rPr>
  </w:style>
  <w:style w:type="paragraph" w:customStyle="1" w:styleId="caption2">
    <w:name w:val="caption2"/>
    <w:basedOn w:val="a"/>
    <w:qFormat/>
    <w:rsid w:val="00B5436A"/>
    <w:pPr>
      <w:spacing w:before="120" w:after="120"/>
    </w:pPr>
    <w:rPr>
      <w:i/>
      <w:iCs/>
    </w:rPr>
  </w:style>
  <w:style w:type="paragraph" w:customStyle="1" w:styleId="120">
    <w:name w:val="Верхний колонтитул12"/>
    <w:basedOn w:val="af8"/>
    <w:qFormat/>
    <w:rsid w:val="009648A1"/>
  </w:style>
  <w:style w:type="paragraph" w:customStyle="1" w:styleId="user1">
    <w:name w:val="Верхній і нижній колонтитули (user)"/>
    <w:basedOn w:val="a"/>
    <w:qFormat/>
    <w:rsid w:val="0059134F"/>
  </w:style>
  <w:style w:type="paragraph" w:styleId="aff3">
    <w:name w:val="header"/>
    <w:basedOn w:val="user1"/>
    <w:rsid w:val="0059134F"/>
  </w:style>
  <w:style w:type="numbering" w:customStyle="1" w:styleId="aff4">
    <w:name w:val="Без маркерів"/>
    <w:uiPriority w:val="99"/>
    <w:semiHidden/>
    <w:unhideWhenUsed/>
    <w:qFormat/>
    <w:rsid w:val="00B5436A"/>
  </w:style>
  <w:style w:type="numbering" w:customStyle="1" w:styleId="user2">
    <w:name w:val="Без маркерів (user)"/>
    <w:uiPriority w:val="99"/>
    <w:semiHidden/>
    <w:unhideWhenUsed/>
    <w:qFormat/>
    <w:rsid w:val="00591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utskrada.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4339-72CA-4987-8D7F-7148EA6C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1902</Words>
  <Characters>1085</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Саприка</cp:lastModifiedBy>
  <cp:revision>13</cp:revision>
  <cp:lastPrinted>2025-07-30T08:06:00Z</cp:lastPrinted>
  <dcterms:created xsi:type="dcterms:W3CDTF">2025-08-27T10:47:00Z</dcterms:created>
  <dcterms:modified xsi:type="dcterms:W3CDTF">2025-09-08T08:46:00Z</dcterms:modified>
  <dc:language>uk-UA</dc:language>
</cp:coreProperties>
</file>