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8DD0" w14:textId="07B6A196" w:rsidR="001C36BB" w:rsidRPr="00481C45" w:rsidRDefault="001C36BB" w:rsidP="006B79A5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Додаток</w:t>
      </w:r>
    </w:p>
    <w:p w14:paraId="6E905FF8" w14:textId="77777777" w:rsidR="001C36BB" w:rsidRPr="00481C45" w:rsidRDefault="001C36BB" w:rsidP="001C36BB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 рішення міської ради</w:t>
      </w:r>
    </w:p>
    <w:p w14:paraId="33BE8D3A" w14:textId="0C89E5B1" w:rsidR="001C36BB" w:rsidRPr="00481C45" w:rsidRDefault="006B79A5" w:rsidP="001C36BB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_________</w:t>
      </w:r>
      <w:r w:rsidR="001C36BB"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№ _________</w:t>
      </w:r>
    </w:p>
    <w:p w14:paraId="0D9591A7" w14:textId="77777777" w:rsidR="00147AC2" w:rsidRDefault="00147AC2" w:rsidP="0051103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0AD97308" w14:textId="029AF42A" w:rsidR="001C2032" w:rsidRPr="00455DC3" w:rsidRDefault="001C36BB" w:rsidP="0051103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1C36BB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ПАСПОРТ ПРОГРАМИ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3487"/>
        <w:gridCol w:w="5216"/>
      </w:tblGrid>
      <w:tr w:rsidR="0051103F" w:rsidRPr="00E9735C" w14:paraId="17B6087D" w14:textId="77777777" w:rsidTr="00DB4EFB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EBCE4" w14:textId="77777777" w:rsidR="0051103F" w:rsidRPr="00E9735C" w:rsidRDefault="0051103F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15F80" w14:textId="77777777" w:rsidR="0051103F" w:rsidRPr="00E9735C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Ініціатор розроблення </w:t>
            </w:r>
            <w:r w:rsidR="00E9735C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A830" w14:textId="3E421BB0" w:rsidR="0051103F" w:rsidRPr="00E9735C" w:rsidRDefault="001152D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Луцька міська рада</w:t>
            </w:r>
          </w:p>
        </w:tc>
      </w:tr>
      <w:tr w:rsidR="0051103F" w:rsidRPr="00E9735C" w14:paraId="37A27787" w14:textId="77777777" w:rsidTr="00DB4EFB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06F17" w14:textId="77777777" w:rsidR="0051103F" w:rsidRPr="00E9735C" w:rsidRDefault="00E9735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28A5E" w14:textId="77777777" w:rsidR="0051103F" w:rsidRPr="00C33F0E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Розробник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F6C9" w14:textId="77777777" w:rsidR="0051103F" w:rsidRPr="00C33F0E" w:rsidRDefault="00E927E5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Департамент економічної політики Луцької міської ради</w:t>
            </w:r>
          </w:p>
        </w:tc>
      </w:tr>
      <w:tr w:rsidR="0051103F" w:rsidRPr="006B79A5" w14:paraId="10416910" w14:textId="77777777" w:rsidTr="00DB4EFB">
        <w:trPr>
          <w:trHeight w:val="176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04F35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B83F0" w14:textId="77777777" w:rsidR="0051103F" w:rsidRPr="00E9735C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6661" w14:textId="4453C2F4" w:rsidR="0051103F" w:rsidRPr="00C33F0E" w:rsidRDefault="00EB65C8" w:rsidP="001152D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Д</w:t>
            </w:r>
            <w:r w:rsidR="001152DF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епартамент економічної політики, департамент фінансів, бюджету та аудиту, відділ обліку та звітності</w:t>
            </w:r>
            <w:r w:rsidR="00C33F0E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, </w:t>
            </w:r>
            <w:r w:rsidR="00C33F0E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 «Луцьке підприємство електротранспорту»</w:t>
            </w:r>
          </w:p>
        </w:tc>
      </w:tr>
      <w:tr w:rsidR="0051103F" w:rsidRPr="006B79A5" w14:paraId="25D65D88" w14:textId="77777777" w:rsidTr="00DB4EFB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84BC7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4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FD747" w14:textId="77777777" w:rsidR="0051103F" w:rsidRPr="00C734F7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Учасники </w:t>
            </w:r>
            <w:r w:rsidR="00E9735C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A78C" w14:textId="58BE64AC" w:rsidR="00E927E5" w:rsidRPr="00C33F0E" w:rsidRDefault="00C33F0E" w:rsidP="00EB65C8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Департамент економічної політики, департамент фінансів, бюджету та аудиту, відділ обліку та звітності, 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 «Луцьке підприємство електротранспорту»</w:t>
            </w:r>
          </w:p>
        </w:tc>
      </w:tr>
      <w:tr w:rsidR="0051103F" w:rsidRPr="00E9735C" w14:paraId="3A6C72C1" w14:textId="77777777" w:rsidTr="00DB4EFB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F02AD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5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664C7" w14:textId="77777777" w:rsidR="0051103F" w:rsidRPr="00C734F7" w:rsidRDefault="0051103F" w:rsidP="000849B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Термін реалізації </w:t>
            </w:r>
            <w:r w:rsidR="00E9735C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F1C8" w14:textId="73C84CB7" w:rsidR="0051103F" w:rsidRPr="00C734F7" w:rsidRDefault="00E67F4D" w:rsidP="000849B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</w:t>
            </w:r>
            <w:r w:rsidR="00E927E5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-202</w:t>
            </w:r>
            <w:r w:rsidR="00915B7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8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C33F0E" w:rsidRPr="00C33F0E" w14:paraId="2C1853F5" w14:textId="77777777" w:rsidTr="00DB4EFB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B1B92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987E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D558" w14:textId="748EA0DF" w:rsidR="00E9735C" w:rsidRPr="00C33F0E" w:rsidRDefault="00DB4EFB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682 476,63</w:t>
            </w:r>
            <w:r w:rsidR="00C734F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C33F0E" w:rsidRPr="00C33F0E" w14:paraId="36FC3327" w14:textId="77777777" w:rsidTr="00DB4EFB">
        <w:trPr>
          <w:trHeight w:val="1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9A051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13BF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7BCD" w14:textId="55A518E6" w:rsidR="00E9735C" w:rsidRPr="00C33F0E" w:rsidRDefault="00DB4EFB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85 510</w:t>
            </w:r>
            <w:r w:rsidR="00EA342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,0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0</w:t>
            </w:r>
            <w:r w:rsidR="00C734F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C33F0E" w:rsidRPr="00C33F0E" w14:paraId="6FCDD044" w14:textId="77777777" w:rsidTr="00DB4EFB">
        <w:trPr>
          <w:trHeight w:val="70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43242E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FB75A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CBD8" w14:textId="53754A02" w:rsidR="00E9735C" w:rsidRPr="00C33F0E" w:rsidRDefault="00DB4EFB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596 966,63</w:t>
            </w:r>
            <w:r w:rsidR="00C734F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</w:tbl>
    <w:p w14:paraId="45BBC6C0" w14:textId="77777777" w:rsidR="00184F72" w:rsidRPr="00C33F0E" w:rsidRDefault="00184F72" w:rsidP="00184F72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FC48BF1" w14:textId="77777777" w:rsidR="001C36BB" w:rsidRDefault="001C36BB" w:rsidP="00184F72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7C2D6AB" w14:textId="77777777" w:rsidR="00C2231F" w:rsidRDefault="00E75EC4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br w:type="page"/>
      </w:r>
    </w:p>
    <w:p w14:paraId="746AD474" w14:textId="77777777" w:rsidR="00C2231F" w:rsidRDefault="00C2231F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B5BC0F8" w14:textId="77777777" w:rsidR="00C2231F" w:rsidRDefault="00C2231F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42396E5F" w14:textId="41656EE3" w:rsidR="00DE77A4" w:rsidRPr="0049063A" w:rsidRDefault="00C66DA2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1. </w:t>
      </w:r>
      <w:r w:rsidR="00E9735C" w:rsidRPr="0049063A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Аналіз поточної ситуації</w:t>
      </w:r>
    </w:p>
    <w:p w14:paraId="304C19D7" w14:textId="77777777" w:rsidR="0044222B" w:rsidRDefault="00A37865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Послуги з перевезення пасажирів у</w:t>
      </w:r>
      <w:r w:rsidR="0044222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Луцькій міській територіальній громаді забезпечуються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автомобільним та електротранспортом. </w:t>
      </w:r>
    </w:p>
    <w:p w14:paraId="72881316" w14:textId="77777777" w:rsidR="00211DB6" w:rsidRDefault="00A37865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На даний час на маршрутах громади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працює 126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автобусів, </w:t>
      </w:r>
      <w:r w:rsidR="00211DB6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50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яки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х 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є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ве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ликогабаритни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ми і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відповідають екологічному стандарту «Євро-5».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Послуги з автобусних перевезень надаються приватними перевізниками.</w:t>
      </w:r>
    </w:p>
    <w:p w14:paraId="695125DB" w14:textId="287C0F1A" w:rsidR="00274486" w:rsidRPr="00B4458D" w:rsidRDefault="00211DB6" w:rsidP="0027448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Послуги з перевезення пасажирів електротранспортом надає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комунальне підприємство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«</w:t>
      </w: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>Луцьке підприємство електротранспорту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»</w:t>
      </w:r>
      <w:r w:rsidR="006661A4">
        <w:rPr>
          <w:rFonts w:ascii="Times New Roman" w:eastAsia="Times New Roman" w:hAnsi="Times New Roman"/>
          <w:sz w:val="28"/>
          <w:szCs w:val="28"/>
          <w:lang w:val="uk-UA" w:eastAsia="zh-CN"/>
        </w:rPr>
        <w:t>, яке є природнім монополістом</w:t>
      </w: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>. На його долю припадає близько 40% загального обсягу перевезень.</w:t>
      </w:r>
      <w:r w:rsidRPr="00A3786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часу запуску першого 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тролейбусн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ого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маршрут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у у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1972 році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міська контактна мережа розширювалась. 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Станом на сьогодні експлуатаційна протяжність тролейбусних ліній становить 276 км.</w:t>
      </w:r>
      <w:r w:rsidR="00996B6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Кількість тролейбусних маршрутів – 13, к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ількість тягових підстанцій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 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– 9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од</w:t>
      </w:r>
      <w:r w:rsidR="003F5844">
        <w:rPr>
          <w:rFonts w:ascii="Times New Roman" w:eastAsia="Times New Roman" w:hAnsi="Times New Roman"/>
          <w:sz w:val="28"/>
          <w:szCs w:val="28"/>
          <w:lang w:val="uk-UA" w:eastAsia="zh-CN"/>
        </w:rPr>
        <w:t>иниць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69262DEE" w14:textId="52BF541F" w:rsidR="00211DB6" w:rsidRDefault="00211DB6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На даний час на балансі підприємства перебуває 73 тролейбуси, 29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 яких 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відповідають усім 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сучасним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вимогам 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та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поставлені в 2020-</w:t>
      </w:r>
      <w:r w:rsidR="003971CD">
        <w:rPr>
          <w:rFonts w:ascii="Times New Roman" w:eastAsia="Times New Roman" w:hAnsi="Times New Roman"/>
          <w:sz w:val="28"/>
          <w:szCs w:val="28"/>
          <w:lang w:val="uk-UA" w:eastAsia="zh-CN"/>
        </w:rPr>
        <w:t>20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22 роках.</w:t>
      </w: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Решта рухомого складу відпрацюва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ла</w:t>
      </w: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нормативний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строк експлуатації та </w:t>
      </w:r>
      <w:r w:rsidRP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 показниками комфортності, надійності </w:t>
      </w:r>
      <w:r w:rsidR="006661A4">
        <w:rPr>
          <w:rFonts w:ascii="Times New Roman" w:eastAsia="Times New Roman" w:hAnsi="Times New Roman"/>
          <w:sz w:val="28"/>
          <w:szCs w:val="28"/>
          <w:lang w:val="uk-UA" w:eastAsia="zh-CN"/>
        </w:rPr>
        <w:t>й</w:t>
      </w:r>
      <w:r w:rsidRP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енергоспоживання відстає від аналогів європейських країн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>, потребує заміни і оновлення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78BCE876" w14:textId="77777777" w:rsidR="006E5741" w:rsidRDefault="00B4458D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Тролейбусна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онтактна мережа потребує ремонту та оптимізації, оскільки має високий рівень зносу: е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лементи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її 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конструкції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подекуди 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не забезпечують надійний струмоз’єм та можливість збільшення швидкості рухомого складу на маршрутах.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Схема контактної мережі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також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потребує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вдосконалення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. З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авдяки будівництву нового відрізку контактної мережі, модернізації існуючих поворотних стрілок, можна оптимізувати існуючі маршрути, скоротивши пробіги рухомого складу.</w:t>
      </w:r>
    </w:p>
    <w:p w14:paraId="022EF161" w14:textId="77777777" w:rsidR="006E5741" w:rsidRDefault="00E75EC4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І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снуючий технічний рівень систем енергозабезпечення електротранспорту також не відповідає сучасним вимогам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>: н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 більшості тягових підстанцій використовуються великогабаритні перетворювачі, масляні вимикачі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та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трансформатори, а управління ними здійснюються фізично і морально застарілими системами телемеханіки.</w:t>
      </w:r>
    </w:p>
    <w:p w14:paraId="5DEEC91D" w14:textId="77777777" w:rsidR="00C4463D" w:rsidRDefault="00CD1B61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2016 року Луцька міська рада бере участь у </w:t>
      </w:r>
      <w:bookmarkStart w:id="0" w:name="_Hlk121226476"/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>спільно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му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 Європейським інвестиційним банком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>, Міністерством інфраструктури України та Міністерством фінансів України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проєкт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і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«Міський громадський транспорт України»</w:t>
      </w:r>
      <w:bookmarkEnd w:id="0"/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t>Закон України «Про ратифікацію Фінансової угоди (Проект "Міський громадський транспорт України") між Україною та Європейським інвестиційним банком»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>)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(далі – ПМГТУ 1)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</w:p>
    <w:p w14:paraId="2CA64431" w14:textId="77777777" w:rsidR="00945545" w:rsidRDefault="00C4463D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 рамках нього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реалізу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ється</w:t>
      </w:r>
      <w:r w:rsidR="00CD1B61"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bookmarkStart w:id="1" w:name="_Hlk121226440"/>
      <w:r w:rsidR="00CD1B61"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>підпроєкт «Оновлення інфраструктури електротранспорту міста Луцька Волинської області»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завдяки якому </w:t>
      </w:r>
      <w:r w:rsidR="00B4458D" w:rsidRPr="00945545">
        <w:rPr>
          <w:rFonts w:ascii="Times New Roman" w:eastAsia="Times New Roman" w:hAnsi="Times New Roman"/>
          <w:sz w:val="28"/>
          <w:szCs w:val="28"/>
          <w:lang w:val="uk-UA" w:eastAsia="zh-CN"/>
        </w:rPr>
        <w:t>у 2020-</w:t>
      </w:r>
      <w:r w:rsidR="005A0230">
        <w:rPr>
          <w:rFonts w:ascii="Times New Roman" w:eastAsia="Times New Roman" w:hAnsi="Times New Roman"/>
          <w:sz w:val="28"/>
          <w:szCs w:val="28"/>
          <w:lang w:val="uk-UA" w:eastAsia="zh-CN"/>
        </w:rPr>
        <w:t>20</w:t>
      </w:r>
      <w:r w:rsidR="00B4458D" w:rsidRPr="00945545">
        <w:rPr>
          <w:rFonts w:ascii="Times New Roman" w:eastAsia="Times New Roman" w:hAnsi="Times New Roman"/>
          <w:sz w:val="28"/>
          <w:szCs w:val="28"/>
          <w:lang w:val="uk-UA" w:eastAsia="zh-CN"/>
        </w:rPr>
        <w:t>22 роках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придбано 29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нових низькопідлогових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тролейбусів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</w:t>
      </w:r>
      <w:r w:rsidR="00945545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Богдан Т70117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>».</w:t>
      </w:r>
      <w:bookmarkEnd w:id="1"/>
    </w:p>
    <w:p w14:paraId="0192D070" w14:textId="77777777" w:rsidR="00945545" w:rsidRDefault="005A0230" w:rsidP="009455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Зважаючи на гостру необхідність оновлення решти рухомого складу,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Луцька міська рада є також учасником </w:t>
      </w:r>
      <w:r w:rsidR="00945545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проєкту «Міський громадський транспорт України ІІ»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(Закон України 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«Про ратифікацію Фінансової угоди "Міський громадський транспорт України II" між Україною та Європейським 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інвестиційним банком»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>)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(далі – ПМГТУ ІІ).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Підпроєкт </w:t>
      </w:r>
      <w:r w:rsidR="0045386A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«Оновлення тролейбусного парку міста Луцька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передбачає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>придбання 30 нових тролейбусів, 6 з яких матимуть повноцінний автономний хід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для продовження тролейбусних маршрутів на ділянках, не обладнаних контактною мережею.</w:t>
      </w:r>
    </w:p>
    <w:p w14:paraId="334AD4DF" w14:textId="313A73B4" w:rsidR="00E927E5" w:rsidRDefault="00E927E5" w:rsidP="00A70A2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zh-CN"/>
        </w:rPr>
      </w:pPr>
    </w:p>
    <w:p w14:paraId="2A75997B" w14:textId="77777777" w:rsidR="00C2231F" w:rsidRPr="001340F4" w:rsidRDefault="00C2231F" w:rsidP="00A70A2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zh-CN"/>
        </w:rPr>
      </w:pPr>
    </w:p>
    <w:p w14:paraId="58D5458D" w14:textId="77777777" w:rsidR="00184F72" w:rsidRPr="001340F4" w:rsidRDefault="00184F72" w:rsidP="0049063A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1340F4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2. </w:t>
      </w:r>
      <w:r w:rsidR="0028413E" w:rsidRPr="001340F4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Визначення мети</w:t>
      </w:r>
    </w:p>
    <w:p w14:paraId="08DA2A90" w14:textId="77777777" w:rsidR="00184F72" w:rsidRPr="001340F4" w:rsidRDefault="00184F72" w:rsidP="0049063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6"/>
          <w:szCs w:val="6"/>
          <w:lang w:val="uk-UA" w:eastAsia="zh-CN"/>
        </w:rPr>
      </w:pPr>
    </w:p>
    <w:p w14:paraId="349F7EDA" w14:textId="77777777" w:rsidR="00E927E5" w:rsidRPr="001340F4" w:rsidRDefault="00184F72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Метою Програми є </w:t>
      </w:r>
      <w:bookmarkStart w:id="2" w:name="_Hlk119074011"/>
      <w:bookmarkStart w:id="3" w:name="_Hlk121226336"/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комплексне вирішення проблеми пасажирських перевезень</w:t>
      </w:r>
      <w:bookmarkEnd w:id="2"/>
      <w:r w:rsidR="00D7566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Луцької міської територіальної громади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задоволення потреби </w:t>
      </w:r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мешканців 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 якісному</w:t>
      </w:r>
      <w:r w:rsidR="006661A4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екологічному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сучасному</w:t>
      </w:r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зручному 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громадському транспорті</w:t>
      </w:r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покращення доступності транспортних послуг для усіх верств населення, </w:t>
      </w:r>
      <w:r w:rsidR="00E75EC4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забезпечення умов для стабільного та якісного надання транспортних послуг</w:t>
      </w:r>
      <w:bookmarkEnd w:id="3"/>
      <w:r w:rsidR="00E75EC4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створення безпечних та комфортних умов перевезень, 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розвантаження центральної частини міста від надлишку автобусів з </w:t>
      </w:r>
      <w:r w:rsidR="003F4945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двигунами внутрішнього згорання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зменшення заторів, істотне поліпшення екологічної ситуації в місті,</w:t>
      </w:r>
      <w:r w:rsidR="003F4945" w:rsidRPr="001340F4">
        <w:rPr>
          <w:lang w:val="uk-UA"/>
        </w:rPr>
        <w:t xml:space="preserve"> 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скорочення викидів CO</w:t>
      </w:r>
      <w:r w:rsidR="00027B2C" w:rsidRPr="001340F4">
        <w:rPr>
          <w:rFonts w:ascii="Times New Roman" w:eastAsia="Times New Roman" w:hAnsi="Times New Roman"/>
          <w:bCs/>
          <w:sz w:val="28"/>
          <w:szCs w:val="28"/>
          <w:vertAlign w:val="subscript"/>
          <w:lang w:val="uk-UA" w:eastAsia="zh-CN"/>
        </w:rPr>
        <w:t>2</w:t>
      </w:r>
      <w:r w:rsidR="003F4945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bookmarkStart w:id="4" w:name="_Hlk121226349"/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забезпечення </w:t>
      </w:r>
      <w:r w:rsidR="003F4945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сталого функціонування і динамічного розвитку громадського транспорту</w:t>
      </w:r>
      <w:bookmarkEnd w:id="4"/>
      <w:r w:rsidR="0044222B"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2CCCA39D" w14:textId="4A8C3925" w:rsidR="001340F4" w:rsidRPr="001340F4" w:rsidRDefault="001340F4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Сформовані завдання та заходи Програми спрямовані на досягнення оперативної цілі 3.1. «Вдосконалення та організація транспортної схеми громади» стратегічної цілі №</w:t>
      </w:r>
      <w:r>
        <w:rPr>
          <w:rFonts w:ascii="Times New Roman" w:eastAsia="Times New Roman" w:hAnsi="Times New Roman"/>
          <w:bCs/>
          <w:sz w:val="28"/>
          <w:szCs w:val="28"/>
          <w:lang w:val="en-US" w:eastAsia="zh-CN"/>
        </w:rPr>
        <w:t> </w:t>
      </w:r>
      <w:r w:rsidRPr="001340F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 «Сучасний екополіс» Стратегії розвитку Луцької міської територіальної громади до 2030 року».</w:t>
      </w:r>
    </w:p>
    <w:p w14:paraId="65D22EEF" w14:textId="7C8DDC65" w:rsidR="00027B2C" w:rsidRDefault="00027B2C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694D114A" w14:textId="77777777" w:rsidR="00C2231F" w:rsidRDefault="00C2231F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B5F7A70" w14:textId="77777777" w:rsidR="00184F72" w:rsidRDefault="00184F72" w:rsidP="0049063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063A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28413E" w:rsidRPr="0049063A">
        <w:rPr>
          <w:rFonts w:ascii="Times New Roman" w:hAnsi="Times New Roman"/>
          <w:b/>
          <w:sz w:val="28"/>
          <w:szCs w:val="28"/>
          <w:lang w:val="uk-UA"/>
        </w:rPr>
        <w:t>Засоби розв’язання проблеми</w:t>
      </w:r>
    </w:p>
    <w:p w14:paraId="28E8FEF1" w14:textId="71378EF2" w:rsidR="00CB454F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Для розв’язання проблеми,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Програм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ою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розвитку громадського транспорту Луцької міської територіальної громади на 2023-202</w:t>
      </w:r>
      <w:r w:rsidR="003971C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8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роки</w:t>
      </w:r>
      <w:r w:rsid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(далі – Програма)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передбач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ається </w:t>
      </w:r>
      <w:r w:rsidR="00AC33F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</w:t>
      </w:r>
      <w:r w:rsidR="00AC33F0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ридбання нового рухомого складу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(односекційних низькопідлогових тролейбусів довжиною до 12 м) в кількості </w:t>
      </w:r>
      <w:bookmarkStart w:id="5" w:name="_Hlk121226535"/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30 одиниць, </w:t>
      </w:r>
      <w:r w:rsidR="003546B3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яких 24 – без автономного ходу; 6 – з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повноцінним</w:t>
      </w:r>
      <w:r w:rsidR="003546B3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автономним ходо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</w:t>
      </w:r>
      <w:bookmarkEnd w:id="5"/>
      <w:r w:rsidR="00CB454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а також</w:t>
      </w:r>
      <w:r w:rsidR="00D42FF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оновлення контактної мережі:</w:t>
      </w:r>
      <w:r w:rsidR="00CB454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970F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будівництво нового відрізку тролейбусної </w:t>
      </w:r>
      <w:r w:rsidR="00D42FF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лінії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485BBD" w:rsidRPr="00485BBD">
        <w:rPr>
          <w:lang w:val="uk-UA"/>
        </w:rPr>
        <w:t xml:space="preserve"> 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яка з’єднає мікрорайон підшипникового заводу з вул. Львівською</w:t>
      </w:r>
      <w:r w:rsid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модернізація існуючих ліній та реконструкція поворотних стрілок.</w:t>
      </w:r>
    </w:p>
    <w:p w14:paraId="0D893EBE" w14:textId="738AED7E" w:rsidR="000B44CE" w:rsidRDefault="00CD0E0E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Вищенаведені заходи</w:t>
      </w:r>
      <w:r w:rsidR="00AC33F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дозвол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ть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: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6538B4AC" w14:textId="77777777" w:rsidR="000B44CE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замінити 30 тролейбусів, в яких закінчився термін експлуатації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4B78066C" w14:textId="77777777" w:rsidR="00D7566C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6" w:name="_Hlk121226837"/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замінити автобуси з малою та середньою пасажиромісткістю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тролейбусами;</w:t>
      </w:r>
    </w:p>
    <w:p w14:paraId="569B3234" w14:textId="77777777" w:rsidR="0045386A" w:rsidRDefault="0045386A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скоротити викиди вуглекислого газу та інших хімічних сполук в атмосферу;</w:t>
      </w:r>
    </w:p>
    <w:p w14:paraId="1AE1CDFC" w14:textId="2D18DB45" w:rsidR="0045386A" w:rsidRDefault="0045386A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розвантажити центральну частину міста від автобусів з 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двигунами внутрішнього згорання;</w:t>
      </w:r>
    </w:p>
    <w:p w14:paraId="0CFF0955" w14:textId="43329670" w:rsidR="003546B3" w:rsidRPr="00485BBD" w:rsidRDefault="003546B3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оптимізувати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тролейбусні маршрути та графіки руху;</w:t>
      </w:r>
    </w:p>
    <w:bookmarkEnd w:id="6"/>
    <w:p w14:paraId="3C84C9CB" w14:textId="462B7A48" w:rsidR="00FC6655" w:rsidRPr="00485BBD" w:rsidRDefault="00FC6655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ефективно використовувати тролейбусну та маршрутну мережу; </w:t>
      </w:r>
    </w:p>
    <w:p w14:paraId="4D3E3B39" w14:textId="2C55B942" w:rsidR="00FC6655" w:rsidRPr="00485BBD" w:rsidRDefault="00FC6655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7" w:name="_Hlk121226932"/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продовжити існуючі тролейбусні маршрути, використовуючи тролейбуси з автономним ходом в тих частинах міста, де відсутні тролейбусні лінії</w:t>
      </w:r>
      <w:bookmarkEnd w:id="7"/>
      <w:r w:rsidR="00C85CC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1BFA3228" w14:textId="10E9E193" w:rsidR="003546B3" w:rsidRPr="00485BBD" w:rsidRDefault="0084673F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оптимізувати контактну мереж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що сприятиме </w:t>
      </w:r>
      <w:r w:rsidR="00CD0E0E">
        <w:rPr>
          <w:rFonts w:ascii="Times New Roman" w:eastAsia="Times New Roman" w:hAnsi="Times New Roman"/>
          <w:sz w:val="28"/>
          <w:szCs w:val="28"/>
          <w:lang w:val="uk-UA" w:eastAsia="zh-CN"/>
        </w:rPr>
        <w:t>збільшенн</w:t>
      </w:r>
      <w:r w:rsidR="00C33F0E">
        <w:rPr>
          <w:rFonts w:ascii="Times New Roman" w:eastAsia="Times New Roman" w:hAnsi="Times New Roman"/>
          <w:sz w:val="28"/>
          <w:szCs w:val="28"/>
          <w:lang w:val="uk-UA" w:eastAsia="zh-CN"/>
        </w:rPr>
        <w:t>ю</w:t>
      </w:r>
      <w:r w:rsidR="00CD0E0E" w:rsidRPr="00AC33F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продуктивності її експлуатації</w:t>
      </w:r>
      <w:r w:rsidR="00CD0E0E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 рахунок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коро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ченн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витрат на електроенергію, зменшення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інтервалів руху та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щоденних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пробіг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тролейбусів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52D7CC83" w14:textId="41F334C4" w:rsidR="00485BBD" w:rsidRPr="00485BBD" w:rsidRDefault="00485BBD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lastRenderedPageBreak/>
        <w:t>Фінансування заходів на виконання Програми здійснюється за рахунок коштів бюджету Луцької міської територіальної громади, кредитних коштів Європейського інвестиційного банку (шляхом участі у програмах МПГТУ1 та ПМГТУ2), інших не заборонених законодавством джерел, у тому числі міжнародної технічної допомоги.</w:t>
      </w:r>
    </w:p>
    <w:p w14:paraId="3BCD8F43" w14:textId="77777777" w:rsidR="00485BBD" w:rsidRPr="005C1ED6" w:rsidRDefault="00485BBD" w:rsidP="00485BBD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Ресурсне забезпечення Програми наведене у Додатку 1 до Програми.</w:t>
      </w:r>
    </w:p>
    <w:p w14:paraId="76F81E0D" w14:textId="4C9D34CD" w:rsidR="00184F72" w:rsidRDefault="00184F72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uk-UA" w:eastAsia="zh-CN"/>
        </w:rPr>
      </w:pPr>
    </w:p>
    <w:p w14:paraId="45FF6C0C" w14:textId="77777777" w:rsidR="00C2231F" w:rsidRPr="00A95C3A" w:rsidRDefault="00C2231F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uk-UA" w:eastAsia="zh-CN"/>
        </w:rPr>
      </w:pPr>
    </w:p>
    <w:p w14:paraId="27A5D960" w14:textId="1E2263B0" w:rsidR="00D04E07" w:rsidRDefault="00184F72" w:rsidP="00C66DA2">
      <w:pPr>
        <w:tabs>
          <w:tab w:val="left" w:pos="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4. 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авдан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ня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та заход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и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Програми</w:t>
      </w:r>
      <w:r w:rsidR="00D04E07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 </w:t>
      </w:r>
    </w:p>
    <w:p w14:paraId="0AB1F7AA" w14:textId="77777777" w:rsidR="00CD0E0E" w:rsidRPr="00CD0E0E" w:rsidRDefault="000B44CE" w:rsidP="00CD0E0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</w:pPr>
      <w:r w:rsidRPr="00E73AF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Основним завданнями </w:t>
      </w: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Програми є забезпечення мешканців Луцької міської територіальної громади якісними послугами з пасажирських перевезень</w:t>
      </w:r>
      <w:r w:rsidR="00D40133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, забезпечення сталого функціонування і динамічного розвитку громадського транспорту Луцької міської територіальної громади.</w:t>
      </w:r>
    </w:p>
    <w:p w14:paraId="7C67624B" w14:textId="7196B3DB" w:rsidR="00D07FD8" w:rsidRPr="00CD0E0E" w:rsidRDefault="00D40133" w:rsidP="00D42FF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Для цього програмою передбач</w:t>
      </w:r>
      <w:r w:rsidR="00CD0E0E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ається 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>о</w:t>
      </w:r>
      <w:r w:rsidRPr="00CD0E0E">
        <w:rPr>
          <w:rFonts w:ascii="Times New Roman" w:hAnsi="Times New Roman"/>
          <w:sz w:val="28"/>
          <w:szCs w:val="28"/>
          <w:lang w:val="uk-UA"/>
        </w:rPr>
        <w:t>новлення парку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 електротранспорту</w:t>
      </w:r>
      <w:r w:rsidRPr="00CD0E0E">
        <w:rPr>
          <w:rFonts w:ascii="Times New Roman" w:hAnsi="Times New Roman"/>
          <w:sz w:val="28"/>
          <w:szCs w:val="28"/>
          <w:lang w:val="uk-UA"/>
        </w:rPr>
        <w:t xml:space="preserve"> та збільшення кількості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 рухомого складу до 80 одиниць шляхом </w:t>
      </w:r>
      <w:r w:rsidRPr="00CD0E0E">
        <w:rPr>
          <w:rFonts w:ascii="Times New Roman" w:hAnsi="Times New Roman"/>
          <w:sz w:val="28"/>
          <w:szCs w:val="28"/>
          <w:lang w:val="uk-UA"/>
        </w:rPr>
        <w:t xml:space="preserve">придбання 30 одиниць 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нових </w:t>
      </w:r>
      <w:r w:rsidRPr="00CD0E0E">
        <w:rPr>
          <w:rFonts w:ascii="Times New Roman" w:hAnsi="Times New Roman"/>
          <w:sz w:val="28"/>
          <w:szCs w:val="28"/>
          <w:lang w:val="uk-UA"/>
        </w:rPr>
        <w:t>тролейбусі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в, а також </w:t>
      </w:r>
      <w:r w:rsidR="00D42FF9" w:rsidRPr="00D42FF9">
        <w:rPr>
          <w:rFonts w:ascii="Times New Roman" w:hAnsi="Times New Roman"/>
          <w:sz w:val="28"/>
          <w:szCs w:val="28"/>
          <w:lang w:val="uk-UA"/>
        </w:rPr>
        <w:t>оновлення контактної мережі</w:t>
      </w:r>
      <w:r w:rsidR="00D42FF9">
        <w:rPr>
          <w:rFonts w:ascii="Times New Roman" w:hAnsi="Times New Roman"/>
          <w:sz w:val="28"/>
          <w:szCs w:val="28"/>
          <w:lang w:val="uk-UA"/>
        </w:rPr>
        <w:t xml:space="preserve">, яке передбачає </w:t>
      </w:r>
      <w:bookmarkStart w:id="8" w:name="_Hlk121226714"/>
      <w:r w:rsidR="00CD0E0E" w:rsidRPr="00CD0E0E">
        <w:rPr>
          <w:rFonts w:ascii="Times New Roman" w:hAnsi="Times New Roman"/>
          <w:sz w:val="28"/>
          <w:szCs w:val="28"/>
          <w:lang w:val="uk-UA"/>
        </w:rPr>
        <w:t>б</w:t>
      </w:r>
      <w:r w:rsidR="00CD0E0E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удівництво нового відрізку тролейбусної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лінії</w:t>
      </w:r>
      <w:r w:rsidR="00CD0E0E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, модернізація існуючих ліній та реконструкція поворотних стрілок</w:t>
      </w:r>
      <w:bookmarkEnd w:id="8"/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. З метою виконання контрактних зобов’язань в рамках ПМГТУ І та своєчасн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их розрахунків з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постачальник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ом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 поставлені у 2020-2022 роках товари, 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цією програмою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передбачен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о кошти на о</w:t>
      </w:r>
      <w:r w:rsidR="00D07FD8" w:rsidRPr="00D07FD8">
        <w:rPr>
          <w:rFonts w:ascii="Times New Roman" w:eastAsia="Times New Roman" w:hAnsi="Times New Roman"/>
          <w:sz w:val="28"/>
          <w:szCs w:val="28"/>
          <w:lang w:val="uk-UA" w:eastAsia="zh-CN"/>
        </w:rPr>
        <w:t>плат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у</w:t>
      </w:r>
      <w:r w:rsidR="00D07FD8" w:rsidRP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за придбані тролейбуси (по закінченню гарантійного періоду)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03BEEC09" w14:textId="20F81BF5" w:rsidR="00A70A29" w:rsidRPr="00CD0E0E" w:rsidRDefault="00CD0E0E" w:rsidP="00CD0E0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Н</w:t>
      </w:r>
      <w:r w:rsidR="00AC33F0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аявний стан інфраструктури громадського транспорту Луцької міської територіальної громади, </w:t>
      </w:r>
      <w:r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дозволяє реалізовувати завдання та заходи програми.</w:t>
      </w:r>
    </w:p>
    <w:p w14:paraId="7C82CC53" w14:textId="3D7EBBB0" w:rsidR="00A70A29" w:rsidRPr="00CD0E0E" w:rsidRDefault="000B44CE" w:rsidP="000B44C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Коригування плану заходів Програми та термінів їх виконання, за необхідності, здійснюватиметься шляхом внесення відповідних змін у порядку, визначеному Регламентом Луцької міської ради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40E58C21" w14:textId="05AAE488" w:rsidR="00184F72" w:rsidRDefault="00384D18" w:rsidP="00423673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Перелік завдань, заходів та результативні показники Програми 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сформовані</w:t>
      </w: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 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у</w:t>
      </w:r>
      <w:r w:rsidR="00184F72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 </w:t>
      </w:r>
      <w:r w:rsidR="002A7FE8"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одатк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</w:t>
      </w: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2 до Програми.</w:t>
      </w:r>
    </w:p>
    <w:p w14:paraId="76C0B1A6" w14:textId="67AA850D" w:rsidR="00A70A29" w:rsidRDefault="00A70A29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13BF40EE" w14:textId="77777777" w:rsidR="00C2231F" w:rsidRDefault="00C2231F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596C20C5" w14:textId="77777777" w:rsidR="00A70A29" w:rsidRPr="00F803BA" w:rsidRDefault="00A70A29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5. </w:t>
      </w:r>
      <w:r w:rsidRPr="00F803BA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Індикатори (результативні показники) для проведення моніторингу та оцінки виконання Програми</w:t>
      </w:r>
    </w:p>
    <w:p w14:paraId="2431FBF6" w14:textId="77777777" w:rsidR="00AC33F0" w:rsidRPr="00F803BA" w:rsidRDefault="00AC33F0" w:rsidP="00485BBD">
      <w:pPr>
        <w:pStyle w:val="ac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F803BA">
        <w:t xml:space="preserve">З </w:t>
      </w:r>
      <w:r w:rsidRPr="00F803BA">
        <w:rPr>
          <w:w w:val="95"/>
        </w:rPr>
        <w:t xml:space="preserve">метою </w:t>
      </w:r>
      <w:r w:rsidRPr="00F803BA">
        <w:rPr>
          <w:spacing w:val="-1"/>
        </w:rPr>
        <w:t xml:space="preserve">проведення </w:t>
      </w:r>
      <w:r w:rsidRPr="00F803BA">
        <w:t>моніторингу та оцінки виконання Програми визначені наступні індикатори (результативні показники):</w:t>
      </w:r>
    </w:p>
    <w:p w14:paraId="2C9BD067" w14:textId="35CA2BF2" w:rsidR="00027B2C" w:rsidRPr="00F803BA" w:rsidRDefault="00AC33F0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Кількість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отриманих одиниць нового рухомого складу (</w:t>
      </w:r>
      <w:r w:rsidR="00EA3427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30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тролейбусів);</w:t>
      </w:r>
    </w:p>
    <w:p w14:paraId="7096D68F" w14:textId="77777777" w:rsidR="000B44CE" w:rsidRPr="00F803BA" w:rsidRDefault="00AC33F0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побудованих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/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відремонтованих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елементів контактної мережі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65B20F4D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Відстань, на яку скорочено щоденний пробіг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7B01F7C7" w14:textId="77777777" w:rsidR="00027B2C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створених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/корегованих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тролейбусних маршрутів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158B8255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скорочених автобусів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 двигунами внутрішнього згорання малої та середньої пасажиромісткості;</w:t>
      </w:r>
    </w:p>
    <w:p w14:paraId="2413C63B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Кількість перевезених пасажирів 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тролейбусами та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автобусами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6F94F7DD" w14:textId="77777777" w:rsidR="00EA3427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Сума залучених кредитних / грантових коштів</w:t>
      </w:r>
      <w:r w:rsidR="00EA3427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25A886A0" w14:textId="6C2BA788" w:rsidR="00B90AEF" w:rsidRPr="00F803BA" w:rsidRDefault="00EA3427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Своєчасне та в повному обсязі виконання зобов’язань перед постачальником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5F8C32CE" w14:textId="77777777" w:rsidR="00D04E07" w:rsidRPr="00485BBD" w:rsidRDefault="00E927E5" w:rsidP="00184F7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lastRenderedPageBreak/>
        <w:t>6</w:t>
      </w:r>
      <w:r w:rsidR="00184F72"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 </w:t>
      </w:r>
      <w:r w:rsidR="008C40B5"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Координація та контроль за ходом виконання Програми. </w:t>
      </w:r>
    </w:p>
    <w:p w14:paraId="2085F542" w14:textId="77777777" w:rsidR="00184F72" w:rsidRPr="00485BBD" w:rsidRDefault="008C40B5" w:rsidP="0049063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Звіт про виконання Програми</w:t>
      </w:r>
    </w:p>
    <w:p w14:paraId="4E1EB872" w14:textId="5E55AAA0" w:rsidR="00184F72" w:rsidRPr="00485BBD" w:rsidRDefault="00323FBD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Загальну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координаці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ю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контроль за виконання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Програми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здійснює 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17F27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епартамент </w:t>
      </w:r>
      <w:r w:rsidR="002D39E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економічної політики</w:t>
      </w:r>
      <w:r w:rsidR="0049063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Луцької </w:t>
      </w:r>
      <w:r w:rsidR="0049063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міської ради</w:t>
      </w:r>
      <w:r w:rsidR="00E927E5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</w:t>
      </w:r>
      <w:r w:rsidR="005D4505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КП «Луцьке підприємство електротранспорту»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0B96D498" w14:textId="77777777" w:rsidR="00184F72" w:rsidRPr="00485BBD" w:rsidRDefault="00184F72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метою дотримання принципу колегіальності, компетентності та прозорості фінансового забезпечення Програми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функції щодо здійснення системного моніторингу покладаються на постійну комісію міської ради з питань </w:t>
      </w:r>
      <w:r w:rsidR="002D39EA" w:rsidRPr="00485B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485B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.</w:t>
      </w:r>
    </w:p>
    <w:p w14:paraId="34668344" w14:textId="41DD2A29" w:rsidR="00184F72" w:rsidRPr="00481C45" w:rsidRDefault="00184F72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Звіт про виконання Програми заслуховується на сесії міської ради</w:t>
      </w:r>
      <w:r w:rsidR="00C2231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щорічно та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після завершення терміну її дії.</w:t>
      </w:r>
    </w:p>
    <w:p w14:paraId="5BC69C72" w14:textId="77777777" w:rsidR="00184F72" w:rsidRPr="00481C45" w:rsidRDefault="00184F72" w:rsidP="00623DD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D6CABF6" w14:textId="77777777" w:rsidR="007F33AC" w:rsidRDefault="007F33AC" w:rsidP="006C060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7D0DE171" w14:textId="77777777" w:rsidR="007F33AC" w:rsidRDefault="007F33AC" w:rsidP="006C060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188EAD9B" w14:textId="77777777" w:rsidR="001C36BB" w:rsidRPr="00E90379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  <w:r w:rsidRPr="00E9037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>Секретар міської ради</w:t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Pr="00E9037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 xml:space="preserve"> Юрій БЕЗПЯТКО</w:t>
      </w:r>
    </w:p>
    <w:p w14:paraId="34A6C908" w14:textId="77777777" w:rsidR="001C36BB" w:rsidRPr="00E11702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D7B1ACF" w14:textId="77777777" w:rsidR="001C36BB" w:rsidRPr="00E11702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F588BAF" w14:textId="77777777" w:rsidR="002A7FE8" w:rsidRPr="00E927E5" w:rsidRDefault="00E927E5" w:rsidP="00566CF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Смаль</w:t>
      </w:r>
      <w:r w:rsidR="00D17F27" w:rsidRPr="00D17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777</w:t>
      </w:r>
      <w:r w:rsidR="006C060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955</w:t>
      </w:r>
    </w:p>
    <w:sectPr w:rsidR="002A7FE8" w:rsidRPr="00E927E5" w:rsidSect="00E927E5">
      <w:headerReference w:type="default" r:id="rId11"/>
      <w:pgSz w:w="11906" w:h="16838"/>
      <w:pgMar w:top="1134" w:right="567" w:bottom="1134" w:left="1701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D21F" w14:textId="77777777" w:rsidR="00C1691C" w:rsidRDefault="00C1691C">
      <w:pPr>
        <w:spacing w:after="0" w:line="240" w:lineRule="auto"/>
      </w:pPr>
      <w:r>
        <w:separator/>
      </w:r>
    </w:p>
  </w:endnote>
  <w:endnote w:type="continuationSeparator" w:id="0">
    <w:p w14:paraId="6E098642" w14:textId="77777777" w:rsidR="00C1691C" w:rsidRDefault="00C1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9ECF" w14:textId="77777777" w:rsidR="00C1691C" w:rsidRDefault="00C1691C">
      <w:pPr>
        <w:spacing w:after="0" w:line="240" w:lineRule="auto"/>
      </w:pPr>
      <w:r>
        <w:separator/>
      </w:r>
    </w:p>
  </w:footnote>
  <w:footnote w:type="continuationSeparator" w:id="0">
    <w:p w14:paraId="4F26D86B" w14:textId="77777777" w:rsidR="00C1691C" w:rsidRDefault="00C1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029F" w14:textId="72A9728D" w:rsidR="0022266A" w:rsidRPr="005D3F54" w:rsidRDefault="0022266A">
    <w:pPr>
      <w:pStyle w:val="a4"/>
      <w:jc w:val="center"/>
      <w:rPr>
        <w:rFonts w:ascii="Times New Roman" w:hAnsi="Times New Roman"/>
        <w:sz w:val="28"/>
        <w:szCs w:val="28"/>
      </w:rPr>
    </w:pPr>
    <w:r w:rsidRPr="005D3F54">
      <w:rPr>
        <w:rFonts w:ascii="Times New Roman" w:hAnsi="Times New Roman"/>
        <w:sz w:val="28"/>
        <w:szCs w:val="28"/>
      </w:rPr>
      <w:fldChar w:fldCharType="begin"/>
    </w:r>
    <w:r w:rsidRPr="005D3F54">
      <w:rPr>
        <w:rFonts w:ascii="Times New Roman" w:hAnsi="Times New Roman"/>
        <w:sz w:val="28"/>
        <w:szCs w:val="28"/>
      </w:rPr>
      <w:instrText>PAGE   \* MERGEFORMAT</w:instrText>
    </w:r>
    <w:r w:rsidRPr="005D3F54">
      <w:rPr>
        <w:rFonts w:ascii="Times New Roman" w:hAnsi="Times New Roman"/>
        <w:sz w:val="28"/>
        <w:szCs w:val="28"/>
      </w:rPr>
      <w:fldChar w:fldCharType="separate"/>
    </w:r>
    <w:r w:rsidR="00AB7E43">
      <w:rPr>
        <w:rFonts w:ascii="Times New Roman" w:hAnsi="Times New Roman"/>
        <w:noProof/>
        <w:sz w:val="28"/>
        <w:szCs w:val="28"/>
      </w:rPr>
      <w:t>5</w:t>
    </w:r>
    <w:r w:rsidRPr="005D3F54">
      <w:rPr>
        <w:rFonts w:ascii="Times New Roman" w:hAnsi="Times New Roman"/>
        <w:sz w:val="28"/>
        <w:szCs w:val="28"/>
      </w:rPr>
      <w:fldChar w:fldCharType="end"/>
    </w:r>
  </w:p>
  <w:p w14:paraId="3D8351A6" w14:textId="77777777" w:rsidR="00DB1201" w:rsidRPr="006C060D" w:rsidRDefault="00DB1201" w:rsidP="00DB1201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289"/>
    <w:multiLevelType w:val="hybridMultilevel"/>
    <w:tmpl w:val="4574EB72"/>
    <w:lvl w:ilvl="0" w:tplc="92D8145A">
      <w:start w:val="4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2273D3A"/>
    <w:multiLevelType w:val="hybridMultilevel"/>
    <w:tmpl w:val="95348128"/>
    <w:lvl w:ilvl="0" w:tplc="4B4CF3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7505"/>
    <w:multiLevelType w:val="hybridMultilevel"/>
    <w:tmpl w:val="2C1A6C54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1EF1"/>
    <w:multiLevelType w:val="hybridMultilevel"/>
    <w:tmpl w:val="62166DAE"/>
    <w:lvl w:ilvl="0" w:tplc="2A6CEA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C06D5"/>
    <w:multiLevelType w:val="hybridMultilevel"/>
    <w:tmpl w:val="9EEA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52F1D"/>
    <w:multiLevelType w:val="hybridMultilevel"/>
    <w:tmpl w:val="7D0A8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7294"/>
    <w:multiLevelType w:val="hybridMultilevel"/>
    <w:tmpl w:val="F31E6878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6C1C"/>
    <w:multiLevelType w:val="hybridMultilevel"/>
    <w:tmpl w:val="20BAF2E2"/>
    <w:lvl w:ilvl="0" w:tplc="0E60CD0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70F6"/>
    <w:multiLevelType w:val="hybridMultilevel"/>
    <w:tmpl w:val="9E56C6BA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164CE"/>
    <w:multiLevelType w:val="hybridMultilevel"/>
    <w:tmpl w:val="FC969000"/>
    <w:lvl w:ilvl="0" w:tplc="05222D3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108E0"/>
    <w:multiLevelType w:val="hybridMultilevel"/>
    <w:tmpl w:val="484C132A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944B47"/>
    <w:multiLevelType w:val="hybridMultilevel"/>
    <w:tmpl w:val="69426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812690"/>
    <w:multiLevelType w:val="hybridMultilevel"/>
    <w:tmpl w:val="29AE8210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674F7"/>
    <w:multiLevelType w:val="hybridMultilevel"/>
    <w:tmpl w:val="4210B2BA"/>
    <w:lvl w:ilvl="0" w:tplc="9F3E7BD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B0432A"/>
    <w:multiLevelType w:val="hybridMultilevel"/>
    <w:tmpl w:val="C72EAB2C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3572">
    <w:abstractNumId w:val="11"/>
  </w:num>
  <w:num w:numId="2" w16cid:durableId="50737863">
    <w:abstractNumId w:val="4"/>
  </w:num>
  <w:num w:numId="3" w16cid:durableId="1761367014">
    <w:abstractNumId w:val="14"/>
  </w:num>
  <w:num w:numId="4" w16cid:durableId="867446990">
    <w:abstractNumId w:val="5"/>
  </w:num>
  <w:num w:numId="5" w16cid:durableId="1864130399">
    <w:abstractNumId w:val="6"/>
  </w:num>
  <w:num w:numId="6" w16cid:durableId="1945573302">
    <w:abstractNumId w:val="1"/>
  </w:num>
  <w:num w:numId="7" w16cid:durableId="1026444183">
    <w:abstractNumId w:val="12"/>
  </w:num>
  <w:num w:numId="8" w16cid:durableId="579025561">
    <w:abstractNumId w:val="8"/>
  </w:num>
  <w:num w:numId="9" w16cid:durableId="527379162">
    <w:abstractNumId w:val="2"/>
  </w:num>
  <w:num w:numId="10" w16cid:durableId="22024366">
    <w:abstractNumId w:val="15"/>
  </w:num>
  <w:num w:numId="11" w16cid:durableId="155417376">
    <w:abstractNumId w:val="10"/>
  </w:num>
  <w:num w:numId="12" w16cid:durableId="83648355">
    <w:abstractNumId w:val="7"/>
  </w:num>
  <w:num w:numId="13" w16cid:durableId="1923296257">
    <w:abstractNumId w:val="0"/>
  </w:num>
  <w:num w:numId="14" w16cid:durableId="150759667">
    <w:abstractNumId w:val="3"/>
  </w:num>
  <w:num w:numId="15" w16cid:durableId="1030912394">
    <w:abstractNumId w:val="9"/>
  </w:num>
  <w:num w:numId="16" w16cid:durableId="1316376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2"/>
    <w:rsid w:val="00027B2C"/>
    <w:rsid w:val="000341A2"/>
    <w:rsid w:val="00037094"/>
    <w:rsid w:val="00040CF5"/>
    <w:rsid w:val="00062E45"/>
    <w:rsid w:val="00064560"/>
    <w:rsid w:val="000711FB"/>
    <w:rsid w:val="000849B8"/>
    <w:rsid w:val="000A032A"/>
    <w:rsid w:val="000B0073"/>
    <w:rsid w:val="000B2B5B"/>
    <w:rsid w:val="000B44CE"/>
    <w:rsid w:val="000B7DC2"/>
    <w:rsid w:val="000C21D7"/>
    <w:rsid w:val="000C39F7"/>
    <w:rsid w:val="000D7211"/>
    <w:rsid w:val="0010316B"/>
    <w:rsid w:val="00107AAD"/>
    <w:rsid w:val="00112AD2"/>
    <w:rsid w:val="00112FA1"/>
    <w:rsid w:val="001152DF"/>
    <w:rsid w:val="0012773D"/>
    <w:rsid w:val="001340F4"/>
    <w:rsid w:val="00135B82"/>
    <w:rsid w:val="00147AC2"/>
    <w:rsid w:val="00150383"/>
    <w:rsid w:val="00177E92"/>
    <w:rsid w:val="0018107D"/>
    <w:rsid w:val="00184F72"/>
    <w:rsid w:val="001878BD"/>
    <w:rsid w:val="001A244C"/>
    <w:rsid w:val="001C2032"/>
    <w:rsid w:val="001C36BB"/>
    <w:rsid w:val="001D0545"/>
    <w:rsid w:val="00211DB6"/>
    <w:rsid w:val="002177EE"/>
    <w:rsid w:val="00221022"/>
    <w:rsid w:val="0022266A"/>
    <w:rsid w:val="00274486"/>
    <w:rsid w:val="0028413E"/>
    <w:rsid w:val="002932F3"/>
    <w:rsid w:val="002A7FE8"/>
    <w:rsid w:val="002B77F8"/>
    <w:rsid w:val="002C2676"/>
    <w:rsid w:val="002D2BCE"/>
    <w:rsid w:val="002D39EA"/>
    <w:rsid w:val="002E4A1C"/>
    <w:rsid w:val="00302C6B"/>
    <w:rsid w:val="00312A8A"/>
    <w:rsid w:val="00312B48"/>
    <w:rsid w:val="00323FBD"/>
    <w:rsid w:val="00326507"/>
    <w:rsid w:val="0033003E"/>
    <w:rsid w:val="00342F10"/>
    <w:rsid w:val="003546B3"/>
    <w:rsid w:val="00372A05"/>
    <w:rsid w:val="00384D18"/>
    <w:rsid w:val="00394BE7"/>
    <w:rsid w:val="003952B1"/>
    <w:rsid w:val="003971CD"/>
    <w:rsid w:val="003A311A"/>
    <w:rsid w:val="003B619C"/>
    <w:rsid w:val="003D5296"/>
    <w:rsid w:val="003F4945"/>
    <w:rsid w:val="003F5844"/>
    <w:rsid w:val="00400FDB"/>
    <w:rsid w:val="00406982"/>
    <w:rsid w:val="00423673"/>
    <w:rsid w:val="0044222B"/>
    <w:rsid w:val="0045386A"/>
    <w:rsid w:val="00455500"/>
    <w:rsid w:val="00455DC3"/>
    <w:rsid w:val="00481C45"/>
    <w:rsid w:val="00482458"/>
    <w:rsid w:val="00485BBD"/>
    <w:rsid w:val="0049063A"/>
    <w:rsid w:val="0049196D"/>
    <w:rsid w:val="0049685E"/>
    <w:rsid w:val="004A76AE"/>
    <w:rsid w:val="004C592C"/>
    <w:rsid w:val="004E28D1"/>
    <w:rsid w:val="004F5921"/>
    <w:rsid w:val="0051103F"/>
    <w:rsid w:val="0052345C"/>
    <w:rsid w:val="0053459F"/>
    <w:rsid w:val="005411A2"/>
    <w:rsid w:val="00551FD3"/>
    <w:rsid w:val="005554EB"/>
    <w:rsid w:val="005619B6"/>
    <w:rsid w:val="00566CF0"/>
    <w:rsid w:val="00572901"/>
    <w:rsid w:val="005A0230"/>
    <w:rsid w:val="005B15ED"/>
    <w:rsid w:val="005B334E"/>
    <w:rsid w:val="005C1ED6"/>
    <w:rsid w:val="005D3F54"/>
    <w:rsid w:val="005D4505"/>
    <w:rsid w:val="005E6CD5"/>
    <w:rsid w:val="005F3CBD"/>
    <w:rsid w:val="005F5B7C"/>
    <w:rsid w:val="00602347"/>
    <w:rsid w:val="006024D2"/>
    <w:rsid w:val="006216B1"/>
    <w:rsid w:val="00623DD4"/>
    <w:rsid w:val="006307BC"/>
    <w:rsid w:val="00632C66"/>
    <w:rsid w:val="0063779B"/>
    <w:rsid w:val="00640A74"/>
    <w:rsid w:val="006661A4"/>
    <w:rsid w:val="00673AC0"/>
    <w:rsid w:val="006A42E3"/>
    <w:rsid w:val="006A6813"/>
    <w:rsid w:val="006B79A5"/>
    <w:rsid w:val="006B7D09"/>
    <w:rsid w:val="006C060D"/>
    <w:rsid w:val="006E5741"/>
    <w:rsid w:val="006F0DD2"/>
    <w:rsid w:val="00702E5C"/>
    <w:rsid w:val="007139E4"/>
    <w:rsid w:val="00716F07"/>
    <w:rsid w:val="00746BE4"/>
    <w:rsid w:val="00794A50"/>
    <w:rsid w:val="00794D76"/>
    <w:rsid w:val="00796092"/>
    <w:rsid w:val="007C1773"/>
    <w:rsid w:val="007C769E"/>
    <w:rsid w:val="007E0023"/>
    <w:rsid w:val="007E29DD"/>
    <w:rsid w:val="007F33AC"/>
    <w:rsid w:val="0081531E"/>
    <w:rsid w:val="00821EB1"/>
    <w:rsid w:val="00832239"/>
    <w:rsid w:val="0083752F"/>
    <w:rsid w:val="0084673F"/>
    <w:rsid w:val="008540DE"/>
    <w:rsid w:val="00864474"/>
    <w:rsid w:val="008A4ECA"/>
    <w:rsid w:val="008A7EA7"/>
    <w:rsid w:val="008C0236"/>
    <w:rsid w:val="008C40B5"/>
    <w:rsid w:val="008D34E7"/>
    <w:rsid w:val="008D6222"/>
    <w:rsid w:val="008E111C"/>
    <w:rsid w:val="00901C80"/>
    <w:rsid w:val="00915B76"/>
    <w:rsid w:val="00933F24"/>
    <w:rsid w:val="00945108"/>
    <w:rsid w:val="00945545"/>
    <w:rsid w:val="00952EA1"/>
    <w:rsid w:val="00960788"/>
    <w:rsid w:val="00964A27"/>
    <w:rsid w:val="00967018"/>
    <w:rsid w:val="0099334D"/>
    <w:rsid w:val="00996B69"/>
    <w:rsid w:val="009A1A27"/>
    <w:rsid w:val="009F37B8"/>
    <w:rsid w:val="00A37865"/>
    <w:rsid w:val="00A413C3"/>
    <w:rsid w:val="00A56A29"/>
    <w:rsid w:val="00A67019"/>
    <w:rsid w:val="00A70A29"/>
    <w:rsid w:val="00A8740B"/>
    <w:rsid w:val="00A9081C"/>
    <w:rsid w:val="00A95C3A"/>
    <w:rsid w:val="00AB745D"/>
    <w:rsid w:val="00AB7E43"/>
    <w:rsid w:val="00AC33F0"/>
    <w:rsid w:val="00AF67ED"/>
    <w:rsid w:val="00B04E1B"/>
    <w:rsid w:val="00B07C32"/>
    <w:rsid w:val="00B2541B"/>
    <w:rsid w:val="00B36D19"/>
    <w:rsid w:val="00B4458D"/>
    <w:rsid w:val="00B77633"/>
    <w:rsid w:val="00B818FB"/>
    <w:rsid w:val="00B8563E"/>
    <w:rsid w:val="00B90AEF"/>
    <w:rsid w:val="00B91B1A"/>
    <w:rsid w:val="00B94BFF"/>
    <w:rsid w:val="00BB35B5"/>
    <w:rsid w:val="00C1691C"/>
    <w:rsid w:val="00C2231F"/>
    <w:rsid w:val="00C33F0E"/>
    <w:rsid w:val="00C3444A"/>
    <w:rsid w:val="00C34848"/>
    <w:rsid w:val="00C3503D"/>
    <w:rsid w:val="00C356A9"/>
    <w:rsid w:val="00C4463D"/>
    <w:rsid w:val="00C56572"/>
    <w:rsid w:val="00C66DA2"/>
    <w:rsid w:val="00C734F7"/>
    <w:rsid w:val="00C85552"/>
    <w:rsid w:val="00C85CC1"/>
    <w:rsid w:val="00C96599"/>
    <w:rsid w:val="00C970FE"/>
    <w:rsid w:val="00CA7C85"/>
    <w:rsid w:val="00CB28C2"/>
    <w:rsid w:val="00CB454F"/>
    <w:rsid w:val="00CB7FD9"/>
    <w:rsid w:val="00CD0E0E"/>
    <w:rsid w:val="00CD1B61"/>
    <w:rsid w:val="00D0273A"/>
    <w:rsid w:val="00D04E07"/>
    <w:rsid w:val="00D07FD8"/>
    <w:rsid w:val="00D109E7"/>
    <w:rsid w:val="00D16EE5"/>
    <w:rsid w:val="00D17F27"/>
    <w:rsid w:val="00D2469A"/>
    <w:rsid w:val="00D30B44"/>
    <w:rsid w:val="00D40133"/>
    <w:rsid w:val="00D42FF9"/>
    <w:rsid w:val="00D52837"/>
    <w:rsid w:val="00D5706B"/>
    <w:rsid w:val="00D654CE"/>
    <w:rsid w:val="00D72388"/>
    <w:rsid w:val="00D7566C"/>
    <w:rsid w:val="00D8777E"/>
    <w:rsid w:val="00DA454B"/>
    <w:rsid w:val="00DB1201"/>
    <w:rsid w:val="00DB4EFB"/>
    <w:rsid w:val="00DC57DA"/>
    <w:rsid w:val="00DE77A4"/>
    <w:rsid w:val="00E03F7D"/>
    <w:rsid w:val="00E11702"/>
    <w:rsid w:val="00E12B3A"/>
    <w:rsid w:val="00E22CB7"/>
    <w:rsid w:val="00E55047"/>
    <w:rsid w:val="00E67F4D"/>
    <w:rsid w:val="00E73AF1"/>
    <w:rsid w:val="00E75EC4"/>
    <w:rsid w:val="00E829E6"/>
    <w:rsid w:val="00E8542B"/>
    <w:rsid w:val="00E90379"/>
    <w:rsid w:val="00E917CA"/>
    <w:rsid w:val="00E927E5"/>
    <w:rsid w:val="00E97112"/>
    <w:rsid w:val="00E9735C"/>
    <w:rsid w:val="00EA3427"/>
    <w:rsid w:val="00EB65C8"/>
    <w:rsid w:val="00EC231F"/>
    <w:rsid w:val="00EC3D99"/>
    <w:rsid w:val="00EC62AA"/>
    <w:rsid w:val="00EE5451"/>
    <w:rsid w:val="00F11BF4"/>
    <w:rsid w:val="00F12766"/>
    <w:rsid w:val="00F140B9"/>
    <w:rsid w:val="00F36577"/>
    <w:rsid w:val="00F57B77"/>
    <w:rsid w:val="00F615A6"/>
    <w:rsid w:val="00F64A90"/>
    <w:rsid w:val="00F747B7"/>
    <w:rsid w:val="00F74EB6"/>
    <w:rsid w:val="00F77840"/>
    <w:rsid w:val="00F803BA"/>
    <w:rsid w:val="00F939AA"/>
    <w:rsid w:val="00FC64CF"/>
    <w:rsid w:val="00FC6655"/>
    <w:rsid w:val="00FD5277"/>
    <w:rsid w:val="00FE18A5"/>
    <w:rsid w:val="00FE27E3"/>
    <w:rsid w:val="00FE5034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5A4F"/>
  <w15:docId w15:val="{743F34D5-1638-4B57-81A9-1E246E0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7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84F72"/>
  </w:style>
  <w:style w:type="table" w:styleId="a6">
    <w:name w:val="Table Grid"/>
    <w:basedOn w:val="a1"/>
    <w:uiPriority w:val="59"/>
    <w:rsid w:val="0018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E7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77A4"/>
  </w:style>
  <w:style w:type="paragraph" w:styleId="a9">
    <w:name w:val="caption"/>
    <w:basedOn w:val="a"/>
    <w:next w:val="a"/>
    <w:uiPriority w:val="35"/>
    <w:unhideWhenUsed/>
    <w:qFormat/>
    <w:rsid w:val="00967018"/>
    <w:rPr>
      <w:b/>
      <w:bCs/>
      <w:sz w:val="20"/>
      <w:szCs w:val="20"/>
    </w:rPr>
  </w:style>
  <w:style w:type="paragraph" w:styleId="aa">
    <w:name w:val="Normal (Web)"/>
    <w:basedOn w:val="a"/>
    <w:uiPriority w:val="99"/>
    <w:rsid w:val="002A7FE8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Вміст таблиці"/>
    <w:basedOn w:val="a"/>
    <w:qFormat/>
    <w:rsid w:val="002A7FE8"/>
    <w:pPr>
      <w:suppressLineNumbers/>
      <w:suppressAutoHyphens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1">
    <w:name w:val="1"/>
    <w:basedOn w:val="a"/>
    <w:next w:val="aa"/>
    <w:uiPriority w:val="99"/>
    <w:rsid w:val="006C060D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Body Text"/>
    <w:basedOn w:val="a"/>
    <w:link w:val="ad"/>
    <w:uiPriority w:val="99"/>
    <w:rsid w:val="00D0273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d">
    <w:name w:val="Основний текст Знак"/>
    <w:link w:val="ac"/>
    <w:uiPriority w:val="99"/>
    <w:rsid w:val="00D0273A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5BD490C5832D418AC683758E891A2B" ma:contentTypeVersion="2" ma:contentTypeDescription="Створення нового документа." ma:contentTypeScope="" ma:versionID="9baa9e2b04e7b55878596de18ae0f47e">
  <xsd:schema xmlns:xsd="http://www.w3.org/2001/XMLSchema" xmlns:xs="http://www.w3.org/2001/XMLSchema" xmlns:p="http://schemas.microsoft.com/office/2006/metadata/properties" xmlns:ns3="bfab01df-c14f-4f3a-84d7-95b753d2724d" targetNamespace="http://schemas.microsoft.com/office/2006/metadata/properties" ma:root="true" ma:fieldsID="b8fa1aa6cf0188fb00943a08776cdaa1" ns3:_="">
    <xsd:import namespace="bfab01df-c14f-4f3a-84d7-95b753d27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01df-c14f-4f3a-84d7-95b753d27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AB93-CF8E-494F-8AF1-3FC3640D6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4D9A3-99F1-435F-91E5-3D569C8C5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6FC5-DFBF-4046-A4C0-F23C4A1C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01df-c14f-4f3a-84d7-95b753d2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2257F-C3B0-451D-9270-962A06E1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5998</Words>
  <Characters>3419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Serhii Omelchuk</cp:lastModifiedBy>
  <cp:revision>7</cp:revision>
  <cp:lastPrinted>2022-05-02T11:40:00Z</cp:lastPrinted>
  <dcterms:created xsi:type="dcterms:W3CDTF">2025-09-05T09:28:00Z</dcterms:created>
  <dcterms:modified xsi:type="dcterms:W3CDTF">2025-09-09T09:10:00Z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0x0101001A5BD490C5832D418AC683758E891A2B</vt:lpwstr>
  </property>
</Properties>
</file>