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673087401"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Cs/>
          <w:sz w:val="20"/>
          <w:szCs w:val="20"/>
          <w:lang w:val="uk-UA"/>
        </w:rPr>
      </w:pPr>
      <w:r>
        <w:rPr>
          <w:b/>
          <w:bCs/>
          <w:sz w:val="20"/>
          <w:szCs w:val="20"/>
          <w:lang w:val="uk-UA"/>
        </w:rPr>
      </w:r>
    </w:p>
    <w:p>
      <w:pPr>
        <w:pStyle w:val="Heading2"/>
        <w:widowControl w:val="false"/>
        <w:numPr>
          <w:ilvl w:val="1"/>
          <w:numId w:val="1"/>
        </w:numPr>
        <w:jc w:val="center"/>
        <w:rPr>
          <w:sz w:val="32"/>
          <w:szCs w:val="32"/>
        </w:rPr>
      </w:pPr>
      <w:r>
        <w:rPr>
          <w:sz w:val="32"/>
          <w:szCs w:val="32"/>
        </w:rPr>
        <w:t>Р І Ш Е Н Н Я</w:t>
      </w:r>
    </w:p>
    <w:p>
      <w:pPr>
        <w:pStyle w:val="Normal"/>
        <w:widowControl w:val="false"/>
        <w:jc w:val="center"/>
        <w:rPr>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sz w:val="28"/>
          <w:szCs w:val="28"/>
          <w:lang w:val="uk-UA"/>
        </w:rPr>
        <w:t xml:space="preserve">Про надання громадянці Степанюк С.М. </w:t>
      </w:r>
    </w:p>
    <w:p>
      <w:pPr>
        <w:pStyle w:val="Normal"/>
        <w:rPr>
          <w:sz w:val="28"/>
          <w:szCs w:val="28"/>
        </w:rPr>
      </w:pPr>
      <w:r>
        <w:rPr>
          <w:sz w:val="28"/>
          <w:szCs w:val="28"/>
          <w:lang w:val="uk-UA"/>
        </w:rPr>
        <w:t xml:space="preserve">на умовах оренди земельної ділянки для </w:t>
      </w:r>
    </w:p>
    <w:p>
      <w:pPr>
        <w:pStyle w:val="Normal"/>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будівництва та</w:t>
      </w:r>
      <w:r>
        <w:rPr>
          <w:sz w:val="28"/>
          <w:szCs w:val="28"/>
          <w:lang w:val="uk-UA"/>
        </w:rPr>
        <w:t xml:space="preserve"> обслуговування  жилого  </w:t>
      </w:r>
    </w:p>
    <w:p>
      <w:pPr>
        <w:pStyle w:val="Normal"/>
        <w:rPr>
          <w:sz w:val="28"/>
          <w:szCs w:val="28"/>
        </w:rPr>
      </w:pPr>
      <w:r>
        <w:rPr>
          <w:sz w:val="28"/>
          <w:szCs w:val="28"/>
          <w:lang w:val="uk-UA"/>
        </w:rPr>
        <w:t>будинку,  господарських  будівель і  спо-</w:t>
      </w:r>
    </w:p>
    <w:p>
      <w:pPr>
        <w:pStyle w:val="Normal"/>
        <w:rPr>
          <w:sz w:val="28"/>
          <w:szCs w:val="28"/>
        </w:rPr>
      </w:pPr>
      <w:r>
        <w:rPr>
          <w:sz w:val="28"/>
          <w:szCs w:val="28"/>
          <w:lang w:val="uk-UA"/>
        </w:rPr>
        <w:t xml:space="preserve">руд  (02.01)  на  пров. Гущанському, 1  у </w:t>
      </w:r>
    </w:p>
    <w:p>
      <w:pPr>
        <w:pStyle w:val="Normal"/>
        <w:rPr>
          <w:sz w:val="28"/>
          <w:szCs w:val="28"/>
        </w:rPr>
      </w:pPr>
      <w:r>
        <w:rPr>
          <w:sz w:val="28"/>
          <w:szCs w:val="28"/>
          <w:lang w:val="uk-UA"/>
        </w:rPr>
        <w:t>м. Луцьку</w:t>
      </w:r>
    </w:p>
    <w:p>
      <w:pPr>
        <w:pStyle w:val="Normal"/>
        <w:widowControl w:val="false"/>
        <w:suppressAutoHyphens w:val="true"/>
        <w:ind w:firstLine="567" w:left="0" w:right="0"/>
        <w:jc w:val="both"/>
        <w:rPr>
          <w:b w:val="false"/>
          <w:bCs w:val="false"/>
          <w:i w:val="false"/>
          <w:i w:val="false"/>
          <w:iCs w:val="false"/>
          <w:caps w:val="false"/>
          <w:smallCaps w:val="false"/>
          <w:color w:val="auto"/>
          <w:spacing w:val="4"/>
          <w:sz w:val="28"/>
          <w:szCs w:val="28"/>
          <w:highlight w:val="white"/>
          <w:u w:val="none"/>
          <w:lang w:val="uk-UA"/>
        </w:rPr>
      </w:pPr>
      <w:r>
        <w:rPr>
          <w:b w:val="false"/>
          <w:bCs w:val="false"/>
          <w:i w:val="false"/>
          <w:iCs w:val="false"/>
          <w:caps w:val="false"/>
          <w:smallCaps w:val="false"/>
          <w:color w:val="auto"/>
          <w:spacing w:val="4"/>
          <w:sz w:val="28"/>
          <w:szCs w:val="28"/>
          <w:highlight w:val="white"/>
          <w:u w:val="none"/>
          <w:lang w:val="uk-UA"/>
        </w:rPr>
      </w:r>
    </w:p>
    <w:p>
      <w:pPr>
        <w:pStyle w:val="Normal"/>
        <w:widowControl w:val="false"/>
        <w:suppressAutoHyphens w:val="true"/>
        <w:ind w:firstLine="567" w:left="0" w:right="0"/>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Розглянувши заяву громадянки Степанюк Софії Миколаївни щодо надання на умовах оренди земельної ділянки на пров. Гущанському, 1 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громадянці Степанюк Софії Миколаївні,</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витяг з Державного земельного кадастру про земельну ділянку від 21.07.2025 № НВ-1800940322025, </w:t>
      </w:r>
      <w:r>
        <w:rPr>
          <w:rFonts w:eastAsia="Times New Roman" w:cs="Times New Roman"/>
          <w:b w:val="false"/>
          <w:bCs w:val="false"/>
          <w:i w:val="false"/>
          <w:iCs w:val="false"/>
          <w:color w:val="auto"/>
          <w:spacing w:val="4"/>
          <w:kern w:val="0"/>
          <w:sz w:val="28"/>
          <w:szCs w:val="28"/>
          <w:lang w:val="uk-UA" w:eastAsia="zh-CN" w:bidi="ar-SA"/>
        </w:rPr>
        <w:t xml:space="preserve">враховуючи документи, що посвідчують право власності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громадянки Степанюк Софії Миколаївни</w:t>
      </w:r>
      <w:r>
        <w:rPr>
          <w:rFonts w:eastAsia="Times New Roman" w:cs="Times New Roman"/>
          <w:b w:val="false"/>
          <w:bCs w:val="false"/>
          <w:i w:val="false"/>
          <w:iCs w:val="false"/>
          <w:color w:val="auto"/>
          <w:spacing w:val="4"/>
          <w:kern w:val="0"/>
          <w:sz w:val="28"/>
          <w:szCs w:val="28"/>
          <w:lang w:val="uk-UA" w:eastAsia="zh-CN" w:bidi="ar-SA"/>
        </w:rPr>
        <w:t xml:space="preserve"> на об’єкти нерухомого майна на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пров. Гущанському, 1</w:t>
      </w:r>
      <w:r>
        <w:rPr>
          <w:rFonts w:eastAsia="Times New Roman" w:cs="Times New Roman"/>
          <w:b w:val="false"/>
          <w:bCs w:val="false"/>
          <w:i w:val="false"/>
          <w:iCs w:val="false"/>
          <w:color w:val="auto"/>
          <w:spacing w:val="4"/>
          <w:kern w:val="0"/>
          <w:sz w:val="28"/>
          <w:szCs w:val="28"/>
          <w:lang w:val="uk-UA" w:eastAsia="zh-CN" w:bidi="ar-SA"/>
        </w:rPr>
        <w:t xml:space="preserve"> у м. Луцьку: витяг з Державного реєстру речових прав на нерухоме майно про реєстрацію права власності від 29.01.2019, індексний номер витягу: 1542333993, відповідно до якого право власності на житловий будинок з надвірними будівлями та спорудами зареєстровано в Державному реєстрі речових прав на нерухоме майно 24.01.2019, номер запису про право власності: 30044132, технічний паспорт на об’єкт нерухомого майна від </w:t>
      </w:r>
      <w:r>
        <w:rPr>
          <w:rFonts w:eastAsia="Times New Roman" w:cs="Times New Roman"/>
          <w:b w:val="false"/>
          <w:bCs w:val="false"/>
          <w:i w:val="false"/>
          <w:iCs w:val="false"/>
          <w:color w:val="000000"/>
          <w:spacing w:val="4"/>
          <w:kern w:val="0"/>
          <w:sz w:val="28"/>
          <w:szCs w:val="28"/>
          <w:lang w:val="uk-UA" w:eastAsia="zh-CN" w:bidi="ar-SA"/>
        </w:rPr>
        <w:t>10.02.2015</w:t>
      </w:r>
      <w:r>
        <w:rPr>
          <w:rFonts w:eastAsia="Times New Roman" w:cs="Times New Roman"/>
          <w:b w:val="false"/>
          <w:bCs w:val="false"/>
          <w:i w:val="false"/>
          <w:iCs w:val="false"/>
          <w:color w:val="auto"/>
          <w:spacing w:val="4"/>
          <w:kern w:val="0"/>
          <w:sz w:val="28"/>
          <w:szCs w:val="28"/>
          <w:lang w:val="uk-UA" w:eastAsia="zh-CN" w:bidi="ar-SA"/>
        </w:rPr>
        <w:t>; Д</w:t>
      </w:r>
      <w:r>
        <w:rPr>
          <w:rFonts w:eastAsia="Times New Roman" w:cs="Times New Roman"/>
          <w:b w:val="false"/>
          <w:bCs w:val="false"/>
          <w:i w:val="false"/>
          <w:iCs w:val="false"/>
          <w:color w:val="000000"/>
          <w:spacing w:val="4"/>
          <w:kern w:val="0"/>
          <w:sz w:val="28"/>
          <w:szCs w:val="28"/>
          <w:lang w:val="uk-UA" w:eastAsia="zh-CN" w:bidi="ar-SA"/>
        </w:rPr>
        <w:t xml:space="preserve">ержавний акт на право власності на земельну ділянку з кадастровим номером 0710100000:33:025:0049 площею 0,1000 га, зареєстрований в Книзі записів реєстрації державних актів на право власності на землю та на право постійного користування землею, договорів оренди землі від 25.01.2008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за № 010807700068; враховуючи довідку від 08.01.2019 за</w:t>
        <w:br/>
        <w:t>№ 1-108, видану управлінням містобудування та архітектури Луцької міської ради, витяг з протоколу пленарного засідання 80-ї сесії Луцької міської ради VIII скликання від 27.08.2025, керуючись статтями 12, 79-1, 93, 96, 116, 120,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міська рада</w:t>
      </w:r>
    </w:p>
    <w:p>
      <w:pPr>
        <w:pStyle w:val="Normal"/>
        <w:widowControl w:val="false"/>
        <w:suppressAutoHyphens w:val="true"/>
        <w:bidi w:val="0"/>
        <w:spacing w:before="0" w:after="0"/>
        <w:ind w:firstLine="567"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ВИРІШИЛА:</w:t>
      </w:r>
    </w:p>
    <w:p>
      <w:pPr>
        <w:pStyle w:val="Normal"/>
        <w:widowControl w:val="false"/>
        <w:spacing w:lineRule="auto" w:line="240"/>
        <w:jc w:val="both"/>
        <w:rPr>
          <w:rFonts w:ascii="Times New Roman" w:hAnsi="Times New Roman"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spacing w:lineRule="auto" w:line="240"/>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1. Затвердити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пров. Гущанському, 1</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у м.</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площею 0,1524 га з кадастровим номером 0710100000:33:025:0114,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для будівництва та</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2.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Надати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громадянці Степанюк Софії Миколаївні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пров. Гущанському, 1</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у м. Луцьку</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на умовах оренди строком на 25 років з дати укладення договору оренди землі,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площею 0,1524 га з кадастровим номером 0710100000:33:025:0114,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для будівництва та</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3. Укласти з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громадянкою Степанюк Софією Миколаївною</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договір оренди землі на земельну ділянку з кадастровим номером 0710100000:33:025:0114</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на вказаних в рішенні умовах, а також оформити інші документи, необхідні для вчинення цієї угоди.</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 Зобов’язати</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громадянку Степанюк Софію Миколаївну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4.1. Укласти з міською радою договір оренди землі.</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firstLine="654" w:left="0" w:right="0"/>
        <w:jc w:val="both"/>
        <w:rPr>
          <w:rFonts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ind w:firstLine="654" w:left="0" w:right="0"/>
        <w:jc w:val="both"/>
        <w:rPr>
          <w:rFonts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ind w:firstLine="763" w:left="0" w:right="0"/>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6"/>
          <w:szCs w:val="26"/>
          <w:lang w:val="uk-UA"/>
        </w:rPr>
      </w:pPr>
      <w:r>
        <w:rPr>
          <w:sz w:val="26"/>
          <w:szCs w:val="26"/>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701" w:right="566" w:gutter="0" w:header="0" w:top="930" w:footer="0" w:bottom="1646"/>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Liberation Sans">
    <w:altName w:val="Arial"/>
    <w:charset w:val="01"/>
    <w:family w:val="roman"/>
    <w:pitch w:val="default"/>
  </w:font>
  <w:font w:name="Courier New">
    <w:charset w:val="01"/>
    <w:family w:val="roman"/>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Heading1">
    <w:name w:val="heading 1"/>
    <w:basedOn w:val="Normal"/>
    <w:next w:val="Normal"/>
    <w:qFormat/>
    <w:pPr>
      <w:keepNext w:val="true"/>
      <w:jc w:val="center"/>
      <w:outlineLvl w:val="0"/>
    </w:pPr>
    <w:rPr>
      <w:b/>
      <w:bCs/>
      <w:sz w:val="32"/>
      <w:lang w:val="uk-UA"/>
    </w:rPr>
  </w:style>
  <w:style w:type="paragraph" w:styleId="Heading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cs="FreeSans"/>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Liberation Sans;Arial" w:hAnsi="Liberation Sans;Arial" w:eastAsia="Droid Sans Fallback;Times New Roman" w:cs="FreeSans"/>
      <w:sz w:val="28"/>
      <w:szCs w:val="28"/>
    </w:rPr>
  </w:style>
  <w:style w:type="paragraph" w:styleId="user1">
    <w:name w:val="Покажчик (user)"/>
    <w:basedOn w:val="Normal"/>
    <w:qFormat/>
    <w:pPr>
      <w:suppressLineNumbers/>
    </w:pPr>
    <w:rPr>
      <w:rFonts w:cs="FreeSans"/>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11">
    <w:name w:val="Название объекта1"/>
    <w:basedOn w:val="Normal"/>
    <w:qFormat/>
    <w:pPr>
      <w:suppressLineNumbers/>
      <w:spacing w:before="120" w:after="120"/>
    </w:pPr>
    <w:rPr>
      <w:rFonts w:cs="FreeSans"/>
      <w:i/>
      <w:iCs/>
      <w:sz w:val="24"/>
      <w:szCs w:val="24"/>
    </w:rPr>
  </w:style>
  <w:style w:type="paragraph" w:styleId="BodyTextIndent">
    <w:name w:val="Body Text Indent"/>
    <w:basedOn w:val="Normal"/>
    <w:pPr>
      <w:ind w:firstLine="545" w:left="0" w:right="0"/>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Style17">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2771</TotalTime>
  <Application>LibreOffice/25.2.5.2$Windows_X86_64 LibreOffice_project/03d19516eb2e1dd5d4ccd751a0d6f35f35e08022</Application>
  <AppVersion>15.0000</AppVersion>
  <Pages>3</Pages>
  <Words>673</Words>
  <Characters>4335</Characters>
  <CharactersWithSpaces>5162</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2025-04-28T14:43:59Z</cp:lastPrinted>
  <dcterms:modified xsi:type="dcterms:W3CDTF">2025-09-05T13:55:14Z</dcterms:modified>
  <cp:revision>304</cp:revision>
  <dc:subject/>
  <dc:title> </dc:title>
</cp:coreProperties>
</file>

<file path=docProps/custom.xml><?xml version="1.0" encoding="utf-8"?>
<Properties xmlns="http://schemas.openxmlformats.org/officeDocument/2006/custom-properties" xmlns:vt="http://schemas.openxmlformats.org/officeDocument/2006/docPropsVTypes"/>
</file>