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2465" cy="672465"/>
                <wp:effectExtent l="0" t="0" r="0" b="0"/>
                <wp:wrapNone/>
                <wp:docPr id="1" name="shapetype_ole_rId2"/>
                <a:graphic xmlns:a="http://schemas.openxmlformats.org/drawingml/2006/main">
                  <a:graphicData uri="http://schemas.microsoft.com/office/word/2010/wordprocessingShape">
                    <wps:wsp>
                      <wps:cNvSpPr/>
                      <wps:spPr>
                        <a:xfrm>
                          <a:off x="0" y="0"/>
                          <a:ext cx="671760" cy="67176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85pt;height:52.8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6430" cy="646430"/>
                <wp:effectExtent l="0" t="0" r="0" b="0"/>
                <wp:wrapNone/>
                <wp:docPr id="2" name="Зображення1"/>
                <a:graphic xmlns:a="http://schemas.openxmlformats.org/drawingml/2006/main">
                  <a:graphicData uri="http://schemas.microsoft.com/office/word/2010/wordprocessingShape">
                    <wps:wsp>
                      <wps:cNvSpPr/>
                      <wps:spPr>
                        <a:xfrm>
                          <a:off x="0" y="0"/>
                          <a:ext cx="645840" cy="645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8pt;height:50.8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529761690"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z w:val="28"/>
          <w:szCs w:val="28"/>
        </w:rPr>
      </w:pPr>
      <w:r>
        <w:rPr>
          <w:spacing w:val="-12"/>
          <w:sz w:val="28"/>
          <w:szCs w:val="28"/>
        </w:rPr>
        <w:t>Про затвердження громадян</w:t>
      </w:r>
      <w:r>
        <w:rPr>
          <w:rFonts w:eastAsia="Times New Roman" w:cs="Times New Roman"/>
          <w:color w:val="auto"/>
          <w:spacing w:val="-12"/>
          <w:kern w:val="0"/>
          <w:sz w:val="28"/>
          <w:szCs w:val="28"/>
          <w:lang w:val="uk-UA" w:eastAsia="zh-CN" w:bidi="ar-SA"/>
        </w:rPr>
        <w:t>ину</w:t>
      </w:r>
      <w:r>
        <w:rPr>
          <w:spacing w:val="-12"/>
          <w:sz w:val="28"/>
          <w:szCs w:val="28"/>
        </w:rPr>
        <w:t xml:space="preserve"> </w:t>
      </w:r>
      <w:r>
        <w:rPr>
          <w:rFonts w:eastAsia="Times New Roman" w:cs="Times New Roman"/>
          <w:color w:val="auto"/>
          <w:spacing w:val="-12"/>
          <w:kern w:val="0"/>
          <w:sz w:val="28"/>
          <w:szCs w:val="28"/>
          <w:lang w:val="uk-UA" w:eastAsia="zh-CN" w:bidi="ar-SA"/>
        </w:rPr>
        <w:t>Люшуку</w:t>
      </w:r>
      <w:r>
        <w:rPr>
          <w:rFonts w:eastAsia="Times New Roman" w:cs="Times New Roman"/>
          <w:spacing w:val="-12"/>
          <w:sz w:val="28"/>
          <w:szCs w:val="28"/>
          <w:lang w:bidi="ar-SA"/>
        </w:rPr>
        <w:t xml:space="preserve"> </w:t>
      </w:r>
      <w:r>
        <w:rPr>
          <w:rFonts w:eastAsia="Times New Roman" w:cs="Times New Roman"/>
          <w:color w:val="auto"/>
          <w:spacing w:val="-12"/>
          <w:kern w:val="0"/>
          <w:sz w:val="28"/>
          <w:szCs w:val="28"/>
          <w:lang w:val="uk-UA" w:eastAsia="zh-CN" w:bidi="ar-SA"/>
        </w:rPr>
        <w:t>П.Ю</w:t>
      </w:r>
      <w:r>
        <w:rPr>
          <w:spacing w:val="-12"/>
          <w:sz w:val="28"/>
          <w:szCs w:val="28"/>
        </w:rPr>
        <w:t>.</w:t>
      </w:r>
    </w:p>
    <w:p>
      <w:pPr>
        <w:pStyle w:val="Normal"/>
        <w:jc w:val="both"/>
        <w:rPr>
          <w:sz w:val="28"/>
          <w:szCs w:val="28"/>
        </w:rPr>
      </w:pPr>
      <w:r>
        <w:rPr>
          <w:sz w:val="28"/>
          <w:szCs w:val="28"/>
        </w:rPr>
        <w:t>проєкту землеустрою  щодо  відведення  зе-</w:t>
      </w:r>
    </w:p>
    <w:p>
      <w:pPr>
        <w:pStyle w:val="Normal"/>
        <w:jc w:val="both"/>
        <w:rPr>
          <w:sz w:val="28"/>
          <w:szCs w:val="28"/>
        </w:rPr>
      </w:pPr>
      <w:r>
        <w:rPr>
          <w:sz w:val="28"/>
          <w:szCs w:val="28"/>
        </w:rPr>
        <w:t>мельної    ділянки    та   зміну   її   цільового</w:t>
      </w:r>
    </w:p>
    <w:p>
      <w:pPr>
        <w:pStyle w:val="Normal"/>
        <w:jc w:val="both"/>
        <w:rPr>
          <w:sz w:val="28"/>
          <w:szCs w:val="28"/>
        </w:rPr>
      </w:pPr>
      <w:r>
        <w:rPr>
          <w:sz w:val="28"/>
          <w:szCs w:val="28"/>
        </w:rPr>
        <w:t xml:space="preserve">призначення </w:t>
      </w:r>
      <w:r>
        <w:rPr>
          <w:spacing w:val="-8"/>
          <w:sz w:val="28"/>
          <w:szCs w:val="28"/>
        </w:rPr>
        <w:t>для  будівництва  і  обслуговува-</w:t>
      </w:r>
    </w:p>
    <w:p>
      <w:pPr>
        <w:pStyle w:val="Normal"/>
        <w:jc w:val="both"/>
        <w:rPr>
          <w:sz w:val="28"/>
          <w:szCs w:val="28"/>
        </w:rPr>
      </w:pPr>
      <w:r>
        <w:rPr>
          <w:spacing w:val="-8"/>
          <w:sz w:val="28"/>
          <w:szCs w:val="28"/>
        </w:rPr>
        <w:t>ння</w:t>
      </w:r>
      <w:r>
        <w:rPr>
          <w:sz w:val="28"/>
          <w:szCs w:val="28"/>
        </w:rPr>
        <w:t xml:space="preserve"> </w:t>
      </w:r>
      <w:r>
        <w:rPr>
          <w:spacing w:val="-8"/>
          <w:sz w:val="28"/>
          <w:szCs w:val="28"/>
        </w:rPr>
        <w:t>житлового</w:t>
      </w:r>
      <w:r>
        <w:rPr>
          <w:spacing w:val="2"/>
          <w:sz w:val="28"/>
          <w:szCs w:val="28"/>
        </w:rPr>
        <w:t xml:space="preserve"> </w:t>
      </w:r>
      <w:r>
        <w:rPr>
          <w:spacing w:val="-8"/>
          <w:sz w:val="28"/>
          <w:szCs w:val="28"/>
        </w:rPr>
        <w:t xml:space="preserve">будинку, </w:t>
      </w:r>
      <w:r>
        <w:rPr>
          <w:spacing w:val="4"/>
          <w:sz w:val="28"/>
          <w:szCs w:val="28"/>
        </w:rPr>
        <w:t xml:space="preserve">господарських </w:t>
      </w:r>
      <w:r>
        <w:rPr>
          <w:spacing w:val="-16"/>
          <w:sz w:val="28"/>
          <w:szCs w:val="28"/>
        </w:rPr>
        <w:t>буді-</w:t>
      </w:r>
    </w:p>
    <w:p>
      <w:pPr>
        <w:pStyle w:val="Normal"/>
        <w:jc w:val="both"/>
        <w:rPr>
          <w:sz w:val="28"/>
          <w:szCs w:val="28"/>
        </w:rPr>
      </w:pPr>
      <w:r>
        <w:rPr>
          <w:spacing w:val="-16"/>
          <w:sz w:val="28"/>
          <w:szCs w:val="28"/>
        </w:rPr>
        <w:t>вель</w:t>
      </w:r>
      <w:r>
        <w:rPr>
          <w:spacing w:val="-8"/>
          <w:sz w:val="28"/>
          <w:szCs w:val="28"/>
        </w:rPr>
        <w:t xml:space="preserve"> </w:t>
      </w:r>
      <w:r>
        <w:rPr>
          <w:spacing w:val="2"/>
          <w:sz w:val="28"/>
          <w:szCs w:val="28"/>
        </w:rPr>
        <w:t>і споруд (присадибна  ділянка)  (02.01)</w:t>
      </w:r>
    </w:p>
    <w:p>
      <w:pPr>
        <w:pStyle w:val="Normal"/>
        <w:jc w:val="both"/>
        <w:rPr>
          <w:sz w:val="28"/>
          <w:szCs w:val="28"/>
        </w:rPr>
      </w:pPr>
      <w:r>
        <w:rPr>
          <w:spacing w:val="2"/>
          <w:sz w:val="28"/>
          <w:szCs w:val="28"/>
        </w:rPr>
        <w:t xml:space="preserve">у  </w:t>
      </w:r>
      <w:r>
        <w:rPr>
          <w:sz w:val="28"/>
          <w:szCs w:val="28"/>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w:t>
      </w:r>
    </w:p>
    <w:p>
      <w:pPr>
        <w:pStyle w:val="Normal"/>
        <w:jc w:val="both"/>
        <w:rPr>
          <w:sz w:val="28"/>
          <w:szCs w:val="28"/>
        </w:rPr>
      </w:pPr>
      <w:r>
        <w:rPr>
          <w:spacing w:val="-8"/>
          <w:sz w:val="28"/>
          <w:szCs w:val="28"/>
        </w:rPr>
        <w:t>області</w:t>
      </w:r>
    </w:p>
    <w:p>
      <w:pPr>
        <w:pStyle w:val="Normal"/>
        <w:rPr>
          <w:sz w:val="26"/>
          <w:szCs w:val="26"/>
        </w:rPr>
      </w:pPr>
      <w:r>
        <w:rPr>
          <w:sz w:val="26"/>
          <w:szCs w:val="26"/>
        </w:rPr>
      </w:r>
    </w:p>
    <w:p>
      <w:pPr>
        <w:pStyle w:val="Normal"/>
        <w:ind w:firstLine="567"/>
        <w:jc w:val="both"/>
        <w:rPr>
          <w:sz w:val="28"/>
          <w:szCs w:val="28"/>
        </w:rPr>
      </w:pPr>
      <w:r>
        <w:rPr>
          <w:sz w:val="28"/>
          <w:szCs w:val="28"/>
        </w:rPr>
        <w:t>Розглянувши заяву громадян</w:t>
      </w:r>
      <w:r>
        <w:rPr>
          <w:rFonts w:eastAsia="Times New Roman" w:cs="Times New Roman"/>
          <w:color w:val="auto"/>
          <w:kern w:val="0"/>
          <w:sz w:val="28"/>
          <w:szCs w:val="28"/>
          <w:lang w:val="uk-UA" w:eastAsia="zh-CN" w:bidi="ar-SA"/>
        </w:rPr>
        <w:t>ина</w:t>
      </w:r>
      <w:r>
        <w:rPr>
          <w:sz w:val="28"/>
          <w:szCs w:val="28"/>
        </w:rPr>
        <w:t xml:space="preserve"> </w:t>
      </w:r>
      <w:r>
        <w:rPr>
          <w:rFonts w:eastAsia="Times New Roman" w:cs="Times New Roman"/>
          <w:color w:val="auto"/>
          <w:kern w:val="0"/>
          <w:sz w:val="28"/>
          <w:szCs w:val="28"/>
          <w:lang w:val="uk-UA" w:eastAsia="zh-CN" w:bidi="ar-SA"/>
        </w:rPr>
        <w:t>Люшука Павла Юрійовича</w:t>
      </w:r>
      <w:r>
        <w:rPr>
          <w:sz w:val="28"/>
          <w:szCs w:val="28"/>
        </w:rPr>
        <w:t xml:space="preserve"> про затвердження проєкту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проєкт землеустрою щодо відведення земельної ділянки </w:t>
      </w:r>
      <w:r>
        <w:rPr>
          <w:spacing w:val="-2"/>
          <w:sz w:val="28"/>
          <w:szCs w:val="28"/>
        </w:rPr>
        <w:t>та зміни                    її цільового призначення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договір дарування земельної ділянки від 21.02.2025, зареєстрований в реєстрі за № 843, </w:t>
      </w:r>
      <w:r>
        <w:rPr>
          <w:b w:val="false"/>
          <w:bCs w:val="false"/>
          <w:color w:val="000000"/>
          <w:sz w:val="28"/>
          <w:szCs w:val="28"/>
        </w:rPr>
        <w:t xml:space="preserve">витяг з Державного реєстру речових прав, відповідно до якого право власності на земельну ділянку, площею </w:t>
      </w:r>
      <w:r>
        <w:rPr>
          <w:rFonts w:eastAsia="Times New Roman" w:cs="Times New Roman"/>
          <w:b w:val="false"/>
          <w:bCs w:val="false"/>
          <w:color w:val="000000"/>
          <w:kern w:val="0"/>
          <w:sz w:val="28"/>
          <w:szCs w:val="28"/>
          <w:lang w:val="uk-UA" w:eastAsia="zh-CN" w:bidi="ar-SA"/>
        </w:rPr>
        <w:t>0,3388</w:t>
      </w:r>
      <w:r>
        <w:rPr>
          <w:b w:val="false"/>
          <w:bCs w:val="false"/>
          <w:color w:val="000000"/>
          <w:sz w:val="28"/>
          <w:szCs w:val="28"/>
        </w:rPr>
        <w:t> га, зареєстровано від 0</w:t>
      </w:r>
      <w:r>
        <w:rPr>
          <w:rFonts w:eastAsia="Times New Roman" w:cs="Times New Roman"/>
          <w:b w:val="false"/>
          <w:bCs w:val="false"/>
          <w:color w:val="000000"/>
          <w:kern w:val="0"/>
          <w:sz w:val="28"/>
          <w:szCs w:val="28"/>
          <w:lang w:val="uk-UA" w:eastAsia="zh-CN" w:bidi="ar-SA"/>
        </w:rPr>
        <w:t>9</w:t>
      </w:r>
      <w:r>
        <w:rPr>
          <w:b w:val="false"/>
          <w:bCs w:val="false"/>
          <w:color w:val="000000"/>
          <w:sz w:val="28"/>
          <w:szCs w:val="28"/>
        </w:rPr>
        <w:t>.0</w:t>
      </w:r>
      <w:r>
        <w:rPr>
          <w:rFonts w:eastAsia="Times New Roman" w:cs="Times New Roman"/>
          <w:b w:val="false"/>
          <w:bCs w:val="false"/>
          <w:color w:val="000000"/>
          <w:kern w:val="0"/>
          <w:sz w:val="28"/>
          <w:szCs w:val="28"/>
          <w:lang w:val="uk-UA" w:eastAsia="zh-CN" w:bidi="ar-SA"/>
        </w:rPr>
        <w:t>3</w:t>
      </w:r>
      <w:r>
        <w:rPr>
          <w:b w:val="false"/>
          <w:bCs w:val="false"/>
          <w:color w:val="000000"/>
          <w:sz w:val="28"/>
          <w:szCs w:val="28"/>
        </w:rPr>
        <w:t>.202</w:t>
      </w:r>
      <w:r>
        <w:rPr>
          <w:rFonts w:eastAsia="Times New Roman" w:cs="Times New Roman"/>
          <w:b w:val="false"/>
          <w:bCs w:val="false"/>
          <w:color w:val="000000"/>
          <w:kern w:val="0"/>
          <w:sz w:val="28"/>
          <w:szCs w:val="28"/>
          <w:lang w:val="uk-UA" w:eastAsia="zh-CN" w:bidi="ar-SA"/>
        </w:rPr>
        <w:t>5</w:t>
      </w:r>
      <w:r>
        <w:rPr>
          <w:b w:val="false"/>
          <w:bCs w:val="false"/>
          <w:color w:val="000000"/>
          <w:sz w:val="28"/>
          <w:szCs w:val="28"/>
        </w:rPr>
        <w:t>, номер відомостей про речове право / право власності: </w:t>
      </w:r>
      <w:r>
        <w:rPr>
          <w:rFonts w:eastAsia="Times New Roman" w:cs="Times New Roman"/>
          <w:b w:val="false"/>
          <w:bCs w:val="false"/>
          <w:color w:val="000000"/>
          <w:kern w:val="0"/>
          <w:sz w:val="28"/>
          <w:szCs w:val="28"/>
          <w:lang w:val="uk-UA" w:eastAsia="zh-CN" w:bidi="ar-SA"/>
        </w:rPr>
        <w:t>58896092</w:t>
      </w:r>
      <w:r>
        <w:rPr>
          <w:b w:val="false"/>
          <w:bCs w:val="false"/>
          <w:color w:val="000000"/>
          <w:sz w:val="28"/>
          <w:szCs w:val="28"/>
        </w:rPr>
        <w:t>, на підставі</w:t>
      </w:r>
      <w:r>
        <w:rPr>
          <w:b w:val="false"/>
          <w:bCs w:val="false"/>
          <w:sz w:val="28"/>
          <w:szCs w:val="28"/>
        </w:rPr>
        <w:t xml:space="preserve"> </w:t>
      </w:r>
      <w:r>
        <w:rPr>
          <w:sz w:val="28"/>
          <w:szCs w:val="28"/>
        </w:rPr>
        <w:t>державни</w:t>
      </w:r>
      <w:r>
        <w:rPr>
          <w:rFonts w:eastAsia="Times New Roman" w:cs="Times New Roman"/>
          <w:color w:val="auto"/>
          <w:kern w:val="0"/>
          <w:sz w:val="28"/>
          <w:szCs w:val="28"/>
          <w:lang w:val="uk-UA" w:eastAsia="zh-CN" w:bidi="ar-SA"/>
        </w:rPr>
        <w:t>х</w:t>
      </w:r>
      <w:r>
        <w:rPr>
          <w:sz w:val="28"/>
          <w:szCs w:val="28"/>
        </w:rPr>
        <w:t xml:space="preserve"> актів на право власності на зем</w:t>
      </w:r>
      <w:r>
        <w:rPr>
          <w:rFonts w:eastAsia="Times New Roman" w:cs="Times New Roman"/>
          <w:color w:val="auto"/>
          <w:kern w:val="0"/>
          <w:sz w:val="28"/>
          <w:szCs w:val="28"/>
          <w:lang w:val="uk-UA" w:eastAsia="zh-CN" w:bidi="ar-SA"/>
        </w:rPr>
        <w:t>ельні ділянки</w:t>
      </w:r>
      <w:r>
        <w:rPr>
          <w:sz w:val="28"/>
          <w:szCs w:val="28"/>
        </w:rPr>
        <w:t xml:space="preserve"> від </w:t>
      </w:r>
      <w:r>
        <w:rPr>
          <w:rFonts w:eastAsia="Times New Roman" w:cs="Times New Roman"/>
          <w:color w:val="auto"/>
          <w:kern w:val="0"/>
          <w:sz w:val="28"/>
          <w:szCs w:val="28"/>
          <w:lang w:val="uk-UA" w:eastAsia="zh-CN" w:bidi="ar-SA"/>
        </w:rPr>
        <w:t xml:space="preserve">08.04.2008 </w:t>
      </w:r>
      <w:r>
        <w:rPr>
          <w:sz w:val="28"/>
          <w:szCs w:val="28"/>
        </w:rPr>
        <w:t xml:space="preserve">серії                                       </w:t>
      </w:r>
      <w:r>
        <w:rPr>
          <w:rFonts w:eastAsia="Times New Roman" w:cs="Times New Roman"/>
          <w:color w:val="auto"/>
          <w:kern w:val="0"/>
          <w:sz w:val="28"/>
          <w:szCs w:val="28"/>
          <w:lang w:val="uk-UA" w:eastAsia="zh-CN" w:bidi="ar-SA"/>
        </w:rPr>
        <w:t xml:space="preserve">ЯД </w:t>
      </w:r>
      <w:r>
        <w:rPr>
          <w:sz w:val="28"/>
          <w:szCs w:val="28"/>
        </w:rPr>
        <w:t xml:space="preserve">№ </w:t>
      </w:r>
      <w:r>
        <w:rPr>
          <w:rFonts w:eastAsia="Times New Roman" w:cs="Times New Roman"/>
          <w:color w:val="auto"/>
          <w:kern w:val="0"/>
          <w:sz w:val="28"/>
          <w:szCs w:val="28"/>
          <w:lang w:val="uk-UA" w:eastAsia="zh-CN" w:bidi="ar-SA"/>
        </w:rPr>
        <w:t>310025 та від 30.07.2009 серії ЯД № 342050,</w:t>
      </w:r>
      <w:r>
        <w:rPr>
          <w:color w:val="000000"/>
          <w:sz w:val="28"/>
          <w:szCs w:val="28"/>
        </w:rPr>
        <w:t xml:space="preserve"> враховуючи: </w:t>
      </w:r>
      <w:r>
        <w:rPr>
          <w:color w:val="000000"/>
          <w:spacing w:val="-6"/>
          <w:sz w:val="28"/>
          <w:szCs w:val="28"/>
        </w:rPr>
        <w:t xml:space="preserve">Генеральний план села </w:t>
      </w:r>
      <w:r>
        <w:rPr>
          <w:rFonts w:eastAsia="Times New Roman" w:cs="Times New Roman"/>
          <w:color w:val="auto"/>
          <w:spacing w:val="-2"/>
          <w:kern w:val="0"/>
          <w:sz w:val="28"/>
          <w:szCs w:val="28"/>
          <w:lang w:val="uk-UA" w:eastAsia="zh-CN" w:bidi="ar-SA"/>
        </w:rPr>
        <w:t>Озерце</w:t>
      </w:r>
      <w:r>
        <w:rPr>
          <w:color w:val="000000"/>
          <w:spacing w:val="-6"/>
          <w:sz w:val="28"/>
          <w:szCs w:val="28"/>
        </w:rPr>
        <w:t xml:space="preserve"> Луцького району Волинської області, затверджений рішенням </w:t>
      </w:r>
      <w:r>
        <w:rPr>
          <w:rFonts w:eastAsia="Times New Roman" w:cs="Times New Roman"/>
          <w:color w:val="000000"/>
          <w:spacing w:val="-6"/>
          <w:kern w:val="0"/>
          <w:sz w:val="28"/>
          <w:szCs w:val="28"/>
          <w:lang w:val="uk-UA" w:eastAsia="zh-CN" w:bidi="ar-SA"/>
        </w:rPr>
        <w:t>Озерцівської</w:t>
      </w:r>
      <w:r>
        <w:rPr>
          <w:color w:val="000000"/>
          <w:spacing w:val="-6"/>
          <w:sz w:val="28"/>
          <w:szCs w:val="28"/>
        </w:rPr>
        <w:t xml:space="preserve"> сільської ради від 2</w:t>
      </w:r>
      <w:r>
        <w:rPr>
          <w:rFonts w:eastAsia="Times New Roman" w:cs="Times New Roman"/>
          <w:color w:val="000000"/>
          <w:spacing w:val="-6"/>
          <w:kern w:val="0"/>
          <w:sz w:val="28"/>
          <w:szCs w:val="28"/>
          <w:lang w:val="uk-UA" w:eastAsia="zh-CN" w:bidi="ar-SA"/>
        </w:rPr>
        <w:t>3</w:t>
      </w:r>
      <w:r>
        <w:rPr>
          <w:color w:val="000000"/>
          <w:spacing w:val="-6"/>
          <w:sz w:val="28"/>
          <w:szCs w:val="28"/>
        </w:rPr>
        <w:t>.1</w:t>
      </w:r>
      <w:r>
        <w:rPr>
          <w:rFonts w:eastAsia="Times New Roman" w:cs="Times New Roman"/>
          <w:color w:val="000000"/>
          <w:spacing w:val="-6"/>
          <w:kern w:val="0"/>
          <w:sz w:val="28"/>
          <w:szCs w:val="28"/>
          <w:lang w:val="uk-UA" w:eastAsia="zh-CN" w:bidi="ar-SA"/>
        </w:rPr>
        <w:t>0</w:t>
      </w:r>
      <w:r>
        <w:rPr>
          <w:color w:val="000000"/>
          <w:spacing w:val="-6"/>
          <w:sz w:val="28"/>
          <w:szCs w:val="28"/>
        </w:rPr>
        <w:t>.20</w:t>
      </w:r>
      <w:r>
        <w:rPr>
          <w:rFonts w:eastAsia="Times New Roman" w:cs="Times New Roman"/>
          <w:color w:val="000000"/>
          <w:spacing w:val="-6"/>
          <w:kern w:val="0"/>
          <w:sz w:val="28"/>
          <w:szCs w:val="28"/>
          <w:lang w:val="uk-UA" w:eastAsia="zh-CN" w:bidi="ar-SA"/>
        </w:rPr>
        <w:t>17</w:t>
      </w:r>
      <w:r>
        <w:rPr>
          <w:color w:val="000000"/>
          <w:spacing w:val="-6"/>
          <w:sz w:val="28"/>
          <w:szCs w:val="28"/>
        </w:rPr>
        <w:t xml:space="preserve"> № </w:t>
      </w:r>
      <w:r>
        <w:rPr>
          <w:rFonts w:eastAsia="Times New Roman" w:cs="Times New Roman"/>
          <w:color w:val="000000"/>
          <w:spacing w:val="-6"/>
          <w:kern w:val="0"/>
          <w:sz w:val="28"/>
          <w:szCs w:val="28"/>
          <w:lang w:val="uk-UA" w:eastAsia="zh-CN" w:bidi="ar-SA"/>
        </w:rPr>
        <w:t>17-4</w:t>
      </w:r>
      <w:r>
        <w:rPr>
          <w:color w:val="000000"/>
          <w:spacing w:val="-6"/>
          <w:sz w:val="28"/>
          <w:szCs w:val="28"/>
        </w:rPr>
        <w:t>/</w:t>
      </w:r>
      <w:r>
        <w:rPr>
          <w:rFonts w:eastAsia="Times New Roman" w:cs="Times New Roman"/>
          <w:color w:val="000000"/>
          <w:spacing w:val="-6"/>
          <w:kern w:val="0"/>
          <w:sz w:val="28"/>
          <w:szCs w:val="28"/>
          <w:lang w:val="uk-UA" w:eastAsia="zh-CN" w:bidi="ar-SA"/>
        </w:rPr>
        <w:t>2017</w:t>
      </w:r>
      <w:r>
        <w:rPr>
          <w:color w:val="000000"/>
          <w:spacing w:val="-6"/>
          <w:sz w:val="28"/>
          <w:szCs w:val="28"/>
        </w:rPr>
        <w:t xml:space="preserve"> </w:t>
      </w:r>
      <w:r>
        <w:rPr>
          <w:rFonts w:eastAsia="Times New Roman" w:cs="Times New Roman"/>
          <w:color w:val="000000"/>
          <w:spacing w:val="-2"/>
          <w:kern w:val="0"/>
          <w:sz w:val="28"/>
          <w:szCs w:val="28"/>
          <w:lang w:val="en-US" w:eastAsia="zh-CN" w:bidi="ar-SA"/>
        </w:rPr>
        <w:t>“</w:t>
      </w:r>
      <w:r>
        <w:rPr>
          <w:rFonts w:eastAsia="Times New Roman" w:cs="Times New Roman"/>
          <w:color w:val="000000"/>
          <w:spacing w:val="-2"/>
          <w:kern w:val="0"/>
          <w:sz w:val="28"/>
          <w:szCs w:val="28"/>
          <w:lang w:val="uk-UA" w:eastAsia="zh-CN" w:bidi="ar-SA"/>
        </w:rPr>
        <w:t>Про затвердження містобудівної документації «Генеральний план с. Озерце»”</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22.08.2025 </w:t>
      </w:r>
      <w:r>
        <w:rPr>
          <w:color w:val="000000"/>
          <w:spacing w:val="-2"/>
          <w:sz w:val="28"/>
          <w:szCs w:val="28"/>
        </w:rPr>
        <w:t>№ </w:t>
      </w:r>
      <w:r>
        <w:rPr>
          <w:rFonts w:eastAsia="Times New Roman" w:cs="Times New Roman"/>
          <w:color w:val="000000"/>
          <w:spacing w:val="-2"/>
          <w:kern w:val="0"/>
          <w:sz w:val="28"/>
          <w:szCs w:val="28"/>
          <w:lang w:val="uk-UA" w:eastAsia="zh-CN" w:bidi="ar-SA"/>
        </w:rPr>
        <w:t>1649</w:t>
      </w:r>
      <w:r>
        <w:rPr>
          <w:color w:val="000000"/>
          <w:spacing w:val="-2"/>
          <w:sz w:val="28"/>
          <w:szCs w:val="28"/>
        </w:rPr>
        <w:t>-П/202</w:t>
      </w:r>
      <w:r>
        <w:rPr>
          <w:rFonts w:eastAsia="Times New Roman" w:cs="Times New Roman"/>
          <w:color w:val="000000"/>
          <w:spacing w:val="-2"/>
          <w:kern w:val="0"/>
          <w:sz w:val="28"/>
          <w:szCs w:val="28"/>
          <w:lang w:val="uk-UA" w:eastAsia="zh-CN" w:bidi="ar-SA"/>
        </w:rPr>
        <w:t>5</w:t>
      </w:r>
      <w:r>
        <w:rPr>
          <w:color w:val="000000"/>
          <w:spacing w:val="-2"/>
          <w:sz w:val="28"/>
          <w:szCs w:val="28"/>
        </w:rPr>
        <w:t>,</w:t>
      </w:r>
      <w:r>
        <w:rPr>
          <w:color w:val="000000"/>
          <w:sz w:val="28"/>
          <w:szCs w:val="28"/>
        </w:rPr>
        <w:t xml:space="preserve"> керу</w:t>
      </w:r>
      <w:r>
        <w:rPr>
          <w:sz w:val="28"/>
          <w:szCs w:val="28"/>
        </w:rPr>
        <w:t xml:space="preserve">ючись статтями 12, 20, 21, 91, 125, 126, 186, </w:t>
      </w:r>
      <w:r>
        <w:rPr>
          <w:spacing w:val="-4"/>
          <w:sz w:val="28"/>
          <w:szCs w:val="28"/>
        </w:rPr>
        <w:t xml:space="preserve">пунктом 23 розділу Х «Перехідні положення»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w:t>
      </w:r>
      <w:r>
        <w:rPr>
          <w:color w:val="000000"/>
          <w:sz w:val="28"/>
          <w:szCs w:val="28"/>
          <w:lang w:eastAsia="uk-UA"/>
        </w:rPr>
        <w:t>остановою Верховної Ради України від 17.07.2020 № 807-ІХ «Про утворення та ліквідацію районів»</w:t>
      </w:r>
      <w:r>
        <w:rPr>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firstLine="567"/>
        <w:jc w:val="both"/>
        <w:rPr>
          <w:sz w:val="24"/>
          <w:szCs w:val="24"/>
        </w:rPr>
      </w:pPr>
      <w:r>
        <w:rPr>
          <w:sz w:val="24"/>
          <w:szCs w:val="24"/>
        </w:rPr>
      </w:r>
    </w:p>
    <w:p>
      <w:pPr>
        <w:pStyle w:val="Normal"/>
        <w:ind w:right="43" w:hanging="0"/>
        <w:jc w:val="both"/>
        <w:rPr>
          <w:sz w:val="28"/>
          <w:szCs w:val="28"/>
        </w:rPr>
      </w:pPr>
      <w:r>
        <w:rPr>
          <w:sz w:val="28"/>
          <w:szCs w:val="28"/>
        </w:rPr>
        <w:t>ВИРІШИЛА:</w:t>
      </w:r>
    </w:p>
    <w:p>
      <w:pPr>
        <w:pStyle w:val="Normal"/>
        <w:ind w:right="43" w:hanging="0"/>
        <w:jc w:val="both"/>
        <w:rPr>
          <w:sz w:val="24"/>
          <w:szCs w:val="24"/>
        </w:rPr>
      </w:pPr>
      <w:r>
        <w:rPr>
          <w:sz w:val="24"/>
          <w:szCs w:val="24"/>
        </w:rPr>
      </w:r>
    </w:p>
    <w:p>
      <w:pPr>
        <w:pStyle w:val="Normal"/>
        <w:ind w:firstLine="567"/>
        <w:jc w:val="both"/>
        <w:rPr>
          <w:sz w:val="28"/>
          <w:szCs w:val="28"/>
        </w:rPr>
      </w:pPr>
      <w:r>
        <w:rPr>
          <w:sz w:val="28"/>
          <w:szCs w:val="28"/>
        </w:rPr>
        <w:t>1. Затвердити громадян</w:t>
      </w:r>
      <w:r>
        <w:rPr>
          <w:rFonts w:eastAsia="Times New Roman" w:cs="Times New Roman"/>
          <w:color w:val="auto"/>
          <w:kern w:val="0"/>
          <w:sz w:val="28"/>
          <w:szCs w:val="28"/>
          <w:lang w:val="uk-UA" w:eastAsia="zh-CN" w:bidi="ar-SA"/>
        </w:rPr>
        <w:t>ину</w:t>
      </w:r>
      <w:r>
        <w:rPr>
          <w:sz w:val="28"/>
          <w:szCs w:val="28"/>
        </w:rPr>
        <w:t xml:space="preserve"> </w:t>
      </w:r>
      <w:r>
        <w:rPr>
          <w:rFonts w:eastAsia="Times New Roman" w:cs="Times New Roman"/>
          <w:color w:val="auto"/>
          <w:kern w:val="0"/>
          <w:sz w:val="28"/>
          <w:szCs w:val="28"/>
          <w:lang w:val="uk-UA" w:eastAsia="zh-CN" w:bidi="ar-SA"/>
        </w:rPr>
        <w:t>Люшуку Павлу Юрійовичу</w:t>
      </w:r>
      <w:r>
        <w:rPr>
          <w:sz w:val="28"/>
          <w:szCs w:val="28"/>
        </w:rPr>
        <w:t xml:space="preserve"> проєкт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0,3388</w:t>
      </w:r>
      <w:r>
        <w:rPr>
          <w:sz w:val="28"/>
          <w:szCs w:val="28"/>
        </w:rPr>
        <w:t xml:space="preserve"> га з кадастровим номером 072</w:t>
      </w:r>
      <w:r>
        <w:rPr>
          <w:rFonts w:eastAsia="Times New Roman" w:cs="Times New Roman"/>
          <w:color w:val="auto"/>
          <w:kern w:val="0"/>
          <w:sz w:val="28"/>
          <w:szCs w:val="28"/>
          <w:lang w:val="uk-UA" w:eastAsia="zh-CN" w:bidi="ar-SA"/>
        </w:rPr>
        <w:t>1885000</w:t>
      </w:r>
      <w:r>
        <w:rPr>
          <w:sz w:val="28"/>
          <w:szCs w:val="28"/>
        </w:rPr>
        <w:t>:0</w:t>
      </w:r>
      <w:r>
        <w:rPr>
          <w:rFonts w:eastAsia="Times New Roman" w:cs="Times New Roman"/>
          <w:color w:val="auto"/>
          <w:kern w:val="0"/>
          <w:sz w:val="28"/>
          <w:szCs w:val="28"/>
          <w:lang w:val="uk-UA" w:eastAsia="zh-CN" w:bidi="ar-SA"/>
        </w:rPr>
        <w:t>1</w:t>
      </w:r>
      <w:r>
        <w:rPr>
          <w:sz w:val="28"/>
          <w:szCs w:val="28"/>
        </w:rPr>
        <w:t>:001:</w:t>
      </w:r>
      <w:r>
        <w:rPr>
          <w:rFonts w:eastAsia="Times New Roman" w:cs="Times New Roman"/>
          <w:color w:val="auto"/>
          <w:kern w:val="0"/>
          <w:sz w:val="28"/>
          <w:szCs w:val="28"/>
          <w:lang w:val="uk-UA" w:eastAsia="zh-CN" w:bidi="ar-SA"/>
        </w:rPr>
        <w:t>0206</w:t>
      </w:r>
      <w:r>
        <w:rPr>
          <w:sz w:val="28"/>
          <w:szCs w:val="28"/>
        </w:rPr>
        <w:t>,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z w:val="28"/>
          <w:szCs w:val="28"/>
        </w:rPr>
        <w:t xml:space="preserve">  (02.01).</w:t>
      </w:r>
    </w:p>
    <w:p>
      <w:pPr>
        <w:pStyle w:val="Normal"/>
        <w:ind w:firstLine="567"/>
        <w:jc w:val="both"/>
        <w:rPr>
          <w:sz w:val="28"/>
          <w:szCs w:val="28"/>
        </w:rPr>
      </w:pPr>
      <w:r>
        <w:rPr>
          <w:sz w:val="28"/>
          <w:szCs w:val="28"/>
        </w:rPr>
        <w:t xml:space="preserve">2. Змінити </w:t>
      </w:r>
      <w:r>
        <w:rPr>
          <w:rFonts w:eastAsia="Times New Roman" w:cs="Times New Roman"/>
          <w:color w:val="auto"/>
          <w:kern w:val="0"/>
          <w:sz w:val="28"/>
          <w:szCs w:val="28"/>
          <w:lang w:val="uk-UA" w:eastAsia="zh-CN" w:bidi="ar-SA"/>
        </w:rPr>
        <w:t>громадянину Люшуку Павлу Юрійовичу</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 площею                  </w:t>
      </w:r>
      <w:r>
        <w:rPr>
          <w:rFonts w:eastAsia="Times New Roman" w:cs="Times New Roman"/>
          <w:color w:val="auto"/>
          <w:spacing w:val="-2"/>
          <w:kern w:val="0"/>
          <w:sz w:val="28"/>
          <w:szCs w:val="28"/>
          <w:lang w:val="uk-UA" w:eastAsia="zh-CN" w:bidi="ar-SA"/>
        </w:rPr>
        <w:t>0,3388 га з кадастровим номером 0721885000:01:001:0206</w:t>
      </w:r>
      <w:r>
        <w:rPr>
          <w:spacing w:val="-2"/>
          <w:sz w:val="28"/>
          <w:szCs w:val="28"/>
        </w:rPr>
        <w:t>,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  (02.01)</w:t>
      </w:r>
      <w:r>
        <w:rPr>
          <w:sz w:val="28"/>
          <w:szCs w:val="28"/>
        </w:rPr>
        <w:t>», згідно з додатком.</w:t>
      </w:r>
    </w:p>
    <w:p>
      <w:pPr>
        <w:pStyle w:val="Normal"/>
        <w:ind w:firstLine="567"/>
        <w:jc w:val="both"/>
        <w:rPr>
          <w:sz w:val="28"/>
          <w:szCs w:val="28"/>
        </w:rPr>
      </w:pPr>
      <w:r>
        <w:rPr>
          <w:sz w:val="28"/>
          <w:szCs w:val="28"/>
        </w:rPr>
        <w:t xml:space="preserve">3. Змінити </w:t>
      </w:r>
      <w:r>
        <w:rPr>
          <w:rFonts w:eastAsia="Times New Roman" w:cs="Times New Roman"/>
          <w:color w:val="auto"/>
          <w:kern w:val="0"/>
          <w:sz w:val="28"/>
          <w:szCs w:val="28"/>
          <w:lang w:val="uk-UA" w:eastAsia="zh-CN" w:bidi="ar-SA"/>
        </w:rPr>
        <w:t>громадянину Люшуку Павлу Юрійовичу</w:t>
      </w:r>
      <w:r>
        <w:rPr>
          <w:color w:val="000000"/>
          <w:spacing w:val="-6"/>
          <w:sz w:val="28"/>
          <w:szCs w:val="28"/>
        </w:rPr>
        <w:t xml:space="preserve"> категорію земель земельної ділянки </w:t>
      </w:r>
      <w:r>
        <w:rPr>
          <w:bCs/>
          <w:color w:val="000000"/>
          <w:spacing w:val="-6"/>
          <w:sz w:val="28"/>
          <w:szCs w:val="28"/>
        </w:rPr>
        <w:t>у с. </w:t>
      </w:r>
      <w:r>
        <w:rPr>
          <w:rFonts w:eastAsia="Times New Roman" w:cs="Times New Roman"/>
          <w:bCs/>
          <w:color w:val="auto"/>
          <w:spacing w:val="-2"/>
          <w:kern w:val="0"/>
          <w:sz w:val="28"/>
          <w:szCs w:val="28"/>
          <w:lang w:val="uk-UA" w:eastAsia="zh-CN" w:bidi="ar-SA"/>
        </w:rPr>
        <w:t>Озерце</w:t>
      </w:r>
      <w:r>
        <w:rPr>
          <w:bCs/>
          <w:color w:val="000000"/>
          <w:spacing w:val="-6"/>
          <w:sz w:val="28"/>
          <w:szCs w:val="28"/>
        </w:rPr>
        <w:t xml:space="preserve"> </w:t>
      </w:r>
      <w:r>
        <w:rPr>
          <w:spacing w:val="-4"/>
          <w:sz w:val="28"/>
          <w:szCs w:val="28"/>
        </w:rPr>
        <w:t xml:space="preserve">Луцького району Волинської області, </w:t>
      </w:r>
      <w:r>
        <w:rPr>
          <w:color w:val="000000"/>
          <w:spacing w:val="-6"/>
          <w:sz w:val="28"/>
          <w:szCs w:val="28"/>
        </w:rPr>
        <w:t xml:space="preserve">площею </w:t>
      </w:r>
      <w:r>
        <w:rPr>
          <w:rFonts w:eastAsia="Times New Roman" w:cs="Times New Roman"/>
          <w:bCs/>
          <w:color w:val="auto"/>
          <w:spacing w:val="-2"/>
          <w:kern w:val="0"/>
          <w:sz w:val="28"/>
          <w:szCs w:val="28"/>
          <w:lang w:val="uk-UA" w:eastAsia="zh-CN" w:bidi="ar-SA"/>
        </w:rPr>
        <w:t>0,3388 га з кадастровим номером 0721885000:01:001:0206</w:t>
      </w:r>
      <w:r>
        <w:rPr>
          <w:bCs/>
          <w:spacing w:val="-6"/>
          <w:sz w:val="28"/>
          <w:szCs w:val="28"/>
        </w:rPr>
        <w:t>,</w:t>
      </w:r>
      <w:r>
        <w:rPr>
          <w:color w:val="000000"/>
          <w:spacing w:val="-6"/>
          <w:sz w:val="28"/>
          <w:szCs w:val="28"/>
        </w:rPr>
        <w:t xml:space="preserve"> з «землі сільськогосподарського призначення» на «землі житлової та громадської забудови».</w:t>
      </w:r>
    </w:p>
    <w:p>
      <w:pPr>
        <w:pStyle w:val="Normal"/>
        <w:ind w:firstLine="567"/>
        <w:jc w:val="both"/>
        <w:rPr>
          <w:sz w:val="28"/>
          <w:szCs w:val="28"/>
        </w:rPr>
      </w:pPr>
      <w:r>
        <w:rPr>
          <w:sz w:val="28"/>
          <w:szCs w:val="28"/>
        </w:rPr>
        <w:t xml:space="preserve">4. Зобов’язати </w:t>
      </w:r>
      <w:r>
        <w:rPr>
          <w:rFonts w:eastAsia="Times New Roman" w:cs="Times New Roman"/>
          <w:sz w:val="28"/>
          <w:szCs w:val="28"/>
          <w:lang w:bidi="ar-SA"/>
        </w:rPr>
        <w:t>громадян</w:t>
      </w:r>
      <w:r>
        <w:rPr>
          <w:rFonts w:eastAsia="Times New Roman" w:cs="Times New Roman"/>
          <w:color w:val="auto"/>
          <w:kern w:val="0"/>
          <w:sz w:val="28"/>
          <w:szCs w:val="28"/>
          <w:lang w:val="uk-UA" w:eastAsia="zh-CN" w:bidi="ar-SA"/>
        </w:rPr>
        <w:t>ина Люшука Павла Юрійовича</w:t>
      </w:r>
      <w:r>
        <w:rPr>
          <w:sz w:val="28"/>
          <w:szCs w:val="28"/>
        </w:rPr>
        <w:t>:</w:t>
      </w:r>
    </w:p>
    <w:p>
      <w:pPr>
        <w:pStyle w:val="Normal"/>
        <w:ind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2"/>
          <w:kern w:val="0"/>
          <w:sz w:val="28"/>
          <w:szCs w:val="28"/>
          <w:lang w:val="uk-UA" w:eastAsia="zh-CN" w:bidi="ar-SA"/>
        </w:rPr>
        <w:t>0721885000:01:001:0206</w:t>
      </w:r>
      <w:r>
        <w:rPr>
          <w:sz w:val="28"/>
          <w:szCs w:val="28"/>
        </w:rPr>
        <w:t>, у зв’язку з прийняттям цього рішення.</w:t>
      </w:r>
    </w:p>
    <w:p>
      <w:pPr>
        <w:pStyle w:val="Normal"/>
        <w:ind w:firstLine="567"/>
        <w:jc w:val="both"/>
        <w:rPr>
          <w:sz w:val="28"/>
          <w:szCs w:val="28"/>
        </w:rPr>
      </w:pPr>
      <w:r>
        <w:rPr>
          <w:sz w:val="28"/>
          <w:szCs w:val="28"/>
        </w:rPr>
        <w:t>4.2. Виконувати обов’язки власника земельної ділянки, відповідно до вимог ст</w:t>
      </w:r>
      <w:r>
        <w:rPr>
          <w:rFonts w:eastAsia="Times New Roman" w:cs="Times New Roman"/>
          <w:color w:val="auto"/>
          <w:kern w:val="0"/>
          <w:sz w:val="28"/>
          <w:szCs w:val="28"/>
          <w:lang w:val="uk-UA" w:eastAsia="zh-CN" w:bidi="ar-SA"/>
        </w:rPr>
        <w:t>атті</w:t>
      </w:r>
      <w:r>
        <w:rPr>
          <w:sz w:val="28"/>
          <w:szCs w:val="28"/>
        </w:rPr>
        <w:t xml:space="preserve"> 91 Земельного кодексу України.</w:t>
      </w:r>
    </w:p>
    <w:p>
      <w:pPr>
        <w:pStyle w:val="Normal"/>
        <w:ind w:firstLine="567"/>
        <w:jc w:val="both"/>
        <w:rPr>
          <w:sz w:val="28"/>
          <w:szCs w:val="28"/>
        </w:rPr>
      </w:pPr>
      <w:r>
        <w:rPr>
          <w:sz w:val="28"/>
          <w:szCs w:val="28"/>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widowControl w:val="false"/>
        <w:tabs>
          <w:tab w:val="clear" w:pos="708"/>
          <w:tab w:val="left" w:pos="993" w:leader="none"/>
        </w:tabs>
        <w:jc w:val="both"/>
        <w:rPr>
          <w:sz w:val="24"/>
          <w:szCs w:val="24"/>
        </w:rPr>
      </w:pPr>
      <w:r>
        <w:rPr>
          <w:sz w:val="24"/>
          <w:szCs w:val="24"/>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2245</TotalTime>
  <Application>LibreOffice/7.0.3.1$Windows_X86_64 LibreOffice_project/d7547858d014d4cf69878db179d326fc3483e082</Application>
  <Pages>2</Pages>
  <Words>589</Words>
  <Characters>3990</Characters>
  <CharactersWithSpaces>4958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2025-09-08T12:05:46Z</cp:lastPrinted>
  <dcterms:modified xsi:type="dcterms:W3CDTF">2025-09-09T09:51:25Z</dcterms:modified>
  <cp:revision>495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