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6B650" w14:textId="77777777" w:rsidR="003B7BD9" w:rsidRDefault="003B7BD9">
      <w:pPr>
        <w:jc w:val="center"/>
        <w:rPr>
          <w:b/>
          <w:lang w:val="uk-UA"/>
        </w:rPr>
      </w:pPr>
    </w:p>
    <w:p w14:paraId="34B5442F" w14:textId="77777777" w:rsidR="00BF7F55" w:rsidRDefault="00BF7F55" w:rsidP="00BF7F55">
      <w:pPr>
        <w:rPr>
          <w:b/>
          <w:lang w:val="uk-UA"/>
        </w:rPr>
      </w:pPr>
    </w:p>
    <w:p w14:paraId="1B6CB568" w14:textId="474B7431" w:rsidR="003B7BD9" w:rsidRPr="002808B1" w:rsidRDefault="008C14FF" w:rsidP="00BF7F55">
      <w:pPr>
        <w:jc w:val="center"/>
        <w:rPr>
          <w:b/>
          <w:sz w:val="28"/>
          <w:szCs w:val="28"/>
          <w:lang w:val="uk-UA"/>
        </w:rPr>
      </w:pPr>
      <w:r w:rsidRPr="002808B1">
        <w:rPr>
          <w:b/>
          <w:sz w:val="28"/>
          <w:szCs w:val="28"/>
          <w:lang w:val="uk-UA"/>
        </w:rPr>
        <w:t>Пояснювальна записка</w:t>
      </w:r>
    </w:p>
    <w:p w14:paraId="7F030563" w14:textId="77777777" w:rsidR="00BF7F55" w:rsidRPr="00BF7F55" w:rsidRDefault="00BF7F55" w:rsidP="00BF7F55">
      <w:pPr>
        <w:widowControl w:val="0"/>
        <w:ind w:firstLine="567"/>
        <w:jc w:val="center"/>
        <w:rPr>
          <w:sz w:val="28"/>
          <w:szCs w:val="28"/>
          <w:lang w:val="uk-UA"/>
        </w:rPr>
      </w:pPr>
      <w:r w:rsidRPr="00BF7F55">
        <w:rPr>
          <w:sz w:val="28"/>
          <w:szCs w:val="28"/>
          <w:lang w:val="uk-UA"/>
        </w:rPr>
        <w:t xml:space="preserve">до </w:t>
      </w:r>
      <w:proofErr w:type="spellStart"/>
      <w:r w:rsidRPr="00BF7F55">
        <w:rPr>
          <w:sz w:val="28"/>
          <w:szCs w:val="28"/>
          <w:lang w:val="uk-UA"/>
        </w:rPr>
        <w:t>проєкту</w:t>
      </w:r>
      <w:proofErr w:type="spellEnd"/>
      <w:r w:rsidRPr="00BF7F55">
        <w:rPr>
          <w:sz w:val="28"/>
          <w:szCs w:val="28"/>
          <w:lang w:val="uk-UA"/>
        </w:rPr>
        <w:t xml:space="preserve"> рішення виконавчого комітету Луцької міської ради</w:t>
      </w:r>
    </w:p>
    <w:p w14:paraId="31F2B661" w14:textId="77777777" w:rsidR="00BF7F55" w:rsidRPr="00BF7F55" w:rsidRDefault="00BF7F55" w:rsidP="00BF7F55">
      <w:pPr>
        <w:widowControl w:val="0"/>
        <w:ind w:firstLine="567"/>
        <w:jc w:val="center"/>
        <w:rPr>
          <w:sz w:val="28"/>
          <w:szCs w:val="28"/>
          <w:lang w:val="uk-UA"/>
        </w:rPr>
      </w:pPr>
      <w:r w:rsidRPr="00BF7F55">
        <w:rPr>
          <w:sz w:val="28"/>
          <w:szCs w:val="28"/>
          <w:lang w:val="uk-UA"/>
        </w:rPr>
        <w:t xml:space="preserve">«Про </w:t>
      </w:r>
      <w:proofErr w:type="spellStart"/>
      <w:r w:rsidRPr="00BF7F55">
        <w:rPr>
          <w:sz w:val="28"/>
          <w:szCs w:val="28"/>
          <w:lang w:val="uk-UA"/>
        </w:rPr>
        <w:t>проєкт</w:t>
      </w:r>
      <w:proofErr w:type="spellEnd"/>
      <w:r w:rsidRPr="00BF7F55">
        <w:rPr>
          <w:sz w:val="28"/>
          <w:szCs w:val="28"/>
          <w:lang w:val="uk-UA"/>
        </w:rPr>
        <w:t xml:space="preserve"> </w:t>
      </w:r>
      <w:bookmarkStart w:id="0" w:name="_Hlk207961881"/>
      <w:r w:rsidRPr="00BF7F55">
        <w:rPr>
          <w:sz w:val="28"/>
          <w:szCs w:val="28"/>
          <w:lang w:val="uk-UA"/>
        </w:rPr>
        <w:t xml:space="preserve">Програми надання інтегрованих соціальних послуг для сімей, дітей та молоді </w:t>
      </w:r>
      <w:bookmarkEnd w:id="0"/>
      <w:r w:rsidRPr="00BF7F55">
        <w:rPr>
          <w:sz w:val="28"/>
          <w:szCs w:val="28"/>
          <w:lang w:val="uk-UA"/>
        </w:rPr>
        <w:t>Луцької міської територіальної громади на 2026–2030 роки»</w:t>
      </w:r>
    </w:p>
    <w:p w14:paraId="6B925CD5" w14:textId="77777777" w:rsidR="003B7BD9" w:rsidRDefault="003B7BD9" w:rsidP="00BF7F55">
      <w:pPr>
        <w:ind w:firstLine="567"/>
        <w:jc w:val="center"/>
        <w:rPr>
          <w:lang w:val="uk-UA"/>
        </w:rPr>
      </w:pPr>
    </w:p>
    <w:p w14:paraId="6900527C" w14:textId="77777777" w:rsidR="00FD3046" w:rsidRDefault="00FD3046">
      <w:pPr>
        <w:ind w:firstLine="567"/>
        <w:jc w:val="both"/>
        <w:rPr>
          <w:lang w:val="uk-UA"/>
        </w:rPr>
      </w:pPr>
    </w:p>
    <w:p w14:paraId="08B7AD41" w14:textId="573F8263" w:rsidR="00BF7F55" w:rsidRPr="00EC208B" w:rsidRDefault="00BF7F55" w:rsidP="00BF7F55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EC208B">
        <w:rPr>
          <w:sz w:val="28"/>
          <w:szCs w:val="28"/>
          <w:lang w:val="uk-UA"/>
        </w:rPr>
        <w:t xml:space="preserve">У 2025 році завершується строк дії </w:t>
      </w:r>
      <w:r w:rsidR="00430A0D" w:rsidRPr="00EC208B">
        <w:rPr>
          <w:sz w:val="28"/>
          <w:szCs w:val="28"/>
          <w:lang w:val="uk-UA"/>
        </w:rPr>
        <w:t xml:space="preserve">Програми надання інтегрованих соціальних послуг для сімей, дітей та молоді Луцької міської територіальної громади </w:t>
      </w:r>
      <w:r w:rsidRPr="00EC208B">
        <w:rPr>
          <w:sz w:val="28"/>
          <w:szCs w:val="28"/>
          <w:lang w:val="uk-UA"/>
        </w:rPr>
        <w:t>на 2021–2025 роки, яка забезпечувала</w:t>
      </w:r>
      <w:r w:rsidR="00430A0D" w:rsidRPr="00EC208B">
        <w:rPr>
          <w:sz w:val="28"/>
          <w:szCs w:val="28"/>
          <w:lang w:val="uk-UA"/>
        </w:rPr>
        <w:t xml:space="preserve"> впровадження інтегрованої моделі надання соціальних послуг, спрямованої на розв’язання проблемних ситуацій, попередження та/чи усунення соціальних ризиків і вразливості сімей, дітей та молоді Луцької міської територіальної громади</w:t>
      </w:r>
      <w:r w:rsidRPr="00EC208B">
        <w:rPr>
          <w:sz w:val="28"/>
          <w:szCs w:val="28"/>
          <w:lang w:val="uk-UA"/>
        </w:rPr>
        <w:t>.</w:t>
      </w:r>
    </w:p>
    <w:p w14:paraId="097E4692" w14:textId="020F494A" w:rsidR="00BF7F55" w:rsidRPr="00EC208B" w:rsidRDefault="00BF7F55" w:rsidP="00BF7F55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EC208B">
        <w:rPr>
          <w:sz w:val="28"/>
          <w:szCs w:val="28"/>
          <w:lang w:val="uk-UA"/>
        </w:rPr>
        <w:t xml:space="preserve">Враховуючи сучасні виклики, що постали </w:t>
      </w:r>
      <w:r w:rsidRPr="00F664B6">
        <w:rPr>
          <w:color w:val="000000" w:themeColor="text1"/>
          <w:sz w:val="28"/>
          <w:szCs w:val="28"/>
          <w:lang w:val="uk-UA"/>
        </w:rPr>
        <w:t>перед громадою</w:t>
      </w:r>
      <w:r w:rsidR="006718AD" w:rsidRPr="00F664B6">
        <w:rPr>
          <w:color w:val="000000" w:themeColor="text1"/>
          <w:sz w:val="28"/>
          <w:szCs w:val="28"/>
          <w:lang w:val="uk-UA"/>
        </w:rPr>
        <w:t xml:space="preserve">, </w:t>
      </w:r>
      <w:r w:rsidR="006718AD" w:rsidRPr="00EC208B">
        <w:rPr>
          <w:sz w:val="28"/>
          <w:szCs w:val="28"/>
          <w:lang w:val="uk-UA"/>
        </w:rPr>
        <w:t xml:space="preserve">зокрема </w:t>
      </w:r>
      <w:r w:rsidRPr="00EC208B">
        <w:rPr>
          <w:sz w:val="28"/>
          <w:szCs w:val="28"/>
          <w:lang w:val="uk-UA"/>
        </w:rPr>
        <w:t>зростання кількості сімей</w:t>
      </w:r>
      <w:r w:rsidR="006718AD" w:rsidRPr="00EC208B">
        <w:rPr>
          <w:sz w:val="28"/>
          <w:szCs w:val="28"/>
          <w:lang w:val="uk-UA"/>
        </w:rPr>
        <w:t>, які перебувають</w:t>
      </w:r>
      <w:r w:rsidRPr="00EC208B">
        <w:rPr>
          <w:sz w:val="28"/>
          <w:szCs w:val="28"/>
          <w:lang w:val="uk-UA"/>
        </w:rPr>
        <w:t xml:space="preserve"> у складних життєвих обставинах, </w:t>
      </w:r>
      <w:r w:rsidRPr="00F664B6">
        <w:rPr>
          <w:color w:val="000000" w:themeColor="text1"/>
          <w:sz w:val="28"/>
          <w:szCs w:val="28"/>
          <w:lang w:val="uk-UA"/>
        </w:rPr>
        <w:t xml:space="preserve">потреби дітей та молоді в інклюзивних і якісних послугах, наслідки воєнних дій, необхідність інтеграції внутрішньо переміщених осіб, </w:t>
      </w:r>
      <w:r w:rsidR="006718AD" w:rsidRPr="00F664B6">
        <w:rPr>
          <w:color w:val="000000" w:themeColor="text1"/>
          <w:sz w:val="28"/>
          <w:szCs w:val="28"/>
          <w:lang w:val="uk-UA"/>
        </w:rPr>
        <w:t>дітей</w:t>
      </w:r>
      <w:r w:rsidRPr="00F664B6">
        <w:rPr>
          <w:color w:val="000000" w:themeColor="text1"/>
          <w:sz w:val="28"/>
          <w:szCs w:val="28"/>
          <w:lang w:val="uk-UA"/>
        </w:rPr>
        <w:t xml:space="preserve"> з інвалідністю, </w:t>
      </w:r>
      <w:r w:rsidR="006718AD" w:rsidRPr="00F664B6">
        <w:rPr>
          <w:color w:val="000000" w:themeColor="text1"/>
          <w:sz w:val="28"/>
          <w:szCs w:val="28"/>
          <w:lang w:val="uk-UA"/>
        </w:rPr>
        <w:t xml:space="preserve">постає потреба у </w:t>
      </w:r>
      <w:r w:rsidR="006718AD" w:rsidRPr="00F664B6">
        <w:rPr>
          <w:bCs/>
          <w:iCs/>
          <w:color w:val="000000" w:themeColor="text1"/>
          <w:sz w:val="28"/>
          <w:szCs w:val="28"/>
          <w:highlight w:val="white"/>
          <w:lang w:val="uk-UA"/>
        </w:rPr>
        <w:t>розвитку</w:t>
      </w:r>
      <w:r w:rsidR="006718AD" w:rsidRPr="00F664B6">
        <w:rPr>
          <w:bCs/>
          <w:iCs/>
          <w:color w:val="000000"/>
          <w:sz w:val="28"/>
          <w:szCs w:val="28"/>
          <w:highlight w:val="white"/>
          <w:lang w:val="uk-UA"/>
        </w:rPr>
        <w:t xml:space="preserve"> </w:t>
      </w:r>
      <w:r w:rsidR="006718AD" w:rsidRPr="00EC208B">
        <w:rPr>
          <w:bCs/>
          <w:iCs/>
          <w:color w:val="000000"/>
          <w:sz w:val="28"/>
          <w:szCs w:val="28"/>
          <w:highlight w:val="white"/>
          <w:lang w:val="uk-UA"/>
        </w:rPr>
        <w:t>мережі інтегрованих соціальних послуг для сімей, дітей та молоді для забезпечення профілактики складних життєвих обставин, підвищення якості життя та сприяння гармонійному розвитку дитини</w:t>
      </w:r>
      <w:r w:rsidRPr="00EC208B">
        <w:rPr>
          <w:sz w:val="28"/>
          <w:szCs w:val="28"/>
          <w:lang w:val="uk-UA"/>
        </w:rPr>
        <w:t>.</w:t>
      </w:r>
    </w:p>
    <w:p w14:paraId="4C660C1B" w14:textId="6856C58C" w:rsidR="00BF7F55" w:rsidRPr="00EC208B" w:rsidRDefault="00BF7F55" w:rsidP="00BF7F55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EC208B">
        <w:rPr>
          <w:sz w:val="28"/>
          <w:szCs w:val="28"/>
          <w:lang w:val="uk-UA"/>
        </w:rPr>
        <w:t xml:space="preserve">Відповідно до законів України «Про місцеве самоврядування в Україні», «Про соціальні послуги», а також з метою забезпечення доступності, комплексності та якості допомоги сім’ям, дітям та молоді Луцької громади необхідно прийняти Програму надання інтегрованих соціальних послуг на </w:t>
      </w:r>
      <w:r w:rsidR="003B41E9">
        <w:rPr>
          <w:sz w:val="28"/>
          <w:szCs w:val="28"/>
          <w:lang w:val="uk-UA"/>
        </w:rPr>
        <w:t xml:space="preserve">            </w:t>
      </w:r>
      <w:r w:rsidRPr="00EC208B">
        <w:rPr>
          <w:sz w:val="28"/>
          <w:szCs w:val="28"/>
          <w:lang w:val="uk-UA"/>
        </w:rPr>
        <w:t>2026–2030 роки.</w:t>
      </w:r>
    </w:p>
    <w:p w14:paraId="7E3C112A" w14:textId="60FB157B" w:rsidR="009217EB" w:rsidRPr="00EC208B" w:rsidRDefault="009217EB" w:rsidP="00064A2F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14:paraId="616B759C" w14:textId="77777777" w:rsidR="00BE19E1" w:rsidRPr="00BE19E1" w:rsidRDefault="00BE19E1" w:rsidP="00BE19E1">
      <w:pPr>
        <w:ind w:firstLine="709"/>
        <w:jc w:val="both"/>
        <w:rPr>
          <w:sz w:val="28"/>
          <w:szCs w:val="28"/>
          <w:u w:val="single"/>
        </w:rPr>
      </w:pPr>
    </w:p>
    <w:p w14:paraId="728BDD87" w14:textId="77777777" w:rsidR="00BE19E1" w:rsidRDefault="00BE19E1" w:rsidP="00BE19E1">
      <w:pPr>
        <w:shd w:val="clear" w:color="auto" w:fill="FFFFFF"/>
        <w:tabs>
          <w:tab w:val="left" w:pos="3104"/>
        </w:tabs>
        <w:ind w:firstLine="709"/>
        <w:jc w:val="both"/>
        <w:rPr>
          <w:sz w:val="28"/>
          <w:szCs w:val="28"/>
          <w:u w:val="single"/>
        </w:rPr>
      </w:pPr>
    </w:p>
    <w:p w14:paraId="6C9BB8A4" w14:textId="77777777" w:rsidR="00454EF9" w:rsidRDefault="00454EF9" w:rsidP="00BE19E1">
      <w:pPr>
        <w:tabs>
          <w:tab w:val="left" w:pos="779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соціальних служб </w:t>
      </w:r>
    </w:p>
    <w:p w14:paraId="47B5794A" w14:textId="63E58850" w:rsidR="00BE19E1" w:rsidRPr="00454EF9" w:rsidRDefault="00454EF9" w:rsidP="00BE19E1">
      <w:pPr>
        <w:tabs>
          <w:tab w:val="left" w:pos="779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сім’ї, дітей та молоді                                                         </w:t>
      </w:r>
      <w:r w:rsidR="003B41E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Ліна ГАЛАН</w:t>
      </w:r>
    </w:p>
    <w:p w14:paraId="17FAEB1F" w14:textId="77777777" w:rsidR="00A316BA" w:rsidRDefault="00A316BA" w:rsidP="00BE19E1">
      <w:pPr>
        <w:ind w:firstLine="567"/>
        <w:jc w:val="both"/>
        <w:rPr>
          <w:sz w:val="28"/>
          <w:szCs w:val="28"/>
          <w:lang w:val="uk-UA"/>
        </w:rPr>
      </w:pPr>
    </w:p>
    <w:p w14:paraId="101AB292" w14:textId="77777777" w:rsidR="0041435E" w:rsidRDefault="0041435E" w:rsidP="00BE19E1">
      <w:pPr>
        <w:ind w:firstLine="567"/>
        <w:jc w:val="both"/>
        <w:rPr>
          <w:sz w:val="28"/>
          <w:szCs w:val="28"/>
          <w:lang w:val="uk-UA"/>
        </w:rPr>
      </w:pPr>
    </w:p>
    <w:sectPr w:rsidR="0041435E">
      <w:pgSz w:w="11906" w:h="16838"/>
      <w:pgMar w:top="360" w:right="851" w:bottom="18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B1D12"/>
    <w:multiLevelType w:val="multilevel"/>
    <w:tmpl w:val="04AA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46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D9"/>
    <w:rsid w:val="00040EEA"/>
    <w:rsid w:val="00053E5B"/>
    <w:rsid w:val="00064A2F"/>
    <w:rsid w:val="00080D73"/>
    <w:rsid w:val="000828E8"/>
    <w:rsid w:val="00097F18"/>
    <w:rsid w:val="000D5210"/>
    <w:rsid w:val="000E6C60"/>
    <w:rsid w:val="00132F33"/>
    <w:rsid w:val="00143664"/>
    <w:rsid w:val="001702B3"/>
    <w:rsid w:val="001D5038"/>
    <w:rsid w:val="00222032"/>
    <w:rsid w:val="00234494"/>
    <w:rsid w:val="002509DF"/>
    <w:rsid w:val="002808B1"/>
    <w:rsid w:val="002B668B"/>
    <w:rsid w:val="002E2321"/>
    <w:rsid w:val="002E30B4"/>
    <w:rsid w:val="002E6D20"/>
    <w:rsid w:val="0032610E"/>
    <w:rsid w:val="00341926"/>
    <w:rsid w:val="00343ABE"/>
    <w:rsid w:val="003B21E6"/>
    <w:rsid w:val="003B230D"/>
    <w:rsid w:val="003B41E9"/>
    <w:rsid w:val="003B7BD9"/>
    <w:rsid w:val="003C2E95"/>
    <w:rsid w:val="0041435E"/>
    <w:rsid w:val="0042384B"/>
    <w:rsid w:val="00426F6A"/>
    <w:rsid w:val="00430A0D"/>
    <w:rsid w:val="00454EF9"/>
    <w:rsid w:val="004551A1"/>
    <w:rsid w:val="004569EF"/>
    <w:rsid w:val="004A67E6"/>
    <w:rsid w:val="004E659B"/>
    <w:rsid w:val="004F2242"/>
    <w:rsid w:val="00510C45"/>
    <w:rsid w:val="00534CCE"/>
    <w:rsid w:val="0058180E"/>
    <w:rsid w:val="00600BE9"/>
    <w:rsid w:val="006010E8"/>
    <w:rsid w:val="00601BB6"/>
    <w:rsid w:val="00607ABA"/>
    <w:rsid w:val="0064056F"/>
    <w:rsid w:val="00652FF9"/>
    <w:rsid w:val="00653F68"/>
    <w:rsid w:val="006718AD"/>
    <w:rsid w:val="006740AE"/>
    <w:rsid w:val="00675B41"/>
    <w:rsid w:val="00677C91"/>
    <w:rsid w:val="006A3271"/>
    <w:rsid w:val="006A5C6D"/>
    <w:rsid w:val="006B34C0"/>
    <w:rsid w:val="00753A56"/>
    <w:rsid w:val="007813EC"/>
    <w:rsid w:val="00791D90"/>
    <w:rsid w:val="007D08D9"/>
    <w:rsid w:val="00821E3A"/>
    <w:rsid w:val="00870C60"/>
    <w:rsid w:val="008B6AE1"/>
    <w:rsid w:val="008C14FF"/>
    <w:rsid w:val="0091012D"/>
    <w:rsid w:val="009217EB"/>
    <w:rsid w:val="009339A1"/>
    <w:rsid w:val="00971A2B"/>
    <w:rsid w:val="00985623"/>
    <w:rsid w:val="009C2394"/>
    <w:rsid w:val="009D114A"/>
    <w:rsid w:val="009D24EF"/>
    <w:rsid w:val="009D4238"/>
    <w:rsid w:val="009D46A8"/>
    <w:rsid w:val="00A27B8F"/>
    <w:rsid w:val="00A316BA"/>
    <w:rsid w:val="00A7305D"/>
    <w:rsid w:val="00AC53C6"/>
    <w:rsid w:val="00AD4875"/>
    <w:rsid w:val="00AD4F52"/>
    <w:rsid w:val="00AF3B73"/>
    <w:rsid w:val="00B107C0"/>
    <w:rsid w:val="00B46D69"/>
    <w:rsid w:val="00B546C4"/>
    <w:rsid w:val="00B93341"/>
    <w:rsid w:val="00B94A38"/>
    <w:rsid w:val="00BE19E1"/>
    <w:rsid w:val="00BF04D0"/>
    <w:rsid w:val="00BF7F55"/>
    <w:rsid w:val="00C07F0C"/>
    <w:rsid w:val="00C247D6"/>
    <w:rsid w:val="00C7567E"/>
    <w:rsid w:val="00CC3534"/>
    <w:rsid w:val="00CE5799"/>
    <w:rsid w:val="00CF3D31"/>
    <w:rsid w:val="00D21700"/>
    <w:rsid w:val="00D26179"/>
    <w:rsid w:val="00D4050E"/>
    <w:rsid w:val="00D80A31"/>
    <w:rsid w:val="00DB524A"/>
    <w:rsid w:val="00DD76FF"/>
    <w:rsid w:val="00E04BDC"/>
    <w:rsid w:val="00E50DFC"/>
    <w:rsid w:val="00E529E2"/>
    <w:rsid w:val="00E755A9"/>
    <w:rsid w:val="00E809CF"/>
    <w:rsid w:val="00E810ED"/>
    <w:rsid w:val="00EA2748"/>
    <w:rsid w:val="00EA514D"/>
    <w:rsid w:val="00EB501D"/>
    <w:rsid w:val="00EC208B"/>
    <w:rsid w:val="00ED62C5"/>
    <w:rsid w:val="00EE6709"/>
    <w:rsid w:val="00F12E80"/>
    <w:rsid w:val="00F3493F"/>
    <w:rsid w:val="00F64887"/>
    <w:rsid w:val="00F664B6"/>
    <w:rsid w:val="00F84B8D"/>
    <w:rsid w:val="00FB29A1"/>
    <w:rsid w:val="00FB3AC3"/>
    <w:rsid w:val="00FD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CED0"/>
  <w15:docId w15:val="{A7186898-4CF9-4E5A-BA19-0081031F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654B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F7F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qFormat/>
    <w:rsid w:val="0025654B"/>
    <w:pPr>
      <w:keepNext/>
      <w:jc w:val="center"/>
      <w:outlineLvl w:val="2"/>
    </w:pPr>
    <w:rPr>
      <w:b/>
      <w:sz w:val="3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337234"/>
    <w:pPr>
      <w:jc w:val="both"/>
    </w:pPr>
    <w:rPr>
      <w:sz w:val="28"/>
      <w:szCs w:val="20"/>
      <w:lang w:val="uk-UA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Знак1"/>
    <w:basedOn w:val="a"/>
    <w:qFormat/>
    <w:rsid w:val="00FA258C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(2)1"/>
    <w:basedOn w:val="a"/>
    <w:qFormat/>
    <w:rsid w:val="00BD08E5"/>
    <w:pPr>
      <w:shd w:val="clear" w:color="auto" w:fill="FFFFFF"/>
      <w:spacing w:line="240" w:lineRule="atLeast"/>
    </w:pPr>
    <w:rPr>
      <w:bCs/>
      <w:sz w:val="28"/>
      <w:szCs w:val="28"/>
      <w:lang w:val="uk-UA" w:eastAsia="zh-CN"/>
    </w:rPr>
  </w:style>
  <w:style w:type="paragraph" w:styleId="a8">
    <w:name w:val="List Paragraph"/>
    <w:basedOn w:val="a"/>
    <w:uiPriority w:val="34"/>
    <w:qFormat/>
    <w:rsid w:val="000A2701"/>
    <w:pPr>
      <w:ind w:left="720"/>
      <w:contextualSpacing/>
    </w:pPr>
  </w:style>
  <w:style w:type="table" w:styleId="a9">
    <w:name w:val="Table Grid"/>
    <w:basedOn w:val="a1"/>
    <w:rsid w:val="000C5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222032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basedOn w:val="a0"/>
    <w:uiPriority w:val="99"/>
    <w:unhideWhenUsed/>
    <w:rsid w:val="00222032"/>
    <w:rPr>
      <w:color w:val="0000FF"/>
      <w:u w:val="single"/>
    </w:rPr>
  </w:style>
  <w:style w:type="paragraph" w:customStyle="1" w:styleId="rvps14">
    <w:name w:val="rvps14"/>
    <w:basedOn w:val="a"/>
    <w:rsid w:val="00E529E2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c">
    <w:name w:val="Balloon Text"/>
    <w:basedOn w:val="a"/>
    <w:link w:val="ad"/>
    <w:semiHidden/>
    <w:unhideWhenUsed/>
    <w:rsid w:val="006A5C6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semiHidden/>
    <w:rsid w:val="006A5C6D"/>
    <w:rPr>
      <w:rFonts w:ascii="Segoe UI" w:hAnsi="Segoe UI" w:cs="Segoe UI"/>
      <w:sz w:val="18"/>
      <w:szCs w:val="18"/>
      <w:lang w:val="ru-RU" w:eastAsia="ru-RU"/>
    </w:rPr>
  </w:style>
  <w:style w:type="character" w:customStyle="1" w:styleId="ae">
    <w:name w:val="Виділення жирним"/>
    <w:qFormat/>
    <w:rsid w:val="009217EB"/>
    <w:rPr>
      <w:b/>
      <w:bCs/>
    </w:rPr>
  </w:style>
  <w:style w:type="character" w:customStyle="1" w:styleId="10">
    <w:name w:val="Заголовок 1 Знак"/>
    <w:basedOn w:val="a0"/>
    <w:link w:val="1"/>
    <w:rsid w:val="00BF7F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LPE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5</cp:revision>
  <cp:lastPrinted>2024-09-04T08:25:00Z</cp:lastPrinted>
  <dcterms:created xsi:type="dcterms:W3CDTF">2025-09-05T06:44:00Z</dcterms:created>
  <dcterms:modified xsi:type="dcterms:W3CDTF">2025-09-08T12:02:00Z</dcterms:modified>
  <dc:language>uk-UA</dc:language>
</cp:coreProperties>
</file>