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D54801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8927435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1EE4DB84" w:rsidR="00E56771" w:rsidRDefault="00E56771" w:rsidP="00F1086B">
      <w:r>
        <w:rPr>
          <w:szCs w:val="28"/>
        </w:rPr>
        <w:t xml:space="preserve">засіданні </w:t>
      </w:r>
      <w:r w:rsidR="00B00478">
        <w:rPr>
          <w:szCs w:val="28"/>
        </w:rPr>
        <w:t>8</w:t>
      </w:r>
      <w:r w:rsidR="00D54801">
        <w:rPr>
          <w:szCs w:val="28"/>
        </w:rPr>
        <w:t>1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22FC1BE5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D54801">
        <w:rPr>
          <w:szCs w:val="28"/>
          <w:lang w:val="ru-RU"/>
        </w:rPr>
        <w:t>81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00478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54801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EE577A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50</cp:revision>
  <dcterms:created xsi:type="dcterms:W3CDTF">2022-04-12T08:57:00Z</dcterms:created>
  <dcterms:modified xsi:type="dcterms:W3CDTF">2025-09-09T09:51:00Z</dcterms:modified>
</cp:coreProperties>
</file>