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8ED" w:rsidRPr="0037155D" w:rsidRDefault="00CD78ED" w:rsidP="00CD78ED">
      <w:pPr>
        <w:pStyle w:val="a8"/>
        <w:spacing w:after="0" w:line="240" w:lineRule="auto"/>
        <w:ind w:left="5040"/>
        <w:rPr>
          <w:szCs w:val="28"/>
        </w:rPr>
      </w:pPr>
      <w:r w:rsidRPr="0037155D">
        <w:rPr>
          <w:szCs w:val="28"/>
        </w:rPr>
        <w:t>Додаток</w:t>
      </w:r>
    </w:p>
    <w:p w:rsidR="00CD78ED" w:rsidRPr="0037155D" w:rsidRDefault="00104E3C" w:rsidP="00CD78ED">
      <w:pPr>
        <w:pStyle w:val="a8"/>
        <w:spacing w:after="0" w:line="240" w:lineRule="auto"/>
        <w:ind w:left="5040"/>
        <w:rPr>
          <w:szCs w:val="28"/>
        </w:rPr>
      </w:pPr>
      <w:r w:rsidRPr="0037155D">
        <w:rPr>
          <w:szCs w:val="28"/>
        </w:rPr>
        <w:t>до рішення міської ради</w:t>
      </w:r>
    </w:p>
    <w:p w:rsidR="004A7096" w:rsidRPr="00153864" w:rsidRDefault="00CD78ED" w:rsidP="000D38E2">
      <w:pPr>
        <w:pStyle w:val="a8"/>
        <w:spacing w:after="0" w:line="240" w:lineRule="auto"/>
        <w:ind w:left="5040"/>
        <w:rPr>
          <w:szCs w:val="28"/>
          <w:lang w:val="ru-RU"/>
        </w:rPr>
      </w:pPr>
      <w:r w:rsidRPr="0037155D">
        <w:rPr>
          <w:szCs w:val="28"/>
        </w:rPr>
        <w:t>______</w:t>
      </w:r>
      <w:r w:rsidR="00104E3C" w:rsidRPr="0037155D">
        <w:rPr>
          <w:szCs w:val="28"/>
        </w:rPr>
        <w:t>________</w:t>
      </w:r>
      <w:r w:rsidRPr="0037155D">
        <w:rPr>
          <w:szCs w:val="28"/>
        </w:rPr>
        <w:t>__№____________</w:t>
      </w:r>
    </w:p>
    <w:p w:rsidR="000D38E2" w:rsidRPr="00153864" w:rsidRDefault="000D38E2" w:rsidP="000D38E2">
      <w:pPr>
        <w:pStyle w:val="a8"/>
        <w:spacing w:after="0" w:line="240" w:lineRule="auto"/>
        <w:ind w:left="5040"/>
        <w:rPr>
          <w:szCs w:val="28"/>
          <w:lang w:val="ru-RU"/>
        </w:rPr>
      </w:pPr>
    </w:p>
    <w:p w:rsidR="00104E3C" w:rsidRPr="0037155D" w:rsidRDefault="00104E3C" w:rsidP="00104E3C">
      <w:pPr>
        <w:pStyle w:val="a8"/>
        <w:spacing w:after="0" w:line="240" w:lineRule="auto"/>
        <w:jc w:val="center"/>
        <w:rPr>
          <w:b/>
          <w:szCs w:val="28"/>
        </w:rPr>
      </w:pPr>
      <w:r w:rsidRPr="0037155D">
        <w:rPr>
          <w:b/>
          <w:szCs w:val="28"/>
        </w:rPr>
        <w:t>ПРОГРАМА</w:t>
      </w:r>
    </w:p>
    <w:p w:rsidR="00CD78ED" w:rsidRPr="0037155D" w:rsidRDefault="00CD78ED" w:rsidP="00104E3C">
      <w:pPr>
        <w:pStyle w:val="a8"/>
        <w:spacing w:after="0" w:line="240" w:lineRule="auto"/>
        <w:jc w:val="center"/>
        <w:rPr>
          <w:b/>
          <w:szCs w:val="28"/>
        </w:rPr>
      </w:pPr>
      <w:r w:rsidRPr="0037155D">
        <w:rPr>
          <w:b/>
          <w:szCs w:val="28"/>
        </w:rPr>
        <w:t>розвитку надання соціальних послуг в Луцькій міській територіальній громаді на 2021-202</w:t>
      </w:r>
      <w:r w:rsidR="00104E3C" w:rsidRPr="0037155D">
        <w:rPr>
          <w:b/>
          <w:szCs w:val="28"/>
        </w:rPr>
        <w:t>5</w:t>
      </w:r>
      <w:r w:rsidRPr="0037155D">
        <w:rPr>
          <w:b/>
          <w:szCs w:val="28"/>
        </w:rPr>
        <w:t xml:space="preserve"> роки</w:t>
      </w:r>
    </w:p>
    <w:p w:rsidR="00104E3C" w:rsidRPr="0037155D" w:rsidRDefault="00104E3C" w:rsidP="00104E3C">
      <w:pPr>
        <w:pStyle w:val="a8"/>
        <w:spacing w:after="0" w:line="240" w:lineRule="auto"/>
        <w:jc w:val="center"/>
        <w:rPr>
          <w:b/>
          <w:sz w:val="16"/>
          <w:szCs w:val="16"/>
        </w:rPr>
      </w:pPr>
    </w:p>
    <w:p w:rsidR="00CD78ED" w:rsidRPr="0037155D" w:rsidRDefault="00104E3C" w:rsidP="00CD78ED">
      <w:pPr>
        <w:pStyle w:val="a8"/>
        <w:spacing w:after="0" w:line="240" w:lineRule="auto"/>
        <w:jc w:val="center"/>
        <w:rPr>
          <w:szCs w:val="28"/>
        </w:rPr>
      </w:pPr>
      <w:r w:rsidRPr="0037155D">
        <w:rPr>
          <w:szCs w:val="28"/>
        </w:rPr>
        <w:t>ПАСПОРТ ПРОГРАМИ</w:t>
      </w:r>
    </w:p>
    <w:p w:rsidR="004A7096" w:rsidRPr="0037155D" w:rsidRDefault="004A7096" w:rsidP="00CD78ED">
      <w:pPr>
        <w:pStyle w:val="a8"/>
        <w:spacing w:after="0" w:line="240" w:lineRule="auto"/>
        <w:jc w:val="center"/>
        <w:rPr>
          <w:sz w:val="8"/>
          <w:szCs w:val="8"/>
        </w:rPr>
      </w:pPr>
    </w:p>
    <w:tbl>
      <w:tblPr>
        <w:tblW w:w="0" w:type="auto"/>
        <w:tblInd w:w="-112" w:type="dxa"/>
        <w:tblLayout w:type="fixed"/>
        <w:tblLook w:val="04A0" w:firstRow="1" w:lastRow="0" w:firstColumn="1" w:lastColumn="0" w:noHBand="0" w:noVBand="1"/>
      </w:tblPr>
      <w:tblGrid>
        <w:gridCol w:w="504"/>
        <w:gridCol w:w="3544"/>
        <w:gridCol w:w="5386"/>
      </w:tblGrid>
      <w:tr w:rsidR="00FD725C" w:rsidRPr="0037155D" w:rsidTr="006A6B91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8ED" w:rsidRPr="006A6B91" w:rsidRDefault="00CD78ED" w:rsidP="00F00052">
            <w:pPr>
              <w:ind w:right="-108"/>
              <w:jc w:val="center"/>
              <w:rPr>
                <w:sz w:val="27"/>
                <w:szCs w:val="27"/>
              </w:rPr>
            </w:pPr>
            <w:r w:rsidRPr="006A6B91">
              <w:rPr>
                <w:sz w:val="27"/>
                <w:szCs w:val="27"/>
              </w:rPr>
              <w:t>1</w:t>
            </w:r>
            <w:r w:rsidR="00F00052" w:rsidRPr="006A6B91">
              <w:rPr>
                <w:sz w:val="27"/>
                <w:szCs w:val="27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8ED" w:rsidRPr="006A6B91" w:rsidRDefault="00CD78ED" w:rsidP="005561C1">
            <w:pPr>
              <w:tabs>
                <w:tab w:val="left" w:pos="-6539"/>
              </w:tabs>
              <w:rPr>
                <w:sz w:val="27"/>
                <w:szCs w:val="27"/>
              </w:rPr>
            </w:pPr>
            <w:r w:rsidRPr="006A6B91">
              <w:rPr>
                <w:sz w:val="27"/>
                <w:szCs w:val="27"/>
              </w:rPr>
              <w:t>Ініціатор розроблення Програми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8ED" w:rsidRPr="006A6B91" w:rsidRDefault="00104E3C" w:rsidP="00985B0D">
            <w:pPr>
              <w:jc w:val="center"/>
              <w:rPr>
                <w:sz w:val="27"/>
                <w:szCs w:val="27"/>
              </w:rPr>
            </w:pPr>
            <w:r w:rsidRPr="006A6B91">
              <w:rPr>
                <w:sz w:val="27"/>
                <w:szCs w:val="27"/>
              </w:rPr>
              <w:t xml:space="preserve">Луцька міська рада, </w:t>
            </w:r>
            <w:r w:rsidR="003D794E" w:rsidRPr="006A6B91">
              <w:rPr>
                <w:sz w:val="27"/>
                <w:szCs w:val="27"/>
              </w:rPr>
              <w:t>в</w:t>
            </w:r>
            <w:r w:rsidRPr="006A6B91">
              <w:rPr>
                <w:sz w:val="27"/>
                <w:szCs w:val="27"/>
              </w:rPr>
              <w:t>иконавчий комітет Луцької міської ради</w:t>
            </w:r>
          </w:p>
        </w:tc>
      </w:tr>
      <w:tr w:rsidR="00FD725C" w:rsidRPr="0037155D" w:rsidTr="006A6B91">
        <w:trPr>
          <w:trHeight w:val="84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8ED" w:rsidRPr="006A6B91" w:rsidRDefault="00CD78ED" w:rsidP="00F00052">
            <w:pPr>
              <w:ind w:right="-108"/>
              <w:jc w:val="center"/>
              <w:rPr>
                <w:sz w:val="27"/>
                <w:szCs w:val="27"/>
              </w:rPr>
            </w:pPr>
            <w:r w:rsidRPr="006A6B91">
              <w:rPr>
                <w:sz w:val="27"/>
                <w:szCs w:val="27"/>
              </w:rPr>
              <w:t>2</w:t>
            </w:r>
            <w:r w:rsidR="00F00052" w:rsidRPr="006A6B91">
              <w:rPr>
                <w:sz w:val="27"/>
                <w:szCs w:val="27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8ED" w:rsidRPr="006A6B91" w:rsidRDefault="00CD78ED" w:rsidP="00DC72FA">
            <w:pPr>
              <w:ind w:right="-108"/>
              <w:rPr>
                <w:sz w:val="27"/>
                <w:szCs w:val="27"/>
              </w:rPr>
            </w:pPr>
            <w:r w:rsidRPr="006A6B91">
              <w:rPr>
                <w:sz w:val="27"/>
                <w:szCs w:val="27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ED" w:rsidRPr="006A6B91" w:rsidRDefault="00CD78ED" w:rsidP="00DC72FA">
            <w:pPr>
              <w:snapToGrid w:val="0"/>
              <w:jc w:val="both"/>
              <w:rPr>
                <w:sz w:val="27"/>
                <w:szCs w:val="27"/>
              </w:rPr>
            </w:pPr>
          </w:p>
          <w:p w:rsidR="00CD78ED" w:rsidRPr="006A6B91" w:rsidRDefault="00F00052" w:rsidP="00455164">
            <w:pPr>
              <w:snapToGrid w:val="0"/>
              <w:jc w:val="center"/>
              <w:rPr>
                <w:sz w:val="27"/>
                <w:szCs w:val="27"/>
              </w:rPr>
            </w:pPr>
            <w:r w:rsidRPr="006A6B91">
              <w:rPr>
                <w:sz w:val="27"/>
                <w:szCs w:val="27"/>
              </w:rPr>
              <w:t>-</w:t>
            </w:r>
          </w:p>
          <w:p w:rsidR="00CD78ED" w:rsidRPr="006A6B91" w:rsidRDefault="00CD78ED" w:rsidP="00DC72FA">
            <w:pPr>
              <w:snapToGrid w:val="0"/>
              <w:jc w:val="both"/>
              <w:rPr>
                <w:sz w:val="27"/>
                <w:szCs w:val="27"/>
              </w:rPr>
            </w:pPr>
          </w:p>
        </w:tc>
      </w:tr>
      <w:tr w:rsidR="00FD725C" w:rsidRPr="0037155D" w:rsidTr="006A6B91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8ED" w:rsidRPr="006A6B91" w:rsidRDefault="00CD78ED" w:rsidP="00F00052">
            <w:pPr>
              <w:ind w:right="-108"/>
              <w:jc w:val="center"/>
              <w:rPr>
                <w:sz w:val="27"/>
                <w:szCs w:val="27"/>
              </w:rPr>
            </w:pPr>
            <w:r w:rsidRPr="006A6B91">
              <w:rPr>
                <w:sz w:val="27"/>
                <w:szCs w:val="27"/>
              </w:rPr>
              <w:t>3</w:t>
            </w:r>
            <w:r w:rsidR="00F00052" w:rsidRPr="006A6B91">
              <w:rPr>
                <w:sz w:val="27"/>
                <w:szCs w:val="27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8ED" w:rsidRPr="006A6B91" w:rsidRDefault="00CD78ED" w:rsidP="00DC72FA">
            <w:pPr>
              <w:rPr>
                <w:sz w:val="27"/>
                <w:szCs w:val="27"/>
              </w:rPr>
            </w:pPr>
            <w:r w:rsidRPr="006A6B91">
              <w:rPr>
                <w:sz w:val="27"/>
                <w:szCs w:val="27"/>
              </w:rPr>
              <w:t>Розробник Програми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8ED" w:rsidRPr="006A6B91" w:rsidRDefault="00CD78ED" w:rsidP="00401735">
            <w:pPr>
              <w:jc w:val="center"/>
              <w:rPr>
                <w:sz w:val="27"/>
                <w:szCs w:val="27"/>
              </w:rPr>
            </w:pPr>
            <w:r w:rsidRPr="006A6B91">
              <w:rPr>
                <w:sz w:val="27"/>
                <w:szCs w:val="27"/>
              </w:rPr>
              <w:t>Департамент соціальної</w:t>
            </w:r>
            <w:r w:rsidR="00401735">
              <w:rPr>
                <w:sz w:val="27"/>
                <w:szCs w:val="27"/>
              </w:rPr>
              <w:t xml:space="preserve"> </w:t>
            </w:r>
            <w:r w:rsidRPr="006A6B91">
              <w:rPr>
                <w:sz w:val="27"/>
                <w:szCs w:val="27"/>
              </w:rPr>
              <w:t>політики</w:t>
            </w:r>
          </w:p>
        </w:tc>
      </w:tr>
      <w:tr w:rsidR="00FD725C" w:rsidRPr="0037155D" w:rsidTr="006A6B91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8ED" w:rsidRPr="006A6B91" w:rsidRDefault="00CD78ED" w:rsidP="00F00052">
            <w:pPr>
              <w:tabs>
                <w:tab w:val="left" w:pos="-1800"/>
              </w:tabs>
              <w:ind w:right="-108"/>
              <w:jc w:val="center"/>
              <w:rPr>
                <w:sz w:val="27"/>
                <w:szCs w:val="27"/>
              </w:rPr>
            </w:pPr>
            <w:r w:rsidRPr="006A6B91">
              <w:rPr>
                <w:sz w:val="27"/>
                <w:szCs w:val="27"/>
              </w:rPr>
              <w:t>4</w:t>
            </w:r>
            <w:r w:rsidR="00F00052" w:rsidRPr="006A6B91">
              <w:rPr>
                <w:sz w:val="27"/>
                <w:szCs w:val="27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8ED" w:rsidRPr="006A6B91" w:rsidRDefault="00CD78ED" w:rsidP="00DC72FA">
            <w:pPr>
              <w:rPr>
                <w:sz w:val="27"/>
                <w:szCs w:val="27"/>
              </w:rPr>
            </w:pPr>
            <w:proofErr w:type="spellStart"/>
            <w:r w:rsidRPr="006A6B91">
              <w:rPr>
                <w:sz w:val="27"/>
                <w:szCs w:val="27"/>
              </w:rPr>
              <w:t>Співрозробники</w:t>
            </w:r>
            <w:proofErr w:type="spellEnd"/>
            <w:r w:rsidRPr="006A6B91">
              <w:rPr>
                <w:sz w:val="27"/>
                <w:szCs w:val="27"/>
              </w:rPr>
              <w:t xml:space="preserve"> Програми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8ED" w:rsidRPr="006A6B91" w:rsidRDefault="004009E1" w:rsidP="0061448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КУ «</w:t>
            </w:r>
            <w:r w:rsidR="00CD78ED" w:rsidRPr="006A6B91">
              <w:rPr>
                <w:sz w:val="27"/>
                <w:szCs w:val="27"/>
              </w:rPr>
              <w:t xml:space="preserve">Територіальний центр соціального обслуговування (надання соціальних послуг) </w:t>
            </w:r>
            <w:r w:rsidR="0061448D" w:rsidRPr="006A6B91">
              <w:rPr>
                <w:sz w:val="27"/>
                <w:szCs w:val="27"/>
              </w:rPr>
              <w:t>Луцької міської територіальної громади</w:t>
            </w:r>
            <w:r>
              <w:rPr>
                <w:sz w:val="27"/>
                <w:szCs w:val="27"/>
              </w:rPr>
              <w:t>»</w:t>
            </w:r>
          </w:p>
        </w:tc>
      </w:tr>
      <w:tr w:rsidR="00FD725C" w:rsidRPr="0037155D" w:rsidTr="006A6B91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8ED" w:rsidRPr="006A6B91" w:rsidRDefault="00CD78ED" w:rsidP="00F00052">
            <w:pPr>
              <w:ind w:right="-108"/>
              <w:jc w:val="center"/>
              <w:rPr>
                <w:sz w:val="27"/>
                <w:szCs w:val="27"/>
              </w:rPr>
            </w:pPr>
            <w:r w:rsidRPr="006A6B91">
              <w:rPr>
                <w:sz w:val="27"/>
                <w:szCs w:val="27"/>
              </w:rPr>
              <w:t>5</w:t>
            </w:r>
            <w:r w:rsidR="00F00052" w:rsidRPr="006A6B91">
              <w:rPr>
                <w:sz w:val="27"/>
                <w:szCs w:val="27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8ED" w:rsidRPr="006A6B91" w:rsidRDefault="00CD78ED" w:rsidP="00F00052">
            <w:pPr>
              <w:rPr>
                <w:sz w:val="27"/>
                <w:szCs w:val="27"/>
              </w:rPr>
            </w:pPr>
            <w:r w:rsidRPr="006A6B91">
              <w:rPr>
                <w:sz w:val="27"/>
                <w:szCs w:val="27"/>
              </w:rPr>
              <w:t xml:space="preserve">Відповідальний виконавець </w:t>
            </w:r>
            <w:r w:rsidR="00F00052" w:rsidRPr="006A6B91">
              <w:rPr>
                <w:sz w:val="27"/>
                <w:szCs w:val="27"/>
              </w:rPr>
              <w:t>П</w:t>
            </w:r>
            <w:r w:rsidRPr="006A6B91">
              <w:rPr>
                <w:sz w:val="27"/>
                <w:szCs w:val="27"/>
              </w:rPr>
              <w:t>рограми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8ED" w:rsidRPr="006A6B91" w:rsidRDefault="00CD78ED" w:rsidP="00401735">
            <w:pPr>
              <w:jc w:val="both"/>
              <w:rPr>
                <w:sz w:val="27"/>
                <w:szCs w:val="27"/>
              </w:rPr>
            </w:pPr>
            <w:r w:rsidRPr="006A6B91">
              <w:rPr>
                <w:sz w:val="27"/>
                <w:szCs w:val="27"/>
              </w:rPr>
              <w:t>Департамент соціальної</w:t>
            </w:r>
            <w:r w:rsidR="008C25E6">
              <w:rPr>
                <w:sz w:val="27"/>
                <w:szCs w:val="27"/>
              </w:rPr>
              <w:t xml:space="preserve"> </w:t>
            </w:r>
            <w:r w:rsidRPr="006A6B91">
              <w:rPr>
                <w:sz w:val="27"/>
                <w:szCs w:val="27"/>
              </w:rPr>
              <w:t xml:space="preserve">політики, </w:t>
            </w:r>
            <w:r w:rsidR="004009E1">
              <w:rPr>
                <w:sz w:val="27"/>
                <w:szCs w:val="27"/>
              </w:rPr>
              <w:t>КУ «Т</w:t>
            </w:r>
            <w:r w:rsidRPr="006A6B91">
              <w:rPr>
                <w:sz w:val="27"/>
                <w:szCs w:val="27"/>
              </w:rPr>
              <w:t xml:space="preserve">ериторіальний центр соціального обслуговування (надання соціальних послуг) </w:t>
            </w:r>
            <w:r w:rsidR="0061448D" w:rsidRPr="006A6B91">
              <w:rPr>
                <w:sz w:val="27"/>
                <w:szCs w:val="27"/>
              </w:rPr>
              <w:t>Луцької міської територіальної громади</w:t>
            </w:r>
            <w:r w:rsidR="004009E1">
              <w:rPr>
                <w:sz w:val="27"/>
                <w:szCs w:val="27"/>
              </w:rPr>
              <w:t>»</w:t>
            </w:r>
          </w:p>
        </w:tc>
      </w:tr>
      <w:tr w:rsidR="00FD725C" w:rsidRPr="0037155D" w:rsidTr="006A6B91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8ED" w:rsidRPr="006A6B91" w:rsidRDefault="00CD78ED" w:rsidP="00F00052">
            <w:pPr>
              <w:ind w:right="-108"/>
              <w:jc w:val="center"/>
              <w:rPr>
                <w:sz w:val="27"/>
                <w:szCs w:val="27"/>
              </w:rPr>
            </w:pPr>
            <w:r w:rsidRPr="006A6B91">
              <w:rPr>
                <w:sz w:val="27"/>
                <w:szCs w:val="27"/>
              </w:rPr>
              <w:t>6</w:t>
            </w:r>
            <w:r w:rsidR="00F00052" w:rsidRPr="006A6B91">
              <w:rPr>
                <w:sz w:val="27"/>
                <w:szCs w:val="27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8ED" w:rsidRPr="006A6B91" w:rsidRDefault="00CD78ED" w:rsidP="00DC72FA">
            <w:pPr>
              <w:rPr>
                <w:sz w:val="27"/>
                <w:szCs w:val="27"/>
              </w:rPr>
            </w:pPr>
            <w:r w:rsidRPr="006A6B91">
              <w:rPr>
                <w:sz w:val="27"/>
                <w:szCs w:val="27"/>
              </w:rPr>
              <w:t xml:space="preserve">Учасники Програми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8ED" w:rsidRPr="006A6B91" w:rsidRDefault="00CD78ED" w:rsidP="00401735">
            <w:pPr>
              <w:pStyle w:val="a8"/>
              <w:spacing w:after="0" w:line="240" w:lineRule="auto"/>
              <w:jc w:val="both"/>
              <w:rPr>
                <w:sz w:val="27"/>
                <w:szCs w:val="27"/>
              </w:rPr>
            </w:pPr>
            <w:r w:rsidRPr="006A6B91">
              <w:rPr>
                <w:sz w:val="27"/>
                <w:szCs w:val="27"/>
              </w:rPr>
              <w:t>Департамент соціальної</w:t>
            </w:r>
            <w:r w:rsidR="008C25E6">
              <w:rPr>
                <w:sz w:val="27"/>
                <w:szCs w:val="27"/>
              </w:rPr>
              <w:t xml:space="preserve"> </w:t>
            </w:r>
            <w:r w:rsidRPr="006A6B91">
              <w:rPr>
                <w:sz w:val="27"/>
                <w:szCs w:val="27"/>
              </w:rPr>
              <w:t>політики,</w:t>
            </w:r>
            <w:r w:rsidR="008C25E6">
              <w:rPr>
                <w:sz w:val="27"/>
                <w:szCs w:val="27"/>
              </w:rPr>
              <w:t xml:space="preserve"> </w:t>
            </w:r>
            <w:r w:rsidR="004009E1">
              <w:rPr>
                <w:sz w:val="27"/>
                <w:szCs w:val="27"/>
              </w:rPr>
              <w:t>КУ «Т</w:t>
            </w:r>
            <w:r w:rsidRPr="006A6B91">
              <w:rPr>
                <w:sz w:val="27"/>
                <w:szCs w:val="27"/>
              </w:rPr>
              <w:t xml:space="preserve">ериторіальний центр соціального обслуговування (надання соціальних послуг) </w:t>
            </w:r>
            <w:r w:rsidR="0061448D" w:rsidRPr="006A6B91">
              <w:rPr>
                <w:sz w:val="27"/>
                <w:szCs w:val="27"/>
              </w:rPr>
              <w:t>Луцької міської територіальної громади</w:t>
            </w:r>
            <w:r w:rsidR="004009E1">
              <w:rPr>
                <w:sz w:val="27"/>
                <w:szCs w:val="27"/>
              </w:rPr>
              <w:t>»</w:t>
            </w:r>
            <w:r w:rsidRPr="006A6B91">
              <w:rPr>
                <w:sz w:val="27"/>
                <w:szCs w:val="27"/>
              </w:rPr>
              <w:t xml:space="preserve">, виконавчі органи Луцької міської ради, підприємства, установи та організації усіх форм власності, громадські, благодійні та релігійні організації </w:t>
            </w:r>
          </w:p>
        </w:tc>
      </w:tr>
      <w:tr w:rsidR="00FD725C" w:rsidRPr="0037155D" w:rsidTr="006A6B91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8ED" w:rsidRPr="006A6B91" w:rsidRDefault="00CD78ED" w:rsidP="00F00052">
            <w:pPr>
              <w:ind w:right="-108"/>
              <w:jc w:val="center"/>
              <w:rPr>
                <w:sz w:val="27"/>
                <w:szCs w:val="27"/>
              </w:rPr>
            </w:pPr>
            <w:r w:rsidRPr="006A6B91">
              <w:rPr>
                <w:sz w:val="27"/>
                <w:szCs w:val="27"/>
              </w:rPr>
              <w:t>7</w:t>
            </w:r>
            <w:r w:rsidR="00F00052" w:rsidRPr="006A6B91">
              <w:rPr>
                <w:sz w:val="27"/>
                <w:szCs w:val="27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8ED" w:rsidRPr="006A6B91" w:rsidRDefault="006A6B91" w:rsidP="00DC72F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Термін реалізації </w:t>
            </w:r>
            <w:r w:rsidR="00CD78ED" w:rsidRPr="006A6B91">
              <w:rPr>
                <w:sz w:val="27"/>
                <w:szCs w:val="27"/>
              </w:rPr>
              <w:t>Програми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8ED" w:rsidRPr="006A6B91" w:rsidRDefault="00CD78ED" w:rsidP="00985B0D">
            <w:pPr>
              <w:jc w:val="center"/>
              <w:rPr>
                <w:sz w:val="27"/>
                <w:szCs w:val="27"/>
              </w:rPr>
            </w:pPr>
            <w:r w:rsidRPr="006A6B91">
              <w:rPr>
                <w:sz w:val="27"/>
                <w:szCs w:val="27"/>
              </w:rPr>
              <w:t>2021</w:t>
            </w:r>
            <w:r w:rsidR="00F00052" w:rsidRPr="006A6B91">
              <w:rPr>
                <w:sz w:val="27"/>
                <w:szCs w:val="27"/>
              </w:rPr>
              <w:t>–</w:t>
            </w:r>
            <w:r w:rsidRPr="006A6B91">
              <w:rPr>
                <w:sz w:val="27"/>
                <w:szCs w:val="27"/>
              </w:rPr>
              <w:t>202</w:t>
            </w:r>
            <w:r w:rsidR="00104E3C" w:rsidRPr="006A6B91">
              <w:rPr>
                <w:sz w:val="27"/>
                <w:szCs w:val="27"/>
              </w:rPr>
              <w:t>5</w:t>
            </w:r>
            <w:r w:rsidRPr="006A6B91">
              <w:rPr>
                <w:sz w:val="27"/>
                <w:szCs w:val="27"/>
              </w:rPr>
              <w:t xml:space="preserve"> роки</w:t>
            </w:r>
          </w:p>
        </w:tc>
      </w:tr>
      <w:tr w:rsidR="00FD725C" w:rsidRPr="0037155D" w:rsidTr="006A6B91">
        <w:trPr>
          <w:trHeight w:val="36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8ED" w:rsidRPr="006A6B91" w:rsidRDefault="00104E3C" w:rsidP="00F00052">
            <w:pPr>
              <w:ind w:right="-108"/>
              <w:jc w:val="center"/>
              <w:rPr>
                <w:sz w:val="27"/>
                <w:szCs w:val="27"/>
              </w:rPr>
            </w:pPr>
            <w:r w:rsidRPr="006A6B91">
              <w:rPr>
                <w:sz w:val="27"/>
                <w:szCs w:val="27"/>
              </w:rPr>
              <w:t>8</w:t>
            </w:r>
            <w:r w:rsidR="00F00052" w:rsidRPr="006A6B91">
              <w:rPr>
                <w:sz w:val="27"/>
                <w:szCs w:val="27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8ED" w:rsidRPr="006A6B91" w:rsidRDefault="00CD78ED" w:rsidP="00DC72FA">
            <w:pPr>
              <w:rPr>
                <w:sz w:val="27"/>
                <w:szCs w:val="27"/>
              </w:rPr>
            </w:pPr>
            <w:r w:rsidRPr="006A6B91">
              <w:rPr>
                <w:sz w:val="27"/>
                <w:szCs w:val="27"/>
              </w:rPr>
              <w:t>Загальний обсяг фінансових ресурсів, необхідних для реалі</w:t>
            </w:r>
            <w:r w:rsidR="00104E3C" w:rsidRPr="006A6B91">
              <w:rPr>
                <w:sz w:val="27"/>
                <w:szCs w:val="27"/>
              </w:rPr>
              <w:t>зації Програми, всього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8ED" w:rsidRPr="006A6B91" w:rsidRDefault="0079771E" w:rsidP="002E723A">
            <w:pPr>
              <w:pStyle w:val="a8"/>
              <w:snapToGrid w:val="0"/>
              <w:spacing w:after="0" w:line="240" w:lineRule="auto"/>
              <w:jc w:val="center"/>
              <w:rPr>
                <w:sz w:val="27"/>
                <w:szCs w:val="27"/>
              </w:rPr>
            </w:pPr>
            <w:r w:rsidRPr="0079771E">
              <w:rPr>
                <w:sz w:val="27"/>
                <w:szCs w:val="27"/>
              </w:rPr>
              <w:t>50</w:t>
            </w:r>
            <w:r w:rsidR="00F00052" w:rsidRPr="0079771E">
              <w:rPr>
                <w:sz w:val="27"/>
                <w:szCs w:val="27"/>
              </w:rPr>
              <w:t> </w:t>
            </w:r>
            <w:r w:rsidRPr="0079771E">
              <w:rPr>
                <w:sz w:val="27"/>
                <w:szCs w:val="27"/>
              </w:rPr>
              <w:t>0</w:t>
            </w:r>
            <w:r w:rsidR="00985B0D" w:rsidRPr="0079771E">
              <w:rPr>
                <w:sz w:val="27"/>
                <w:szCs w:val="27"/>
              </w:rPr>
              <w:t>2</w:t>
            </w:r>
            <w:r w:rsidR="002E723A" w:rsidRPr="0079771E">
              <w:rPr>
                <w:sz w:val="27"/>
                <w:szCs w:val="27"/>
              </w:rPr>
              <w:t>0</w:t>
            </w:r>
            <w:r w:rsidR="00816D59" w:rsidRPr="0079771E">
              <w:rPr>
                <w:sz w:val="27"/>
                <w:szCs w:val="27"/>
              </w:rPr>
              <w:t>,00</w:t>
            </w:r>
            <w:r w:rsidR="00220C57" w:rsidRPr="0079771E">
              <w:rPr>
                <w:sz w:val="27"/>
                <w:szCs w:val="27"/>
              </w:rPr>
              <w:t xml:space="preserve"> </w:t>
            </w:r>
            <w:r w:rsidR="00220C57" w:rsidRPr="006A6B91">
              <w:rPr>
                <w:sz w:val="27"/>
                <w:szCs w:val="27"/>
              </w:rPr>
              <w:t>тис.</w:t>
            </w:r>
            <w:r w:rsidR="00F00052" w:rsidRPr="006A6B91">
              <w:rPr>
                <w:sz w:val="27"/>
                <w:szCs w:val="27"/>
              </w:rPr>
              <w:t xml:space="preserve"> грн</w:t>
            </w:r>
          </w:p>
        </w:tc>
      </w:tr>
      <w:tr w:rsidR="00104E3C" w:rsidRPr="0037155D" w:rsidTr="006A6B91">
        <w:trPr>
          <w:trHeight w:val="303"/>
        </w:trPr>
        <w:tc>
          <w:tcPr>
            <w:tcW w:w="4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4E3C" w:rsidRPr="006A6B91" w:rsidRDefault="00104E3C" w:rsidP="00F00052">
            <w:pPr>
              <w:ind w:firstLine="679"/>
              <w:rPr>
                <w:sz w:val="27"/>
                <w:szCs w:val="27"/>
              </w:rPr>
            </w:pPr>
            <w:r w:rsidRPr="006A6B91">
              <w:rPr>
                <w:sz w:val="27"/>
                <w:szCs w:val="27"/>
              </w:rPr>
              <w:t>у тому числі: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3C" w:rsidRPr="006A6B91" w:rsidRDefault="00104E3C" w:rsidP="00DC72FA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FD725C" w:rsidRPr="0037155D" w:rsidTr="006A6B91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8ED" w:rsidRPr="006A6B91" w:rsidRDefault="00104E3C" w:rsidP="00F00052">
            <w:pPr>
              <w:ind w:left="-108" w:right="-108"/>
              <w:jc w:val="center"/>
              <w:rPr>
                <w:sz w:val="27"/>
                <w:szCs w:val="27"/>
              </w:rPr>
            </w:pPr>
            <w:r w:rsidRPr="006A6B91">
              <w:rPr>
                <w:sz w:val="27"/>
                <w:szCs w:val="27"/>
              </w:rPr>
              <w:t>8</w:t>
            </w:r>
            <w:r w:rsidR="00CD78ED" w:rsidRPr="006A6B91">
              <w:rPr>
                <w:sz w:val="27"/>
                <w:szCs w:val="27"/>
              </w:rPr>
              <w:t>.1.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8ED" w:rsidRPr="006A6B91" w:rsidRDefault="00CD78ED" w:rsidP="00DC72FA">
            <w:pPr>
              <w:rPr>
                <w:sz w:val="27"/>
                <w:szCs w:val="27"/>
              </w:rPr>
            </w:pPr>
            <w:r w:rsidRPr="006A6B91">
              <w:rPr>
                <w:sz w:val="27"/>
                <w:szCs w:val="27"/>
              </w:rPr>
              <w:t>коштів бюджету Луцької міської територіальної громади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8ED" w:rsidRPr="006A6B91" w:rsidRDefault="0079771E" w:rsidP="002E723A">
            <w:pPr>
              <w:pStyle w:val="a8"/>
              <w:snapToGrid w:val="0"/>
              <w:spacing w:after="0" w:line="240" w:lineRule="auto"/>
              <w:jc w:val="center"/>
              <w:rPr>
                <w:sz w:val="27"/>
                <w:szCs w:val="27"/>
              </w:rPr>
            </w:pPr>
            <w:r w:rsidRPr="0079771E">
              <w:rPr>
                <w:sz w:val="27"/>
                <w:szCs w:val="27"/>
              </w:rPr>
              <w:t>50</w:t>
            </w:r>
            <w:r w:rsidR="000F17C1" w:rsidRPr="0079771E">
              <w:rPr>
                <w:sz w:val="27"/>
                <w:szCs w:val="27"/>
              </w:rPr>
              <w:t> </w:t>
            </w:r>
            <w:r w:rsidRPr="0079771E">
              <w:rPr>
                <w:sz w:val="27"/>
                <w:szCs w:val="27"/>
              </w:rPr>
              <w:t>0</w:t>
            </w:r>
            <w:r w:rsidR="00985B0D" w:rsidRPr="0079771E">
              <w:rPr>
                <w:sz w:val="27"/>
                <w:szCs w:val="27"/>
              </w:rPr>
              <w:t>2</w:t>
            </w:r>
            <w:r w:rsidR="002E723A" w:rsidRPr="0079771E">
              <w:rPr>
                <w:sz w:val="27"/>
                <w:szCs w:val="27"/>
              </w:rPr>
              <w:t>0</w:t>
            </w:r>
            <w:r w:rsidR="000F17C1" w:rsidRPr="0079771E">
              <w:rPr>
                <w:sz w:val="27"/>
                <w:szCs w:val="27"/>
              </w:rPr>
              <w:t xml:space="preserve">,00 </w:t>
            </w:r>
            <w:r w:rsidR="000F17C1" w:rsidRPr="006A6B91">
              <w:rPr>
                <w:sz w:val="27"/>
                <w:szCs w:val="27"/>
              </w:rPr>
              <w:t>тис. грн</w:t>
            </w:r>
          </w:p>
        </w:tc>
      </w:tr>
      <w:tr w:rsidR="00FD725C" w:rsidRPr="0037155D" w:rsidTr="006A6B91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8ED" w:rsidRPr="006A6B91" w:rsidRDefault="00104E3C" w:rsidP="00F00052">
            <w:pPr>
              <w:ind w:left="-108" w:right="-108"/>
              <w:jc w:val="center"/>
              <w:rPr>
                <w:sz w:val="27"/>
                <w:szCs w:val="27"/>
              </w:rPr>
            </w:pPr>
            <w:r w:rsidRPr="006A6B91">
              <w:rPr>
                <w:sz w:val="27"/>
                <w:szCs w:val="27"/>
              </w:rPr>
              <w:t>8</w:t>
            </w:r>
            <w:r w:rsidR="00CD78ED" w:rsidRPr="006A6B91">
              <w:rPr>
                <w:sz w:val="27"/>
                <w:szCs w:val="27"/>
              </w:rPr>
              <w:t>.2.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8ED" w:rsidRPr="006A6B91" w:rsidRDefault="00CD78ED" w:rsidP="00DC72FA">
            <w:pPr>
              <w:rPr>
                <w:sz w:val="27"/>
                <w:szCs w:val="27"/>
              </w:rPr>
            </w:pPr>
            <w:r w:rsidRPr="006A6B91">
              <w:rPr>
                <w:sz w:val="27"/>
                <w:szCs w:val="27"/>
              </w:rPr>
              <w:t>коштів інших джерел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8ED" w:rsidRPr="006A6B91" w:rsidRDefault="00CD78ED" w:rsidP="00DC72FA">
            <w:pPr>
              <w:snapToGrid w:val="0"/>
              <w:jc w:val="center"/>
              <w:rPr>
                <w:sz w:val="27"/>
                <w:szCs w:val="27"/>
              </w:rPr>
            </w:pPr>
            <w:r w:rsidRPr="006A6B91">
              <w:rPr>
                <w:sz w:val="27"/>
                <w:szCs w:val="27"/>
              </w:rPr>
              <w:t>-----</w:t>
            </w:r>
          </w:p>
        </w:tc>
      </w:tr>
    </w:tbl>
    <w:p w:rsidR="000D38E2" w:rsidRPr="00B73189" w:rsidRDefault="00B73189" w:rsidP="00826A6A">
      <w:pPr>
        <w:pStyle w:val="a8"/>
        <w:tabs>
          <w:tab w:val="left" w:pos="7530"/>
        </w:tabs>
        <w:spacing w:before="177"/>
        <w:ind w:hanging="284"/>
      </w:pPr>
      <w:r>
        <w:t>Секретар міської ради                                                                 Юрій БЕЗПЯТКО</w:t>
      </w:r>
    </w:p>
    <w:p w:rsidR="00190C3F" w:rsidRDefault="00A539B5" w:rsidP="00826A6A">
      <w:pPr>
        <w:ind w:hanging="284"/>
        <w:rPr>
          <w:sz w:val="24"/>
        </w:rPr>
      </w:pPr>
      <w:r>
        <w:rPr>
          <w:sz w:val="24"/>
        </w:rPr>
        <w:t xml:space="preserve">Майборода </w:t>
      </w:r>
      <w:r w:rsidR="000D38E2">
        <w:rPr>
          <w:sz w:val="24"/>
        </w:rPr>
        <w:t>284</w:t>
      </w:r>
      <w:r w:rsidR="00C56DFA">
        <w:rPr>
          <w:sz w:val="24"/>
        </w:rPr>
        <w:t> </w:t>
      </w:r>
      <w:r w:rsidR="000D38E2">
        <w:rPr>
          <w:sz w:val="24"/>
        </w:rPr>
        <w:t>177</w:t>
      </w:r>
    </w:p>
    <w:p w:rsidR="00C56DFA" w:rsidRDefault="00C56DFA" w:rsidP="00826A6A">
      <w:pPr>
        <w:ind w:hanging="284"/>
        <w:rPr>
          <w:sz w:val="24"/>
        </w:rPr>
      </w:pPr>
      <w:bookmarkStart w:id="0" w:name="_GoBack"/>
      <w:bookmarkEnd w:id="0"/>
    </w:p>
    <w:p w:rsidR="00C56DFA" w:rsidRDefault="00C56DFA" w:rsidP="00985B0D">
      <w:pPr>
        <w:rPr>
          <w:sz w:val="24"/>
        </w:rPr>
      </w:pPr>
    </w:p>
    <w:p w:rsidR="00D97E30" w:rsidRPr="00D97E30" w:rsidRDefault="00D97E30" w:rsidP="00D97E30">
      <w:pPr>
        <w:ind w:firstLine="5245"/>
        <w:jc w:val="both"/>
        <w:rPr>
          <w:szCs w:val="28"/>
        </w:rPr>
      </w:pPr>
      <w:r w:rsidRPr="00D97E30">
        <w:rPr>
          <w:szCs w:val="28"/>
        </w:rPr>
        <w:t>Додаток 1</w:t>
      </w:r>
    </w:p>
    <w:p w:rsidR="00D97E30" w:rsidRPr="00D97E30" w:rsidRDefault="00D97E30" w:rsidP="00D97E30">
      <w:pPr>
        <w:ind w:left="5245"/>
        <w:jc w:val="both"/>
        <w:rPr>
          <w:szCs w:val="28"/>
        </w:rPr>
      </w:pPr>
      <w:r w:rsidRPr="00D97E30">
        <w:rPr>
          <w:szCs w:val="28"/>
        </w:rPr>
        <w:t>до Програми розвитку надання соціальних послуг в Луцькій міській територіальній громаді на 2021–2025 роки</w:t>
      </w:r>
    </w:p>
    <w:p w:rsidR="00D97E30" w:rsidRPr="00D97E30" w:rsidRDefault="00D97E30" w:rsidP="00D97E30">
      <w:pPr>
        <w:ind w:left="5670"/>
        <w:rPr>
          <w:szCs w:val="28"/>
        </w:rPr>
      </w:pPr>
    </w:p>
    <w:p w:rsidR="00D97E30" w:rsidRPr="00D97E30" w:rsidRDefault="00D97E30" w:rsidP="00D97E30">
      <w:pPr>
        <w:jc w:val="center"/>
        <w:rPr>
          <w:szCs w:val="28"/>
        </w:rPr>
      </w:pPr>
      <w:r w:rsidRPr="00D97E30">
        <w:rPr>
          <w:szCs w:val="28"/>
        </w:rPr>
        <w:t xml:space="preserve">Ресурсне забезпечення </w:t>
      </w:r>
    </w:p>
    <w:p w:rsidR="00D97E30" w:rsidRPr="00D97E30" w:rsidRDefault="00D97E30" w:rsidP="00D97E30">
      <w:pPr>
        <w:jc w:val="center"/>
        <w:rPr>
          <w:szCs w:val="28"/>
        </w:rPr>
      </w:pPr>
      <w:r w:rsidRPr="00D97E30">
        <w:rPr>
          <w:szCs w:val="28"/>
        </w:rPr>
        <w:t>Програми розвитку надання соціальних послуг в Луцькій міській територіальній громаді на 2021–2025 роки</w:t>
      </w:r>
    </w:p>
    <w:p w:rsidR="00C56DFA" w:rsidRDefault="00C56DFA" w:rsidP="00985B0D">
      <w:pPr>
        <w:rPr>
          <w:sz w:val="24"/>
        </w:rPr>
      </w:pPr>
    </w:p>
    <w:p w:rsidR="00D97E30" w:rsidRDefault="00D97E30" w:rsidP="00985B0D">
      <w:pPr>
        <w:rPr>
          <w:sz w:val="24"/>
        </w:rPr>
      </w:pPr>
    </w:p>
    <w:p w:rsidR="00D97E30" w:rsidRDefault="00D97E30" w:rsidP="00985B0D">
      <w:pPr>
        <w:rPr>
          <w:sz w:val="24"/>
        </w:rPr>
      </w:pPr>
    </w:p>
    <w:p w:rsidR="00D97E30" w:rsidRPr="00D97E30" w:rsidRDefault="00D97E30" w:rsidP="00D97E30">
      <w:pPr>
        <w:jc w:val="center"/>
        <w:rPr>
          <w:szCs w:val="28"/>
        </w:rPr>
      </w:pPr>
    </w:p>
    <w:tbl>
      <w:tblPr>
        <w:tblW w:w="9540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2341"/>
        <w:gridCol w:w="992"/>
        <w:gridCol w:w="992"/>
        <w:gridCol w:w="992"/>
        <w:gridCol w:w="1134"/>
        <w:gridCol w:w="1276"/>
        <w:gridCol w:w="1813"/>
      </w:tblGrid>
      <w:tr w:rsidR="00D97E30" w:rsidRPr="00D97E30" w:rsidTr="00085700">
        <w:trPr>
          <w:trHeight w:val="879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7E30" w:rsidRPr="00D97E30" w:rsidRDefault="00D97E30" w:rsidP="00D97E30">
            <w:pPr>
              <w:jc w:val="center"/>
            </w:pPr>
            <w:r w:rsidRPr="00D97E30">
              <w:t>Обсяг коштів, які пропонується залучити на виконання Програми, тис. грн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7E30" w:rsidRPr="00D97E30" w:rsidRDefault="00D97E30" w:rsidP="00D97E30">
            <w:pPr>
              <w:ind w:left="-116" w:right="-187"/>
              <w:jc w:val="center"/>
              <w:rPr>
                <w:color w:val="000000"/>
              </w:rPr>
            </w:pPr>
            <w:r w:rsidRPr="00D97E30">
              <w:rPr>
                <w:color w:val="000000"/>
              </w:rPr>
              <w:t xml:space="preserve">2021 </w:t>
            </w:r>
          </w:p>
          <w:p w:rsidR="00D97E30" w:rsidRPr="00D97E30" w:rsidRDefault="00D97E30" w:rsidP="00D97E30">
            <w:pPr>
              <w:ind w:left="-116" w:right="-187"/>
              <w:jc w:val="center"/>
            </w:pPr>
            <w:r w:rsidRPr="00D97E30">
              <w:rPr>
                <w:color w:val="000000"/>
              </w:rPr>
              <w:t>рік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7E30" w:rsidRPr="00D97E30" w:rsidRDefault="00D97E30" w:rsidP="00D97E30">
            <w:pPr>
              <w:ind w:left="-170" w:right="-133"/>
              <w:jc w:val="center"/>
              <w:rPr>
                <w:color w:val="000000"/>
              </w:rPr>
            </w:pPr>
            <w:r w:rsidRPr="00D97E30">
              <w:rPr>
                <w:color w:val="000000"/>
              </w:rPr>
              <w:t xml:space="preserve">2022 </w:t>
            </w:r>
          </w:p>
          <w:p w:rsidR="00D97E30" w:rsidRPr="00D97E30" w:rsidRDefault="00D97E30" w:rsidP="00D97E30">
            <w:pPr>
              <w:ind w:left="-170" w:right="-133"/>
              <w:jc w:val="center"/>
            </w:pPr>
            <w:r w:rsidRPr="00D97E30">
              <w:rPr>
                <w:color w:val="000000"/>
              </w:rPr>
              <w:t>рік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7E30" w:rsidRPr="00D97E30" w:rsidRDefault="00D97E30" w:rsidP="00D97E30">
            <w:pPr>
              <w:ind w:left="-83" w:right="-77"/>
              <w:jc w:val="center"/>
              <w:rPr>
                <w:color w:val="000000"/>
              </w:rPr>
            </w:pPr>
            <w:r w:rsidRPr="00D97E30">
              <w:rPr>
                <w:color w:val="000000"/>
              </w:rPr>
              <w:t xml:space="preserve">2023 </w:t>
            </w:r>
          </w:p>
          <w:p w:rsidR="00D97E30" w:rsidRPr="00D97E30" w:rsidRDefault="00D97E30" w:rsidP="00D97E30">
            <w:pPr>
              <w:ind w:left="-83" w:right="-77"/>
              <w:jc w:val="center"/>
            </w:pPr>
            <w:r w:rsidRPr="00D97E30">
              <w:rPr>
                <w:color w:val="000000"/>
              </w:rPr>
              <w:t>рік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97E30" w:rsidRPr="00D97E30" w:rsidRDefault="00D97E30" w:rsidP="00D97E30">
            <w:pPr>
              <w:ind w:left="-108" w:right="-108"/>
              <w:jc w:val="center"/>
            </w:pPr>
            <w:r w:rsidRPr="00D97E30">
              <w:t>2024</w:t>
            </w:r>
          </w:p>
          <w:p w:rsidR="00D97E30" w:rsidRPr="00D97E30" w:rsidRDefault="00D97E30" w:rsidP="00D97E30">
            <w:pPr>
              <w:ind w:left="-108" w:right="-108"/>
              <w:jc w:val="center"/>
            </w:pPr>
            <w:r w:rsidRPr="00D97E30">
              <w:rPr>
                <w:color w:val="000000"/>
              </w:rPr>
              <w:t>рік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E30" w:rsidRPr="00D97E30" w:rsidRDefault="00D97E30" w:rsidP="00D97E30">
            <w:pPr>
              <w:ind w:left="-108" w:right="-108"/>
              <w:jc w:val="center"/>
            </w:pPr>
            <w:r w:rsidRPr="00D97E30">
              <w:t>2025</w:t>
            </w:r>
          </w:p>
          <w:p w:rsidR="00D97E30" w:rsidRPr="00D97E30" w:rsidRDefault="00D97E30" w:rsidP="00D97E30">
            <w:pPr>
              <w:ind w:left="-108" w:right="-108"/>
              <w:jc w:val="center"/>
            </w:pPr>
            <w:r w:rsidRPr="00D97E30">
              <w:rPr>
                <w:color w:val="000000"/>
              </w:rPr>
              <w:t>рік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E30" w:rsidRPr="00D97E30" w:rsidRDefault="00D97E30" w:rsidP="00D97E30">
            <w:pPr>
              <w:ind w:left="-108" w:right="-108"/>
              <w:jc w:val="center"/>
            </w:pPr>
            <w:r w:rsidRPr="00D97E30">
              <w:t>Загальний обсяг фінансування, тис. грн</w:t>
            </w:r>
          </w:p>
        </w:tc>
      </w:tr>
      <w:tr w:rsidR="00D97E30" w:rsidRPr="00D97E30" w:rsidTr="00085700">
        <w:trPr>
          <w:trHeight w:val="1095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7E30" w:rsidRPr="00D97E30" w:rsidRDefault="00D97E30" w:rsidP="00D97E30">
            <w:pPr>
              <w:jc w:val="both"/>
            </w:pPr>
            <w:r w:rsidRPr="00D97E30">
              <w:t>Обсяг фінансових ресурсів всього, у тому числі: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7E30" w:rsidRPr="00D97E30" w:rsidRDefault="00D97E30" w:rsidP="00D97E30">
            <w:pPr>
              <w:snapToGrid w:val="0"/>
              <w:jc w:val="center"/>
              <w:rPr>
                <w:szCs w:val="28"/>
              </w:rPr>
            </w:pPr>
            <w:r w:rsidRPr="00D97E30">
              <w:rPr>
                <w:szCs w:val="28"/>
              </w:rPr>
              <w:t>9037,0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7E30" w:rsidRPr="00D97E30" w:rsidRDefault="00D97E30" w:rsidP="00D97E30">
            <w:pPr>
              <w:snapToGrid w:val="0"/>
              <w:jc w:val="center"/>
              <w:rPr>
                <w:szCs w:val="28"/>
              </w:rPr>
            </w:pPr>
            <w:r w:rsidRPr="00D97E30">
              <w:rPr>
                <w:szCs w:val="28"/>
              </w:rPr>
              <w:t>8377,0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7E30" w:rsidRPr="00D97E30" w:rsidRDefault="00D97E30" w:rsidP="00D97E30">
            <w:pPr>
              <w:snapToGrid w:val="0"/>
              <w:jc w:val="center"/>
              <w:rPr>
                <w:szCs w:val="28"/>
              </w:rPr>
            </w:pPr>
            <w:r w:rsidRPr="00D97E30">
              <w:rPr>
                <w:szCs w:val="28"/>
              </w:rPr>
              <w:t>6647,0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97E30" w:rsidRPr="00D97E30" w:rsidRDefault="00D97E30" w:rsidP="00D97E30">
            <w:pPr>
              <w:snapToGrid w:val="0"/>
              <w:jc w:val="center"/>
              <w:rPr>
                <w:szCs w:val="28"/>
              </w:rPr>
            </w:pPr>
            <w:r w:rsidRPr="00D97E30">
              <w:rPr>
                <w:szCs w:val="28"/>
              </w:rPr>
              <w:t>12322,0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E30" w:rsidRPr="00D97E30" w:rsidRDefault="003523FE" w:rsidP="00D97E30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136</w:t>
            </w:r>
            <w:r w:rsidR="00D97E30" w:rsidRPr="00D97E30">
              <w:rPr>
                <w:szCs w:val="28"/>
              </w:rPr>
              <w:t>37,0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E30" w:rsidRPr="00D97E30" w:rsidRDefault="003523FE" w:rsidP="00D97E30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50 0</w:t>
            </w:r>
            <w:r w:rsidR="00D97E30" w:rsidRPr="00D97E30">
              <w:rPr>
                <w:szCs w:val="28"/>
              </w:rPr>
              <w:t>20,0</w:t>
            </w:r>
          </w:p>
        </w:tc>
      </w:tr>
      <w:tr w:rsidR="00D97E30" w:rsidRPr="00D97E30" w:rsidTr="00085700">
        <w:trPr>
          <w:trHeight w:val="1095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7E30" w:rsidRPr="00D97E30" w:rsidRDefault="00D97E30" w:rsidP="00D97E30">
            <w:pPr>
              <w:jc w:val="both"/>
            </w:pPr>
            <w:r w:rsidRPr="00D97E30">
              <w:t>бюджет Луцької міської територіальної громади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7E30" w:rsidRPr="00D97E30" w:rsidRDefault="00D97E30" w:rsidP="00D97E30">
            <w:pPr>
              <w:snapToGrid w:val="0"/>
              <w:jc w:val="center"/>
              <w:rPr>
                <w:szCs w:val="28"/>
              </w:rPr>
            </w:pPr>
            <w:r w:rsidRPr="00D97E30">
              <w:rPr>
                <w:szCs w:val="28"/>
              </w:rPr>
              <w:t>9037,0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7E30" w:rsidRPr="00D97E30" w:rsidRDefault="00D97E30" w:rsidP="00D97E30">
            <w:pPr>
              <w:snapToGrid w:val="0"/>
              <w:jc w:val="center"/>
              <w:rPr>
                <w:szCs w:val="28"/>
              </w:rPr>
            </w:pPr>
            <w:r w:rsidRPr="00D97E30">
              <w:rPr>
                <w:szCs w:val="28"/>
              </w:rPr>
              <w:t>8377,0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7E30" w:rsidRPr="00D97E30" w:rsidRDefault="00D97E30" w:rsidP="00D97E30">
            <w:pPr>
              <w:snapToGrid w:val="0"/>
              <w:jc w:val="center"/>
              <w:rPr>
                <w:szCs w:val="28"/>
              </w:rPr>
            </w:pPr>
            <w:r w:rsidRPr="00D97E30">
              <w:rPr>
                <w:szCs w:val="28"/>
              </w:rPr>
              <w:t>6647,0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97E30" w:rsidRPr="00D97E30" w:rsidRDefault="00D97E30" w:rsidP="00D97E30">
            <w:pPr>
              <w:snapToGrid w:val="0"/>
              <w:jc w:val="center"/>
              <w:rPr>
                <w:szCs w:val="28"/>
              </w:rPr>
            </w:pPr>
            <w:r w:rsidRPr="00D97E30">
              <w:rPr>
                <w:szCs w:val="28"/>
              </w:rPr>
              <w:t>12322,0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E30" w:rsidRPr="00D97E30" w:rsidRDefault="00136FCC" w:rsidP="00D97E30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136</w:t>
            </w:r>
            <w:r w:rsidR="00D97E30" w:rsidRPr="00D97E30">
              <w:rPr>
                <w:szCs w:val="28"/>
              </w:rPr>
              <w:t>37,0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E30" w:rsidRPr="00D97E30" w:rsidRDefault="003523FE" w:rsidP="00D97E30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50 0</w:t>
            </w:r>
            <w:r w:rsidR="00D97E30" w:rsidRPr="00D97E30">
              <w:rPr>
                <w:szCs w:val="28"/>
              </w:rPr>
              <w:t>20,0</w:t>
            </w:r>
          </w:p>
        </w:tc>
      </w:tr>
    </w:tbl>
    <w:p w:rsidR="00D97E30" w:rsidRPr="00D97E30" w:rsidRDefault="00D97E30" w:rsidP="00D97E30">
      <w:pPr>
        <w:ind w:left="11199"/>
        <w:rPr>
          <w:bCs w:val="0"/>
          <w:szCs w:val="28"/>
        </w:rPr>
      </w:pPr>
    </w:p>
    <w:p w:rsidR="00D97E30" w:rsidRPr="00D97E30" w:rsidRDefault="00D97E30" w:rsidP="00D97E30">
      <w:pPr>
        <w:jc w:val="both"/>
        <w:rPr>
          <w:color w:val="FF0000"/>
        </w:rPr>
      </w:pPr>
    </w:p>
    <w:p w:rsidR="00D97E30" w:rsidRPr="00D97E30" w:rsidRDefault="00D97E30" w:rsidP="00D97E30">
      <w:pPr>
        <w:jc w:val="both"/>
        <w:rPr>
          <w:color w:val="FF0000"/>
        </w:rPr>
      </w:pPr>
    </w:p>
    <w:p w:rsidR="00D97E30" w:rsidRPr="00D97E30" w:rsidRDefault="00D97E30" w:rsidP="00D97E30">
      <w:pPr>
        <w:rPr>
          <w:sz w:val="24"/>
        </w:rPr>
      </w:pPr>
      <w:r w:rsidRPr="00D97E30">
        <w:rPr>
          <w:sz w:val="24"/>
        </w:rPr>
        <w:t>Майборода 284 177</w:t>
      </w:r>
    </w:p>
    <w:p w:rsidR="00D97E30" w:rsidRPr="00D97E30" w:rsidRDefault="00D97E30" w:rsidP="00D97E30">
      <w:pPr>
        <w:rPr>
          <w:sz w:val="24"/>
        </w:rPr>
      </w:pPr>
    </w:p>
    <w:p w:rsidR="00D97E30" w:rsidRPr="00985B0D" w:rsidRDefault="00D97E30" w:rsidP="00985B0D">
      <w:pPr>
        <w:rPr>
          <w:sz w:val="24"/>
        </w:rPr>
        <w:sectPr w:rsidR="00D97E30" w:rsidRPr="00985B0D" w:rsidSect="00AB5F64">
          <w:headerReference w:type="default" r:id="rId9"/>
          <w:pgSz w:w="11906" w:h="16838"/>
          <w:pgMar w:top="1134" w:right="851" w:bottom="1134" w:left="1701" w:header="709" w:footer="709" w:gutter="0"/>
          <w:cols w:space="708"/>
          <w:docGrid w:linePitch="381"/>
        </w:sectPr>
      </w:pPr>
    </w:p>
    <w:p w:rsidR="00985B0D" w:rsidRPr="0037155D" w:rsidRDefault="00985B0D" w:rsidP="00985B0D">
      <w:pPr>
        <w:ind w:firstLine="10206"/>
        <w:jc w:val="both"/>
      </w:pPr>
      <w:r w:rsidRPr="0037155D">
        <w:lastRenderedPageBreak/>
        <w:t>Додаток 2</w:t>
      </w:r>
    </w:p>
    <w:p w:rsidR="00985B0D" w:rsidRPr="0037155D" w:rsidRDefault="00985B0D" w:rsidP="00985B0D">
      <w:pPr>
        <w:pStyle w:val="a8"/>
        <w:spacing w:after="0" w:line="240" w:lineRule="auto"/>
        <w:ind w:left="10206"/>
        <w:jc w:val="both"/>
        <w:rPr>
          <w:szCs w:val="28"/>
        </w:rPr>
      </w:pPr>
      <w:r w:rsidRPr="0037155D">
        <w:rPr>
          <w:szCs w:val="28"/>
        </w:rPr>
        <w:t>до Програми розвитку надання соціальних послуг в Луцькій міській територіальній громаді на 2021–2025 роки</w:t>
      </w:r>
    </w:p>
    <w:p w:rsidR="00985B0D" w:rsidRDefault="00985B0D" w:rsidP="00985B0D">
      <w:pPr>
        <w:pStyle w:val="ab"/>
        <w:ind w:left="6120"/>
        <w:jc w:val="center"/>
      </w:pPr>
    </w:p>
    <w:p w:rsidR="00985B0D" w:rsidRPr="0037155D" w:rsidRDefault="00985B0D" w:rsidP="00985B0D">
      <w:pPr>
        <w:pStyle w:val="ab"/>
        <w:ind w:left="6120"/>
        <w:jc w:val="center"/>
      </w:pPr>
    </w:p>
    <w:p w:rsidR="00985B0D" w:rsidRPr="0037155D" w:rsidRDefault="00985B0D" w:rsidP="00985B0D">
      <w:pPr>
        <w:pStyle w:val="ab"/>
        <w:jc w:val="center"/>
      </w:pPr>
      <w:r w:rsidRPr="00E675FC">
        <w:rPr>
          <w:lang w:val="ru-RU"/>
        </w:rPr>
        <w:t xml:space="preserve">        </w:t>
      </w:r>
      <w:r w:rsidRPr="0037155D">
        <w:t xml:space="preserve">Напрями діяльності, завдання та заходи </w:t>
      </w:r>
    </w:p>
    <w:p w:rsidR="00985B0D" w:rsidRDefault="00985B0D" w:rsidP="00985B0D">
      <w:pPr>
        <w:pStyle w:val="a8"/>
        <w:spacing w:after="0" w:line="240" w:lineRule="auto"/>
        <w:jc w:val="center"/>
        <w:rPr>
          <w:szCs w:val="28"/>
        </w:rPr>
      </w:pPr>
      <w:r w:rsidRPr="0059705B">
        <w:rPr>
          <w:szCs w:val="28"/>
          <w:lang w:val="ru-RU"/>
        </w:rPr>
        <w:t xml:space="preserve">               </w:t>
      </w:r>
      <w:r w:rsidRPr="0037155D">
        <w:rPr>
          <w:szCs w:val="28"/>
        </w:rPr>
        <w:t>Програми розвитку надання соціальних послуг в Луцькій міській територіальній громаді на 2021–2025 роки</w:t>
      </w:r>
    </w:p>
    <w:p w:rsidR="00985B0D" w:rsidRPr="00985B0D" w:rsidRDefault="00985B0D" w:rsidP="00985B0D">
      <w:pPr>
        <w:pStyle w:val="a8"/>
        <w:spacing w:after="0" w:line="240" w:lineRule="auto"/>
        <w:jc w:val="center"/>
        <w:rPr>
          <w:szCs w:val="28"/>
        </w:rPr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560"/>
        <w:gridCol w:w="3260"/>
        <w:gridCol w:w="992"/>
        <w:gridCol w:w="1701"/>
        <w:gridCol w:w="992"/>
        <w:gridCol w:w="822"/>
        <w:gridCol w:w="822"/>
        <w:gridCol w:w="822"/>
        <w:gridCol w:w="822"/>
        <w:gridCol w:w="823"/>
        <w:gridCol w:w="1843"/>
      </w:tblGrid>
      <w:tr w:rsidR="00985B0D" w:rsidRPr="0037155D" w:rsidTr="00985B0D">
        <w:trPr>
          <w:cantSplit/>
          <w:trHeight w:val="591"/>
        </w:trPr>
        <w:tc>
          <w:tcPr>
            <w:tcW w:w="425" w:type="dxa"/>
            <w:vMerge w:val="restart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33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№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33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з\п</w:t>
            </w:r>
          </w:p>
        </w:tc>
        <w:tc>
          <w:tcPr>
            <w:tcW w:w="1560" w:type="dxa"/>
            <w:vMerge w:val="restart"/>
            <w:vAlign w:val="center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33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Назва напряму діяльності (пріоритетні завдання)</w:t>
            </w:r>
          </w:p>
        </w:tc>
        <w:tc>
          <w:tcPr>
            <w:tcW w:w="3260" w:type="dxa"/>
            <w:vMerge w:val="restart"/>
            <w:vAlign w:val="center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Перелік заходів</w:t>
            </w:r>
          </w:p>
        </w:tc>
        <w:tc>
          <w:tcPr>
            <w:tcW w:w="992" w:type="dxa"/>
            <w:vMerge w:val="restart"/>
          </w:tcPr>
          <w:p w:rsidR="00985B0D" w:rsidRPr="0037155D" w:rsidRDefault="00985B0D" w:rsidP="00985B0D">
            <w:pPr>
              <w:pStyle w:val="a8"/>
              <w:shd w:val="clear" w:color="auto" w:fill="FFFFFF"/>
              <w:snapToGrid w:val="0"/>
              <w:spacing w:after="0" w:line="240" w:lineRule="auto"/>
              <w:rPr>
                <w:sz w:val="24"/>
              </w:rPr>
            </w:pP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Строк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</w:rPr>
            </w:pPr>
            <w:proofErr w:type="spellStart"/>
            <w:r w:rsidRPr="0037155D">
              <w:rPr>
                <w:sz w:val="24"/>
              </w:rPr>
              <w:t>вико-нання</w:t>
            </w:r>
            <w:proofErr w:type="spellEnd"/>
            <w:r w:rsidRPr="0037155D">
              <w:rPr>
                <w:sz w:val="24"/>
              </w:rPr>
              <w:t xml:space="preserve"> </w:t>
            </w:r>
          </w:p>
        </w:tc>
        <w:tc>
          <w:tcPr>
            <w:tcW w:w="1701" w:type="dxa"/>
            <w:vMerge w:val="restart"/>
            <w:vAlign w:val="center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Виконавці</w:t>
            </w:r>
          </w:p>
        </w:tc>
        <w:tc>
          <w:tcPr>
            <w:tcW w:w="992" w:type="dxa"/>
            <w:vMerge w:val="restart"/>
            <w:vAlign w:val="center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Джерела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</w:rPr>
            </w:pPr>
            <w:proofErr w:type="spellStart"/>
            <w:r w:rsidRPr="0037155D">
              <w:rPr>
                <w:sz w:val="24"/>
              </w:rPr>
              <w:t>фінансу-вання</w:t>
            </w:r>
            <w:proofErr w:type="spellEnd"/>
          </w:p>
        </w:tc>
        <w:tc>
          <w:tcPr>
            <w:tcW w:w="4111" w:type="dxa"/>
            <w:gridSpan w:val="5"/>
            <w:vAlign w:val="center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Орієнтовні обсяги фінансування (вартість) тис. грн</w:t>
            </w:r>
          </w:p>
        </w:tc>
        <w:tc>
          <w:tcPr>
            <w:tcW w:w="1843" w:type="dxa"/>
            <w:vMerge w:val="restart"/>
            <w:vAlign w:val="center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Очікуваний результат</w:t>
            </w:r>
          </w:p>
        </w:tc>
      </w:tr>
      <w:tr w:rsidR="00985B0D" w:rsidRPr="0037155D" w:rsidTr="00985B0D">
        <w:trPr>
          <w:cantSplit/>
          <w:trHeight w:val="756"/>
        </w:trPr>
        <w:tc>
          <w:tcPr>
            <w:tcW w:w="425" w:type="dxa"/>
            <w:vMerge/>
          </w:tcPr>
          <w:p w:rsidR="00985B0D" w:rsidRPr="0037155D" w:rsidRDefault="00985B0D" w:rsidP="00985B0D">
            <w:pPr>
              <w:suppressAutoHyphens w:val="0"/>
              <w:ind w:left="-108" w:right="-133"/>
              <w:rPr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985B0D" w:rsidRPr="0037155D" w:rsidRDefault="00985B0D" w:rsidP="00985B0D">
            <w:pPr>
              <w:suppressAutoHyphens w:val="0"/>
              <w:rPr>
                <w:sz w:val="24"/>
              </w:rPr>
            </w:pPr>
          </w:p>
        </w:tc>
        <w:tc>
          <w:tcPr>
            <w:tcW w:w="3260" w:type="dxa"/>
            <w:vMerge/>
            <w:vAlign w:val="center"/>
          </w:tcPr>
          <w:p w:rsidR="00985B0D" w:rsidRPr="0037155D" w:rsidRDefault="00985B0D" w:rsidP="00985B0D">
            <w:pPr>
              <w:suppressAutoHyphens w:val="0"/>
              <w:rPr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985B0D" w:rsidRPr="0037155D" w:rsidRDefault="00985B0D" w:rsidP="00985B0D">
            <w:pPr>
              <w:suppressAutoHyphens w:val="0"/>
              <w:rPr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85B0D" w:rsidRPr="0037155D" w:rsidRDefault="00985B0D" w:rsidP="00985B0D">
            <w:pPr>
              <w:suppressAutoHyphens w:val="0"/>
              <w:rPr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985B0D" w:rsidRPr="0037155D" w:rsidRDefault="00985B0D" w:rsidP="00985B0D">
            <w:pPr>
              <w:suppressAutoHyphens w:val="0"/>
              <w:rPr>
                <w:sz w:val="24"/>
              </w:rPr>
            </w:pPr>
          </w:p>
        </w:tc>
        <w:tc>
          <w:tcPr>
            <w:tcW w:w="822" w:type="dxa"/>
            <w:vAlign w:val="center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9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2021 рік</w:t>
            </w:r>
          </w:p>
        </w:tc>
        <w:tc>
          <w:tcPr>
            <w:tcW w:w="822" w:type="dxa"/>
            <w:vAlign w:val="center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7" w:right="-108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2022 рік</w:t>
            </w:r>
          </w:p>
        </w:tc>
        <w:tc>
          <w:tcPr>
            <w:tcW w:w="822" w:type="dxa"/>
            <w:vAlign w:val="center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2023 рік</w:t>
            </w:r>
          </w:p>
        </w:tc>
        <w:tc>
          <w:tcPr>
            <w:tcW w:w="822" w:type="dxa"/>
            <w:vAlign w:val="center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2024 рік</w:t>
            </w:r>
          </w:p>
        </w:tc>
        <w:tc>
          <w:tcPr>
            <w:tcW w:w="823" w:type="dxa"/>
            <w:vAlign w:val="center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2025 рік</w:t>
            </w:r>
          </w:p>
        </w:tc>
        <w:tc>
          <w:tcPr>
            <w:tcW w:w="1843" w:type="dxa"/>
            <w:vMerge/>
            <w:vAlign w:val="center"/>
          </w:tcPr>
          <w:p w:rsidR="00985B0D" w:rsidRPr="0037155D" w:rsidRDefault="00985B0D" w:rsidP="00985B0D">
            <w:pPr>
              <w:pStyle w:val="a8"/>
              <w:rPr>
                <w:sz w:val="24"/>
              </w:rPr>
            </w:pPr>
          </w:p>
        </w:tc>
      </w:tr>
      <w:tr w:rsidR="00985B0D" w:rsidRPr="0037155D" w:rsidTr="00985B0D">
        <w:trPr>
          <w:trHeight w:val="278"/>
        </w:trPr>
        <w:tc>
          <w:tcPr>
            <w:tcW w:w="425" w:type="dxa"/>
            <w:vMerge w:val="restart"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</w:t>
            </w:r>
          </w:p>
        </w:tc>
        <w:tc>
          <w:tcPr>
            <w:tcW w:w="1560" w:type="dxa"/>
            <w:vMerge w:val="restart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right="-108"/>
              <w:rPr>
                <w:sz w:val="24"/>
              </w:rPr>
            </w:pPr>
            <w:r w:rsidRPr="0037155D">
              <w:rPr>
                <w:sz w:val="24"/>
              </w:rPr>
              <w:t>Визначення потреб населення громади у соціальних послугах</w:t>
            </w:r>
          </w:p>
        </w:tc>
        <w:tc>
          <w:tcPr>
            <w:tcW w:w="3260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37155D">
              <w:rPr>
                <w:sz w:val="24"/>
              </w:rPr>
              <w:t>1.1. Виявлення осіб/сімей, які належать до вразливих категорій населення громади та перебувають у складних життєвих обставинах (через роботу телефонів гарячих ліній, платформу «Допомога поруч», багатоканальну телефонну лінію ДСП,  співпраця з головами ОСББ, закладами охорони здоров’я, ГУ НП тощо )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постійно</w:t>
            </w:r>
          </w:p>
        </w:tc>
        <w:tc>
          <w:tcPr>
            <w:tcW w:w="170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401735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Департамент соціальної</w:t>
            </w:r>
            <w:r w:rsidR="008C25E6">
              <w:rPr>
                <w:sz w:val="24"/>
              </w:rPr>
              <w:t xml:space="preserve"> </w:t>
            </w:r>
            <w:r w:rsidR="00985B0D" w:rsidRPr="0037155D">
              <w:rPr>
                <w:sz w:val="24"/>
              </w:rPr>
              <w:t>політики,</w:t>
            </w:r>
          </w:p>
          <w:p w:rsidR="00985B0D" w:rsidRPr="0037155D" w:rsidRDefault="004009E1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КУ «Т</w:t>
            </w:r>
            <w:r w:rsidR="00985B0D" w:rsidRPr="0037155D">
              <w:rPr>
                <w:sz w:val="24"/>
              </w:rPr>
              <w:t xml:space="preserve">ериторіальний центр соціального </w:t>
            </w:r>
            <w:proofErr w:type="spellStart"/>
            <w:r w:rsidR="00985B0D" w:rsidRPr="0037155D">
              <w:rPr>
                <w:sz w:val="24"/>
              </w:rPr>
              <w:t>обслугову-вання</w:t>
            </w:r>
            <w:proofErr w:type="spellEnd"/>
            <w:r w:rsidR="00985B0D" w:rsidRPr="0037155D">
              <w:rPr>
                <w:sz w:val="24"/>
              </w:rPr>
              <w:t xml:space="preserve"> (надання соціальних послуг) 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bookmarkStart w:id="1" w:name="__DdeLink__1627_77307816"/>
            <w:bookmarkEnd w:id="1"/>
            <w:r w:rsidRPr="0061448D">
              <w:rPr>
                <w:sz w:val="24"/>
              </w:rPr>
              <w:t>Луцької міської територіальної громади</w:t>
            </w:r>
            <w:r w:rsidR="004009E1">
              <w:rPr>
                <w:sz w:val="24"/>
              </w:rPr>
              <w:t>»</w:t>
            </w:r>
            <w:r w:rsidRPr="0037155D">
              <w:rPr>
                <w:sz w:val="24"/>
              </w:rPr>
              <w:t xml:space="preserve"> </w:t>
            </w:r>
          </w:p>
        </w:tc>
        <w:tc>
          <w:tcPr>
            <w:tcW w:w="99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proofErr w:type="spellStart"/>
            <w:r w:rsidRPr="0037155D">
              <w:rPr>
                <w:sz w:val="24"/>
              </w:rPr>
              <w:t>Фінансу-вання</w:t>
            </w:r>
            <w:proofErr w:type="spellEnd"/>
            <w:r w:rsidRPr="0037155D">
              <w:rPr>
                <w:sz w:val="24"/>
              </w:rPr>
              <w:t xml:space="preserve"> не потребує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3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 xml:space="preserve">Своєчасне </w:t>
            </w:r>
            <w:proofErr w:type="spellStart"/>
            <w:r w:rsidRPr="0037155D">
              <w:rPr>
                <w:sz w:val="24"/>
              </w:rPr>
              <w:t>надан</w:t>
            </w:r>
            <w:r>
              <w:rPr>
                <w:sz w:val="24"/>
              </w:rPr>
              <w:t>-</w:t>
            </w:r>
            <w:r w:rsidRPr="0037155D">
              <w:rPr>
                <w:sz w:val="24"/>
              </w:rPr>
              <w:t>ня</w:t>
            </w:r>
            <w:proofErr w:type="spellEnd"/>
            <w:r w:rsidRPr="0037155D">
              <w:rPr>
                <w:sz w:val="24"/>
              </w:rPr>
              <w:t xml:space="preserve"> необхідної допомоги, соціальних </w:t>
            </w:r>
            <w:proofErr w:type="spellStart"/>
            <w:r w:rsidRPr="0037155D">
              <w:rPr>
                <w:sz w:val="24"/>
              </w:rPr>
              <w:t>пос</w:t>
            </w:r>
            <w:r>
              <w:rPr>
                <w:sz w:val="24"/>
              </w:rPr>
              <w:t>-</w:t>
            </w:r>
            <w:r w:rsidRPr="0037155D">
              <w:rPr>
                <w:sz w:val="24"/>
              </w:rPr>
              <w:t>луг</w:t>
            </w:r>
            <w:proofErr w:type="spellEnd"/>
            <w:r w:rsidRPr="0037155D">
              <w:rPr>
                <w:sz w:val="24"/>
              </w:rPr>
              <w:t xml:space="preserve"> вразливим категоріям громадян, з метою мінімізації негативного впливу </w:t>
            </w:r>
            <w:proofErr w:type="spellStart"/>
            <w:r w:rsidRPr="0037155D">
              <w:rPr>
                <w:sz w:val="24"/>
              </w:rPr>
              <w:t>зовні</w:t>
            </w:r>
            <w:r>
              <w:rPr>
                <w:sz w:val="24"/>
              </w:rPr>
              <w:t>-</w:t>
            </w:r>
            <w:r w:rsidRPr="0037155D">
              <w:rPr>
                <w:sz w:val="24"/>
              </w:rPr>
              <w:t>шніх</w:t>
            </w:r>
            <w:proofErr w:type="spellEnd"/>
            <w:r w:rsidRPr="0037155D">
              <w:rPr>
                <w:sz w:val="24"/>
              </w:rPr>
              <w:t>/внутрішніх чинників, які спричинили СЖО.</w:t>
            </w:r>
          </w:p>
        </w:tc>
      </w:tr>
      <w:tr w:rsidR="00985B0D" w:rsidRPr="0037155D" w:rsidTr="00985B0D">
        <w:trPr>
          <w:trHeight w:val="136"/>
        </w:trPr>
        <w:tc>
          <w:tcPr>
            <w:tcW w:w="425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33"/>
              <w:jc w:val="both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66"/>
              <w:jc w:val="both"/>
              <w:rPr>
                <w:sz w:val="24"/>
              </w:rPr>
            </w:pPr>
          </w:p>
        </w:tc>
        <w:tc>
          <w:tcPr>
            <w:tcW w:w="3260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 xml:space="preserve">1.2. Визначення потреб населення громади у соціальних послугах, в тому </w:t>
            </w:r>
            <w:r w:rsidRPr="0037155D">
              <w:rPr>
                <w:sz w:val="24"/>
              </w:rPr>
              <w:lastRenderedPageBreak/>
              <w:t>числі у розрізі цільових груп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lastRenderedPageBreak/>
              <w:t>щороку</w:t>
            </w:r>
          </w:p>
        </w:tc>
        <w:tc>
          <w:tcPr>
            <w:tcW w:w="170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3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 xml:space="preserve">Максимальне вивчення потреб громадян в </w:t>
            </w:r>
            <w:r w:rsidRPr="0037155D">
              <w:rPr>
                <w:sz w:val="24"/>
              </w:rPr>
              <w:lastRenderedPageBreak/>
              <w:t>соціальних послугах.</w:t>
            </w:r>
          </w:p>
        </w:tc>
      </w:tr>
      <w:tr w:rsidR="00985B0D" w:rsidRPr="0037155D" w:rsidTr="00985B0D">
        <w:trPr>
          <w:trHeight w:val="988"/>
        </w:trPr>
        <w:tc>
          <w:tcPr>
            <w:tcW w:w="425" w:type="dxa"/>
            <w:vMerge w:val="restart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33"/>
              <w:jc w:val="both"/>
              <w:rPr>
                <w:sz w:val="24"/>
              </w:rPr>
            </w:pPr>
          </w:p>
        </w:tc>
        <w:tc>
          <w:tcPr>
            <w:tcW w:w="1560" w:type="dxa"/>
            <w:vMerge w:val="restart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66"/>
              <w:jc w:val="both"/>
              <w:rPr>
                <w:sz w:val="24"/>
              </w:rPr>
            </w:pPr>
          </w:p>
        </w:tc>
        <w:tc>
          <w:tcPr>
            <w:tcW w:w="3260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right="-108"/>
              <w:rPr>
                <w:sz w:val="24"/>
              </w:rPr>
            </w:pPr>
            <w:r w:rsidRPr="0037155D">
              <w:rPr>
                <w:sz w:val="24"/>
              </w:rPr>
              <w:t xml:space="preserve">1.3. Затвердження переліку соціальних послуг, що надаються територіальним центром соціального обслуговування (надання </w:t>
            </w:r>
            <w:r w:rsidRPr="0061448D">
              <w:rPr>
                <w:sz w:val="24"/>
              </w:rPr>
              <w:t>соціальних послуг) Луцької міської територіальної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в разі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потреби</w:t>
            </w:r>
          </w:p>
        </w:tc>
        <w:tc>
          <w:tcPr>
            <w:tcW w:w="170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3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Актуалізація видів соціальних послуг, що відповідають потребам вразливих груп населення громади</w:t>
            </w:r>
          </w:p>
        </w:tc>
      </w:tr>
      <w:tr w:rsidR="00985B0D" w:rsidRPr="0037155D" w:rsidTr="00985B0D">
        <w:trPr>
          <w:trHeight w:val="4575"/>
        </w:trPr>
        <w:tc>
          <w:tcPr>
            <w:tcW w:w="425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33"/>
              <w:jc w:val="both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66"/>
              <w:jc w:val="both"/>
              <w:rPr>
                <w:sz w:val="24"/>
              </w:rPr>
            </w:pPr>
          </w:p>
        </w:tc>
        <w:tc>
          <w:tcPr>
            <w:tcW w:w="3260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right="-108"/>
              <w:rPr>
                <w:sz w:val="24"/>
              </w:rPr>
            </w:pPr>
            <w:r w:rsidRPr="0037155D">
              <w:rPr>
                <w:sz w:val="24"/>
              </w:rPr>
              <w:t>1.4. Визначення та затвердження тарифів на соціальні послуги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щороку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4009E1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КУ «</w:t>
            </w:r>
            <w:proofErr w:type="spellStart"/>
            <w:r w:rsidR="00985B0D" w:rsidRPr="0037155D">
              <w:rPr>
                <w:sz w:val="24"/>
              </w:rPr>
              <w:t>Терито-ріальний</w:t>
            </w:r>
            <w:proofErr w:type="spellEnd"/>
            <w:r w:rsidR="00985B0D" w:rsidRPr="0037155D">
              <w:rPr>
                <w:sz w:val="24"/>
              </w:rPr>
              <w:t xml:space="preserve"> центр соціального обслуговування (надання соціальних послуг) </w:t>
            </w:r>
          </w:p>
          <w:p w:rsidR="00985B0D" w:rsidRPr="004009E1" w:rsidRDefault="00985B0D" w:rsidP="004009E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61448D">
              <w:rPr>
                <w:sz w:val="24"/>
              </w:rPr>
              <w:t>Луцької міської територіальної громади</w:t>
            </w:r>
            <w:r w:rsidR="004009E1">
              <w:rPr>
                <w:sz w:val="24"/>
              </w:rPr>
              <w:t>»</w:t>
            </w:r>
            <w:r w:rsidRPr="0037155D">
              <w:rPr>
                <w:sz w:val="24"/>
              </w:rPr>
              <w:t xml:space="preserve">, </w:t>
            </w:r>
            <w:r>
              <w:rPr>
                <w:sz w:val="24"/>
              </w:rPr>
              <w:t>департамент соціальної політики</w:t>
            </w:r>
          </w:p>
        </w:tc>
        <w:tc>
          <w:tcPr>
            <w:tcW w:w="99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3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 xml:space="preserve">Забезпечення громадян соціальними послугами на платній/диференційованій основі, якщо вони не мають право на їх отримання безоплатно або виявили бажання отримувати </w:t>
            </w:r>
            <w:proofErr w:type="spellStart"/>
            <w:r w:rsidRPr="0037155D">
              <w:rPr>
                <w:sz w:val="24"/>
              </w:rPr>
              <w:t>соцпослуги</w:t>
            </w:r>
            <w:proofErr w:type="spellEnd"/>
            <w:r w:rsidRPr="0037155D">
              <w:rPr>
                <w:sz w:val="24"/>
              </w:rPr>
              <w:t xml:space="preserve"> понад об’єми визначені Державними стандартами.</w:t>
            </w:r>
          </w:p>
        </w:tc>
      </w:tr>
      <w:tr w:rsidR="00985B0D" w:rsidRPr="0037155D" w:rsidTr="00985B0D">
        <w:trPr>
          <w:trHeight w:val="988"/>
        </w:trPr>
        <w:tc>
          <w:tcPr>
            <w:tcW w:w="425" w:type="dxa"/>
            <w:vMerge w:val="restart"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</w:t>
            </w:r>
          </w:p>
        </w:tc>
        <w:tc>
          <w:tcPr>
            <w:tcW w:w="1560" w:type="dxa"/>
            <w:vMerge w:val="restart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  <w:r w:rsidRPr="0037155D">
              <w:rPr>
                <w:sz w:val="24"/>
              </w:rPr>
              <w:t xml:space="preserve">Менеджмент 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  <w:r w:rsidRPr="0037155D">
              <w:rPr>
                <w:sz w:val="24"/>
              </w:rPr>
              <w:t xml:space="preserve">та </w:t>
            </w:r>
            <w:proofErr w:type="spellStart"/>
            <w:r w:rsidRPr="0037155D">
              <w:rPr>
                <w:sz w:val="24"/>
              </w:rPr>
              <w:t>адміністру-вання</w:t>
            </w:r>
            <w:proofErr w:type="spellEnd"/>
            <w:r w:rsidRPr="0037155D">
              <w:rPr>
                <w:sz w:val="24"/>
              </w:rPr>
              <w:t xml:space="preserve"> надання соціальних послуг</w:t>
            </w:r>
          </w:p>
        </w:tc>
        <w:tc>
          <w:tcPr>
            <w:tcW w:w="3260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right="-108"/>
              <w:rPr>
                <w:sz w:val="24"/>
              </w:rPr>
            </w:pPr>
            <w:r w:rsidRPr="0037155D">
              <w:rPr>
                <w:sz w:val="24"/>
              </w:rPr>
              <w:t>2.1. Запровадження та забезпечення ведення обліку надавачів та отримувачів соціальних послуг за допомогою власного програмного забезпечення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2021-2025 роки 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0"/>
                <w:szCs w:val="20"/>
              </w:rPr>
              <w:t>(до запровадження загальноде</w:t>
            </w:r>
            <w:r w:rsidRPr="0037155D">
              <w:rPr>
                <w:sz w:val="20"/>
                <w:szCs w:val="20"/>
              </w:rPr>
              <w:lastRenderedPageBreak/>
              <w:t>ржавного Реєстру надавачів та отримувачів соціальних послуг)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lastRenderedPageBreak/>
              <w:t>Департамент соціальної політики,</w:t>
            </w:r>
          </w:p>
          <w:p w:rsidR="00985B0D" w:rsidRPr="0037155D" w:rsidRDefault="004009E1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КУ «Т</w:t>
            </w:r>
            <w:r w:rsidR="00985B0D">
              <w:rPr>
                <w:sz w:val="24"/>
              </w:rPr>
              <w:t>ерито</w:t>
            </w:r>
            <w:r w:rsidR="00985B0D" w:rsidRPr="0037155D">
              <w:rPr>
                <w:sz w:val="24"/>
              </w:rPr>
              <w:t xml:space="preserve">ріальний центр </w:t>
            </w:r>
            <w:r w:rsidR="00985B0D" w:rsidRPr="0037155D">
              <w:rPr>
                <w:sz w:val="24"/>
              </w:rPr>
              <w:lastRenderedPageBreak/>
              <w:t xml:space="preserve">соціального обслуговування (надання соціальних послуг) </w:t>
            </w:r>
          </w:p>
          <w:p w:rsidR="00985B0D" w:rsidRPr="001B44F0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61448D">
              <w:rPr>
                <w:sz w:val="24"/>
              </w:rPr>
              <w:t xml:space="preserve">Луцької міської </w:t>
            </w:r>
            <w:proofErr w:type="spellStart"/>
            <w:r>
              <w:rPr>
                <w:sz w:val="24"/>
              </w:rPr>
              <w:t>тер</w:t>
            </w:r>
            <w:r w:rsidRPr="001B44F0">
              <w:rPr>
                <w:sz w:val="24"/>
              </w:rPr>
              <w:t>и</w:t>
            </w:r>
            <w:r>
              <w:rPr>
                <w:sz w:val="24"/>
              </w:rPr>
              <w:t>то</w:t>
            </w:r>
            <w:r w:rsidRPr="001B44F0">
              <w:rPr>
                <w:sz w:val="24"/>
              </w:rPr>
              <w:t>-</w:t>
            </w:r>
            <w:proofErr w:type="spellEnd"/>
          </w:p>
          <w:p w:rsidR="00985B0D" w:rsidRPr="004009E1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proofErr w:type="spellStart"/>
            <w:r w:rsidRPr="0061448D">
              <w:rPr>
                <w:sz w:val="24"/>
              </w:rPr>
              <w:t>ріальної</w:t>
            </w:r>
            <w:proofErr w:type="spellEnd"/>
            <w:r w:rsidRPr="0061448D">
              <w:rPr>
                <w:sz w:val="24"/>
              </w:rPr>
              <w:t xml:space="preserve"> громади</w:t>
            </w:r>
            <w:r w:rsidR="004009E1">
              <w:rPr>
                <w:sz w:val="24"/>
              </w:rPr>
              <w:t>»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proofErr w:type="spellStart"/>
            <w:r w:rsidRPr="0037155D">
              <w:rPr>
                <w:sz w:val="24"/>
              </w:rPr>
              <w:lastRenderedPageBreak/>
              <w:t>Фінансу-вання</w:t>
            </w:r>
            <w:proofErr w:type="spellEnd"/>
            <w:r w:rsidRPr="0037155D">
              <w:rPr>
                <w:sz w:val="24"/>
              </w:rPr>
              <w:t xml:space="preserve"> не потребує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3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 xml:space="preserve">Облік надавачів соціальних послуг та отримувачів соціальних послуг в громаді </w:t>
            </w:r>
            <w:r w:rsidRPr="0037155D">
              <w:rPr>
                <w:sz w:val="24"/>
              </w:rPr>
              <w:lastRenderedPageBreak/>
              <w:t>та його адміністрування</w:t>
            </w:r>
          </w:p>
        </w:tc>
      </w:tr>
      <w:tr w:rsidR="00985B0D" w:rsidRPr="0037155D" w:rsidTr="00985B0D">
        <w:trPr>
          <w:trHeight w:val="988"/>
        </w:trPr>
        <w:tc>
          <w:tcPr>
            <w:tcW w:w="425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60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right="-108"/>
              <w:rPr>
                <w:sz w:val="24"/>
              </w:rPr>
            </w:pPr>
            <w:r w:rsidRPr="0037155D">
              <w:rPr>
                <w:sz w:val="24"/>
              </w:rPr>
              <w:t>2.2. Проведення моніторингу та внутрішньої оцінки якості надання соціальних послуг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Щороку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до 31 березня 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4009E1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КУ «</w:t>
            </w:r>
            <w:r w:rsidR="00985B0D" w:rsidRPr="0037155D">
              <w:rPr>
                <w:sz w:val="24"/>
              </w:rPr>
              <w:t xml:space="preserve">Територіальний центр соціального обслуговування (надання соціальних послуг) </w:t>
            </w:r>
          </w:p>
          <w:p w:rsidR="00985B0D" w:rsidRPr="004009E1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61448D">
              <w:rPr>
                <w:sz w:val="24"/>
              </w:rPr>
              <w:t>Луцької міської територіальної громади</w:t>
            </w:r>
            <w:r w:rsidR="004009E1">
              <w:rPr>
                <w:sz w:val="24"/>
              </w:rPr>
              <w:t>»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proofErr w:type="spellStart"/>
            <w:r w:rsidRPr="0037155D">
              <w:rPr>
                <w:sz w:val="24"/>
              </w:rPr>
              <w:t>Фінансу-вання</w:t>
            </w:r>
            <w:proofErr w:type="spellEnd"/>
            <w:r w:rsidRPr="0037155D">
              <w:rPr>
                <w:sz w:val="24"/>
              </w:rPr>
              <w:t xml:space="preserve"> не потребує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</w:tcPr>
          <w:p w:rsidR="00985B0D" w:rsidRPr="0037155D" w:rsidRDefault="00985B0D" w:rsidP="00985B0D">
            <w:pPr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3" w:type="dxa"/>
          </w:tcPr>
          <w:p w:rsidR="00985B0D" w:rsidRPr="0037155D" w:rsidRDefault="00985B0D" w:rsidP="00985B0D">
            <w:pPr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Проведення аналізу виконання норм законодавства з надання соцпослуг, дотримання Державних стандартів надавачами соцпослуг, планування розвитку ринку соцпослуг.</w:t>
            </w:r>
          </w:p>
        </w:tc>
      </w:tr>
      <w:tr w:rsidR="00985B0D" w:rsidRPr="0037155D" w:rsidTr="00985B0D">
        <w:trPr>
          <w:trHeight w:val="278"/>
        </w:trPr>
        <w:tc>
          <w:tcPr>
            <w:tcW w:w="425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60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2.3. Узагальнення даних моніторингу та внутрішньої оцінки якості надання соціальних послуг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Щорічно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401735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Департамент соціальної політики Луцької міської ради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proofErr w:type="spellStart"/>
            <w:r w:rsidRPr="0037155D">
              <w:rPr>
                <w:sz w:val="24"/>
              </w:rPr>
              <w:t>Фінансу-вання</w:t>
            </w:r>
            <w:proofErr w:type="spellEnd"/>
            <w:r w:rsidRPr="0037155D">
              <w:rPr>
                <w:sz w:val="24"/>
              </w:rPr>
              <w:t xml:space="preserve"> не потребує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</w:tcPr>
          <w:p w:rsidR="00985B0D" w:rsidRPr="0037155D" w:rsidRDefault="00985B0D" w:rsidP="00985B0D">
            <w:pPr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3" w:type="dxa"/>
          </w:tcPr>
          <w:p w:rsidR="00985B0D" w:rsidRPr="0037155D" w:rsidRDefault="00985B0D" w:rsidP="00985B0D">
            <w:pPr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  <w:shd w:val="clear" w:color="auto" w:fill="FFFFFF"/>
              </w:rPr>
              <w:t xml:space="preserve">Оприлюднення звітності на офіційних сайтах. Розроблення порядку взаємодії суб’єктів, які в межах своїх повноважень, </w:t>
            </w:r>
            <w:r w:rsidRPr="0037155D">
              <w:rPr>
                <w:sz w:val="24"/>
                <w:shd w:val="clear" w:color="auto" w:fill="FFFFFF"/>
              </w:rPr>
              <w:lastRenderedPageBreak/>
              <w:t>надають послуги вразливим верствам населення громади.</w:t>
            </w:r>
            <w:r w:rsidRPr="0037155D">
              <w:rPr>
                <w:sz w:val="24"/>
              </w:rPr>
              <w:t xml:space="preserve"> </w:t>
            </w:r>
          </w:p>
        </w:tc>
      </w:tr>
      <w:tr w:rsidR="00985B0D" w:rsidRPr="0037155D" w:rsidTr="00985B0D">
        <w:trPr>
          <w:trHeight w:val="988"/>
        </w:trPr>
        <w:tc>
          <w:tcPr>
            <w:tcW w:w="425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60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2.4 Проведення зовнішньої оцінки якості надання соціальних послуг територіальним центром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Щороку до 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30 червня 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401735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Департамент соціальної політики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proofErr w:type="spellStart"/>
            <w:r w:rsidRPr="0037155D">
              <w:rPr>
                <w:sz w:val="24"/>
              </w:rPr>
              <w:t>Фінансу-вання</w:t>
            </w:r>
            <w:proofErr w:type="spellEnd"/>
            <w:r w:rsidRPr="0037155D">
              <w:rPr>
                <w:sz w:val="24"/>
              </w:rPr>
              <w:t xml:space="preserve"> не потребує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</w:tcPr>
          <w:p w:rsidR="00985B0D" w:rsidRPr="0037155D" w:rsidRDefault="00985B0D" w:rsidP="00985B0D">
            <w:pPr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3" w:type="dxa"/>
          </w:tcPr>
          <w:p w:rsidR="00985B0D" w:rsidRPr="0037155D" w:rsidRDefault="00985B0D" w:rsidP="00985B0D">
            <w:pPr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  <w:shd w:val="clear" w:color="auto" w:fill="FFFFFF"/>
              </w:rPr>
              <w:t>Розроблення заходів з підвищення якості надання соціальних послуг та удосконалення діяльності надавачів соціальних послуг.</w:t>
            </w:r>
          </w:p>
        </w:tc>
      </w:tr>
      <w:tr w:rsidR="00985B0D" w:rsidRPr="0037155D" w:rsidTr="00985B0D">
        <w:trPr>
          <w:trHeight w:val="3917"/>
        </w:trPr>
        <w:tc>
          <w:tcPr>
            <w:tcW w:w="425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60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2.5. Розширення та запровадження надання соціальних послуг мешканцям громади, які перебувають в складних життєвих обставинах: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- соціальний супровід;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- кризове та екстрене втручання;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- догляд (денний догляд);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- посередництво (медіація);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- соціальна інтеграція та реінтеграція;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- підтримане проживання.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Департамент соціальної політики,</w:t>
            </w:r>
          </w:p>
          <w:p w:rsidR="004009E1" w:rsidRPr="004009E1" w:rsidRDefault="004009E1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КУ «</w:t>
            </w:r>
            <w:proofErr w:type="spellStart"/>
            <w:r>
              <w:rPr>
                <w:sz w:val="24"/>
              </w:rPr>
              <w:t>Т</w:t>
            </w:r>
            <w:r w:rsidR="00985B0D" w:rsidRPr="0037155D">
              <w:rPr>
                <w:sz w:val="24"/>
              </w:rPr>
              <w:t>ериторіаль</w:t>
            </w:r>
            <w:r>
              <w:rPr>
                <w:sz w:val="24"/>
              </w:rPr>
              <w:t>-</w:t>
            </w:r>
            <w:proofErr w:type="spellEnd"/>
          </w:p>
          <w:p w:rsidR="00985B0D" w:rsidRPr="004009E1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ний центр соціального обслуговування (надання соціальних послуг) </w:t>
            </w:r>
            <w:r w:rsidRPr="0061448D">
              <w:rPr>
                <w:sz w:val="24"/>
              </w:rPr>
              <w:t>Луцької міської територіальної громади</w:t>
            </w:r>
            <w:r w:rsidR="004009E1">
              <w:rPr>
                <w:sz w:val="24"/>
              </w:rPr>
              <w:t>»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Бюджет Луцької міської </w:t>
            </w:r>
            <w:proofErr w:type="spellStart"/>
            <w:r w:rsidRPr="0037155D">
              <w:rPr>
                <w:sz w:val="24"/>
              </w:rPr>
              <w:t>терито-ріальної</w:t>
            </w:r>
            <w:proofErr w:type="spellEnd"/>
            <w:r w:rsidRPr="0037155D">
              <w:rPr>
                <w:sz w:val="24"/>
              </w:rPr>
              <w:t xml:space="preserve"> громади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300,00</w:t>
            </w:r>
          </w:p>
          <w:p w:rsidR="00985B0D" w:rsidRPr="0037155D" w:rsidRDefault="00985B0D" w:rsidP="00985B0D">
            <w:pPr>
              <w:jc w:val="center"/>
              <w:rPr>
                <w:sz w:val="24"/>
              </w:rPr>
            </w:pP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300,00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300,00</w:t>
            </w:r>
          </w:p>
        </w:tc>
        <w:tc>
          <w:tcPr>
            <w:tcW w:w="822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300,00</w:t>
            </w:r>
          </w:p>
        </w:tc>
        <w:tc>
          <w:tcPr>
            <w:tcW w:w="823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300,00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Розширення спектру надання соціальних послуг з урахуванням потреб мешканців територіальної громади, розбудова системи надання соціальних послуг та забезпечення їх сталості.</w:t>
            </w:r>
          </w:p>
        </w:tc>
      </w:tr>
      <w:tr w:rsidR="00985B0D" w:rsidRPr="0037155D" w:rsidTr="00985B0D">
        <w:trPr>
          <w:trHeight w:val="988"/>
        </w:trPr>
        <w:tc>
          <w:tcPr>
            <w:tcW w:w="425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60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2.6. Запровадження новітніх технологій соціальної роботи: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right="-108"/>
              <w:rPr>
                <w:sz w:val="24"/>
              </w:rPr>
            </w:pPr>
            <w:r w:rsidRPr="0037155D">
              <w:rPr>
                <w:sz w:val="24"/>
              </w:rPr>
              <w:t>«кейс-менеджмент» (ведення випадку) та «кризове втручання».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Департамент соціальної політики,</w:t>
            </w:r>
          </w:p>
          <w:p w:rsidR="004009E1" w:rsidRPr="004009E1" w:rsidRDefault="004009E1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КУ</w:t>
            </w:r>
          </w:p>
          <w:p w:rsidR="004009E1" w:rsidRPr="004009E1" w:rsidRDefault="004009E1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Т</w:t>
            </w:r>
            <w:r w:rsidR="00985B0D" w:rsidRPr="0037155D">
              <w:rPr>
                <w:sz w:val="24"/>
              </w:rPr>
              <w:t>ериторіаль</w:t>
            </w:r>
            <w:r>
              <w:rPr>
                <w:sz w:val="24"/>
              </w:rPr>
              <w:t>-</w:t>
            </w:r>
            <w:proofErr w:type="spellEnd"/>
          </w:p>
          <w:p w:rsidR="00985B0D" w:rsidRPr="004009E1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ний центр соціального обслуговування (надання соціальних послуг) </w:t>
            </w:r>
            <w:r w:rsidRPr="0061448D">
              <w:rPr>
                <w:sz w:val="24"/>
              </w:rPr>
              <w:t>Луцької міської територіальної громади</w:t>
            </w:r>
            <w:r w:rsidR="004009E1">
              <w:rPr>
                <w:sz w:val="24"/>
              </w:rPr>
              <w:t>»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proofErr w:type="spellStart"/>
            <w:r w:rsidRPr="0037155D">
              <w:rPr>
                <w:sz w:val="24"/>
              </w:rPr>
              <w:t>Фінансу-вання</w:t>
            </w:r>
            <w:proofErr w:type="spellEnd"/>
            <w:r w:rsidRPr="0037155D">
              <w:rPr>
                <w:sz w:val="24"/>
              </w:rPr>
              <w:t xml:space="preserve"> не потребує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3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 xml:space="preserve">Запровадження </w:t>
            </w:r>
          </w:p>
          <w:p w:rsidR="00985B0D" w:rsidRPr="0037155D" w:rsidRDefault="00985B0D" w:rsidP="00985B0D">
            <w:pPr>
              <w:rPr>
                <w:color w:val="000000"/>
                <w:sz w:val="24"/>
              </w:rPr>
            </w:pPr>
            <w:r w:rsidRPr="0037155D">
              <w:rPr>
                <w:sz w:val="24"/>
              </w:rPr>
              <w:t>нових та ефективних форм соціальної роботи,</w:t>
            </w:r>
            <w:r w:rsidRPr="0037155D">
              <w:rPr>
                <w:color w:val="000000"/>
                <w:sz w:val="24"/>
              </w:rPr>
              <w:t xml:space="preserve"> вирішення </w:t>
            </w:r>
          </w:p>
          <w:p w:rsidR="00985B0D" w:rsidRPr="0037155D" w:rsidRDefault="00985B0D" w:rsidP="00985B0D">
            <w:pPr>
              <w:rPr>
                <w:sz w:val="24"/>
              </w:rPr>
            </w:pPr>
            <w:r w:rsidRPr="0037155D">
              <w:rPr>
                <w:color w:val="000000"/>
                <w:sz w:val="24"/>
              </w:rPr>
              <w:t>соціальних, психологічних, міжособистісних проблем отримувачів соцпослуг, шляхом встановлення безпосередньої взаємодії між соціальним працівником і клієнтом.</w:t>
            </w:r>
          </w:p>
        </w:tc>
      </w:tr>
      <w:tr w:rsidR="00985B0D" w:rsidRPr="0037155D" w:rsidTr="00985B0D">
        <w:trPr>
          <w:trHeight w:val="988"/>
        </w:trPr>
        <w:tc>
          <w:tcPr>
            <w:tcW w:w="425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60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2.7. Організація роботи структурних підрозділів в територіальному центрі з метою виконання вимог чинного законодавства за наступними напрямками:</w:t>
            </w:r>
          </w:p>
          <w:p w:rsidR="00985B0D" w:rsidRPr="0037155D" w:rsidRDefault="00985B0D" w:rsidP="00985B0D">
            <w:pPr>
              <w:pStyle w:val="aa"/>
              <w:ind w:left="0"/>
              <w:jc w:val="both"/>
              <w:rPr>
                <w:sz w:val="24"/>
              </w:rPr>
            </w:pPr>
            <w:r w:rsidRPr="0037155D">
              <w:rPr>
                <w:sz w:val="24"/>
              </w:rPr>
              <w:t>- менеджмент та логістика надання соціальних послуг;</w:t>
            </w:r>
          </w:p>
          <w:p w:rsidR="00985B0D" w:rsidRPr="0037155D" w:rsidRDefault="00985B0D" w:rsidP="00985B0D">
            <w:pPr>
              <w:pStyle w:val="aa"/>
              <w:ind w:left="0"/>
              <w:jc w:val="both"/>
              <w:rPr>
                <w:sz w:val="24"/>
              </w:rPr>
            </w:pPr>
            <w:r w:rsidRPr="0037155D">
              <w:rPr>
                <w:sz w:val="24"/>
              </w:rPr>
              <w:t>- соціальна допомога вдома;</w:t>
            </w:r>
          </w:p>
          <w:p w:rsidR="00985B0D" w:rsidRPr="0037155D" w:rsidRDefault="00985B0D" w:rsidP="00985B0D">
            <w:pPr>
              <w:pStyle w:val="aa"/>
              <w:ind w:left="0"/>
              <w:jc w:val="both"/>
              <w:rPr>
                <w:sz w:val="24"/>
              </w:rPr>
            </w:pPr>
            <w:r w:rsidRPr="0037155D">
              <w:rPr>
                <w:sz w:val="24"/>
              </w:rPr>
              <w:t>- організація надання адресної натуральної та грошової допомоги;</w:t>
            </w:r>
          </w:p>
          <w:p w:rsidR="00985B0D" w:rsidRPr="0037155D" w:rsidRDefault="00985B0D" w:rsidP="00985B0D">
            <w:pPr>
              <w:pStyle w:val="aa"/>
              <w:ind w:left="0"/>
              <w:jc w:val="both"/>
              <w:rPr>
                <w:sz w:val="24"/>
              </w:rPr>
            </w:pPr>
            <w:r w:rsidRPr="0037155D">
              <w:rPr>
                <w:sz w:val="24"/>
              </w:rPr>
              <w:t xml:space="preserve">- соціальна реінтеграція бездомних осіб та осіб, </w:t>
            </w:r>
            <w:r w:rsidRPr="0037155D">
              <w:rPr>
                <w:sz w:val="24"/>
              </w:rPr>
              <w:lastRenderedPageBreak/>
              <w:t>звільнених з місць позбавлення волі (пункт обігріву; служба соціальної інтеграції та адаптації);</w:t>
            </w:r>
          </w:p>
          <w:p w:rsidR="00985B0D" w:rsidRPr="0037155D" w:rsidRDefault="00985B0D" w:rsidP="00985B0D">
            <w:pPr>
              <w:pStyle w:val="aa"/>
              <w:ind w:left="0"/>
              <w:jc w:val="both"/>
              <w:rPr>
                <w:sz w:val="24"/>
              </w:rPr>
            </w:pPr>
            <w:r w:rsidRPr="0037155D">
              <w:rPr>
                <w:sz w:val="24"/>
              </w:rPr>
              <w:t>- напрямок психологічної підтримки та культурно-просвітницької діяльності;</w:t>
            </w:r>
          </w:p>
          <w:p w:rsidR="00985B0D" w:rsidRPr="0037155D" w:rsidRDefault="00985B0D" w:rsidP="00985B0D">
            <w:pPr>
              <w:pStyle w:val="aa"/>
              <w:ind w:left="0"/>
              <w:jc w:val="both"/>
              <w:rPr>
                <w:b/>
                <w:sz w:val="24"/>
              </w:rPr>
            </w:pPr>
            <w:r w:rsidRPr="0037155D">
              <w:rPr>
                <w:sz w:val="24"/>
              </w:rPr>
              <w:t>- служба перевезення.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lastRenderedPageBreak/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Департамент соціальної політики,</w:t>
            </w:r>
          </w:p>
          <w:p w:rsidR="00985B0D" w:rsidRPr="004009E1" w:rsidRDefault="004009E1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КУ «Т</w:t>
            </w:r>
            <w:r w:rsidR="00985B0D" w:rsidRPr="0037155D">
              <w:rPr>
                <w:sz w:val="24"/>
              </w:rPr>
              <w:t xml:space="preserve">ериторіальний центр соціального обслуговування (надання соціальних послуг) </w:t>
            </w:r>
            <w:r w:rsidR="00985B0D" w:rsidRPr="0061448D">
              <w:rPr>
                <w:sz w:val="24"/>
              </w:rPr>
              <w:t>Луцької міської територіальної громади</w:t>
            </w:r>
            <w:r>
              <w:rPr>
                <w:sz w:val="24"/>
              </w:rPr>
              <w:t>»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41" w:right="-142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В межах штатної </w:t>
            </w:r>
            <w:proofErr w:type="spellStart"/>
            <w:r w:rsidRPr="0037155D">
              <w:rPr>
                <w:sz w:val="24"/>
              </w:rPr>
              <w:t>чисель-</w:t>
            </w:r>
            <w:proofErr w:type="spellEnd"/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41" w:right="-142"/>
              <w:jc w:val="center"/>
              <w:rPr>
                <w:sz w:val="24"/>
              </w:rPr>
            </w:pPr>
            <w:proofErr w:type="spellStart"/>
            <w:r w:rsidRPr="0037155D">
              <w:rPr>
                <w:sz w:val="24"/>
              </w:rPr>
              <w:t>ності</w:t>
            </w:r>
            <w:proofErr w:type="spellEnd"/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3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 xml:space="preserve">Матеріально-технічне та кадрове забезпечення надання розширеного переліку соціальних послуг що відповідають потребам вразливих груп населення громади та </w:t>
            </w:r>
            <w:r w:rsidRPr="0037155D">
              <w:rPr>
                <w:sz w:val="24"/>
              </w:rPr>
              <w:lastRenderedPageBreak/>
              <w:t>вимогам чинного законодавства.</w:t>
            </w:r>
          </w:p>
        </w:tc>
      </w:tr>
      <w:tr w:rsidR="00985B0D" w:rsidRPr="0037155D" w:rsidTr="00985B0D">
        <w:trPr>
          <w:trHeight w:val="988"/>
        </w:trPr>
        <w:tc>
          <w:tcPr>
            <w:tcW w:w="425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60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2.8. Організація проведення навчальних програм, курсів, тренінгів та навчальних поїздок для працівників.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Департамент соціальної політики,</w:t>
            </w:r>
          </w:p>
          <w:p w:rsidR="004009E1" w:rsidRPr="004009E1" w:rsidRDefault="004009E1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КУ «</w:t>
            </w:r>
            <w:proofErr w:type="spellStart"/>
            <w:r>
              <w:rPr>
                <w:sz w:val="24"/>
              </w:rPr>
              <w:t>Т</w:t>
            </w:r>
            <w:r w:rsidR="00985B0D" w:rsidRPr="0037155D">
              <w:rPr>
                <w:sz w:val="24"/>
              </w:rPr>
              <w:t>ериторіаль</w:t>
            </w:r>
            <w:r>
              <w:rPr>
                <w:sz w:val="24"/>
              </w:rPr>
              <w:t>-</w:t>
            </w:r>
            <w:proofErr w:type="spellEnd"/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ний центр соціального обслуговування (надання соціальних послуг) 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61448D">
              <w:rPr>
                <w:sz w:val="24"/>
              </w:rPr>
              <w:t>Луцької міської територіальної громади</w:t>
            </w:r>
            <w:r w:rsidR="004009E1">
              <w:rPr>
                <w:sz w:val="24"/>
              </w:rPr>
              <w:t>»</w:t>
            </w:r>
            <w:r w:rsidRPr="0037155D">
              <w:rPr>
                <w:sz w:val="24"/>
              </w:rPr>
              <w:t>, ВНУ, ЛДТУ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Бюджет Луцької міської </w:t>
            </w:r>
            <w:proofErr w:type="spellStart"/>
            <w:r w:rsidRPr="0037155D">
              <w:rPr>
                <w:sz w:val="24"/>
              </w:rPr>
              <w:t>терито-ріальної</w:t>
            </w:r>
            <w:proofErr w:type="spellEnd"/>
            <w:r w:rsidRPr="0037155D">
              <w:rPr>
                <w:sz w:val="24"/>
              </w:rPr>
              <w:t xml:space="preserve"> громади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100,00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100,00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100,00</w:t>
            </w:r>
          </w:p>
        </w:tc>
        <w:tc>
          <w:tcPr>
            <w:tcW w:w="822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100,00</w:t>
            </w:r>
          </w:p>
        </w:tc>
        <w:tc>
          <w:tcPr>
            <w:tcW w:w="823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100,00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Підвищення професіоналізму фахівців, які працюють у соціальній сфері шляхом залучення до співпраці вищих навчальних закладів з відповідною спеціалізацією.</w:t>
            </w:r>
          </w:p>
        </w:tc>
      </w:tr>
      <w:tr w:rsidR="00985B0D" w:rsidRPr="0037155D" w:rsidTr="00985B0D">
        <w:trPr>
          <w:trHeight w:val="703"/>
        </w:trPr>
        <w:tc>
          <w:tcPr>
            <w:tcW w:w="425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60" w:type="dxa"/>
          </w:tcPr>
          <w:p w:rsidR="00985B0D" w:rsidRPr="0037155D" w:rsidRDefault="00985B0D" w:rsidP="00401735">
            <w:pPr>
              <w:pStyle w:val="aa"/>
              <w:ind w:left="0"/>
              <w:jc w:val="both"/>
              <w:rPr>
                <w:sz w:val="24"/>
              </w:rPr>
            </w:pPr>
            <w:r w:rsidRPr="0037155D">
              <w:rPr>
                <w:sz w:val="24"/>
              </w:rPr>
              <w:t>2.9. Проведення супервізії для працівників територіального центру та департаменту соціальної</w:t>
            </w:r>
            <w:r w:rsidR="008C25E6">
              <w:rPr>
                <w:sz w:val="24"/>
              </w:rPr>
              <w:t xml:space="preserve"> </w:t>
            </w:r>
            <w:r w:rsidRPr="0037155D">
              <w:rPr>
                <w:sz w:val="24"/>
              </w:rPr>
              <w:t xml:space="preserve">політики. 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Департамент соціальної політики,</w:t>
            </w:r>
          </w:p>
          <w:p w:rsidR="004009E1" w:rsidRPr="004009E1" w:rsidRDefault="004009E1" w:rsidP="004009E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КУ «</w:t>
            </w:r>
            <w:proofErr w:type="spellStart"/>
            <w:r>
              <w:rPr>
                <w:sz w:val="24"/>
              </w:rPr>
              <w:t>Т</w:t>
            </w:r>
            <w:r w:rsidRPr="0037155D">
              <w:rPr>
                <w:sz w:val="24"/>
              </w:rPr>
              <w:t>ериторіаль</w:t>
            </w:r>
            <w:r>
              <w:rPr>
                <w:sz w:val="24"/>
              </w:rPr>
              <w:t>-</w:t>
            </w:r>
            <w:proofErr w:type="spellEnd"/>
          </w:p>
          <w:p w:rsidR="004009E1" w:rsidRPr="0037155D" w:rsidRDefault="004009E1" w:rsidP="004009E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ний центр соціального обслуговування (надання соціальних </w:t>
            </w:r>
            <w:r w:rsidRPr="0037155D">
              <w:rPr>
                <w:sz w:val="24"/>
              </w:rPr>
              <w:lastRenderedPageBreak/>
              <w:t xml:space="preserve">послуг) </w:t>
            </w:r>
          </w:p>
          <w:p w:rsidR="00985B0D" w:rsidRPr="0037155D" w:rsidRDefault="004009E1" w:rsidP="004009E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61448D">
              <w:rPr>
                <w:sz w:val="24"/>
              </w:rPr>
              <w:t>Луцької міської територіальної громади</w:t>
            </w:r>
            <w:r>
              <w:rPr>
                <w:sz w:val="24"/>
              </w:rPr>
              <w:t>»</w:t>
            </w:r>
            <w:r w:rsidRPr="0037155D">
              <w:rPr>
                <w:sz w:val="24"/>
              </w:rPr>
              <w:t>, ВНУ, ЛДТУ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lastRenderedPageBreak/>
              <w:t xml:space="preserve">Бюджет Луцької міської </w:t>
            </w:r>
            <w:proofErr w:type="spellStart"/>
            <w:r w:rsidRPr="0037155D">
              <w:rPr>
                <w:sz w:val="24"/>
              </w:rPr>
              <w:t>терито-ріальної</w:t>
            </w:r>
            <w:proofErr w:type="spellEnd"/>
            <w:r w:rsidRPr="0037155D">
              <w:rPr>
                <w:sz w:val="24"/>
              </w:rPr>
              <w:t xml:space="preserve"> громади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50,00</w:t>
            </w:r>
          </w:p>
        </w:tc>
        <w:tc>
          <w:tcPr>
            <w:tcW w:w="822" w:type="dxa"/>
          </w:tcPr>
          <w:p w:rsidR="00985B0D" w:rsidRPr="0037155D" w:rsidRDefault="00985B0D" w:rsidP="00985B0D">
            <w:pPr>
              <w:pStyle w:val="rvps2"/>
              <w:shd w:val="clear" w:color="auto" w:fill="FFFFFF"/>
              <w:spacing w:before="280" w:after="0" w:afterAutospacing="0"/>
              <w:ind w:left="-108" w:right="-108"/>
              <w:jc w:val="center"/>
            </w:pPr>
            <w:r w:rsidRPr="0037155D">
              <w:t>50,00</w:t>
            </w:r>
          </w:p>
        </w:tc>
        <w:tc>
          <w:tcPr>
            <w:tcW w:w="823" w:type="dxa"/>
          </w:tcPr>
          <w:p w:rsidR="00985B0D" w:rsidRPr="0037155D" w:rsidRDefault="00985B0D" w:rsidP="00985B0D">
            <w:pPr>
              <w:pStyle w:val="rvps2"/>
              <w:shd w:val="clear" w:color="auto" w:fill="FFFFFF"/>
              <w:spacing w:before="280" w:after="0" w:afterAutospacing="0"/>
              <w:ind w:left="-108" w:right="-108"/>
              <w:jc w:val="center"/>
            </w:pPr>
            <w:r w:rsidRPr="0037155D">
              <w:t>50,00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rvps2"/>
              <w:shd w:val="clear" w:color="auto" w:fill="FFFFFF"/>
              <w:spacing w:before="280" w:after="0" w:afterAutospacing="0"/>
              <w:ind w:right="142"/>
              <w:jc w:val="both"/>
            </w:pPr>
            <w:r w:rsidRPr="0037155D">
              <w:t xml:space="preserve">Виявлення та розв'язання проблем, дилем, спірних питань, труднощів деформацій у діяльності працівників територіального центру та ДСП. </w:t>
            </w:r>
          </w:p>
        </w:tc>
      </w:tr>
      <w:tr w:rsidR="00985B0D" w:rsidRPr="0037155D" w:rsidTr="00985B0D">
        <w:trPr>
          <w:trHeight w:val="845"/>
        </w:trPr>
        <w:tc>
          <w:tcPr>
            <w:tcW w:w="425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60" w:type="dxa"/>
          </w:tcPr>
          <w:p w:rsidR="00985B0D" w:rsidRPr="0037155D" w:rsidRDefault="00985B0D" w:rsidP="00985B0D">
            <w:pPr>
              <w:pStyle w:val="aa"/>
              <w:ind w:left="0"/>
              <w:jc w:val="both"/>
              <w:rPr>
                <w:sz w:val="24"/>
              </w:rPr>
            </w:pPr>
            <w:r w:rsidRPr="0037155D">
              <w:rPr>
                <w:sz w:val="24"/>
              </w:rPr>
              <w:t xml:space="preserve">2.10. Проведення конкурсу «Кращий соціальний робітник/працівник» 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009E1" w:rsidRPr="004009E1" w:rsidRDefault="004009E1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КУ «</w:t>
            </w:r>
            <w:proofErr w:type="spellStart"/>
            <w:r w:rsidR="00985B0D" w:rsidRPr="0037155D">
              <w:rPr>
                <w:sz w:val="24"/>
              </w:rPr>
              <w:t>Територіаль</w:t>
            </w:r>
            <w:r>
              <w:rPr>
                <w:sz w:val="24"/>
              </w:rPr>
              <w:t>-</w:t>
            </w:r>
            <w:proofErr w:type="spellEnd"/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ний центр соціального обслуговування (надання соціальних послуг) </w:t>
            </w:r>
          </w:p>
          <w:p w:rsidR="00985B0D" w:rsidRPr="004009E1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61448D">
              <w:rPr>
                <w:sz w:val="24"/>
              </w:rPr>
              <w:t>Луцької міської територіальної громади</w:t>
            </w:r>
            <w:r w:rsidR="004009E1">
              <w:rPr>
                <w:sz w:val="24"/>
              </w:rPr>
              <w:t>»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Бюджет Луцької міської </w:t>
            </w:r>
            <w:proofErr w:type="spellStart"/>
            <w:r w:rsidRPr="0037155D">
              <w:rPr>
                <w:sz w:val="24"/>
              </w:rPr>
              <w:t>терито-ріальної</w:t>
            </w:r>
            <w:proofErr w:type="spellEnd"/>
            <w:r w:rsidRPr="0037155D">
              <w:rPr>
                <w:sz w:val="24"/>
              </w:rPr>
              <w:t xml:space="preserve"> громади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20,00</w:t>
            </w:r>
          </w:p>
        </w:tc>
        <w:tc>
          <w:tcPr>
            <w:tcW w:w="822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22" w:right="-8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20,00</w:t>
            </w:r>
          </w:p>
        </w:tc>
        <w:tc>
          <w:tcPr>
            <w:tcW w:w="823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35" w:right="-108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20,00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Для підвищення престижу професії, популяризації та заохочення працівників.</w:t>
            </w:r>
          </w:p>
        </w:tc>
      </w:tr>
      <w:tr w:rsidR="00985B0D" w:rsidRPr="0037155D" w:rsidTr="00985B0D">
        <w:trPr>
          <w:trHeight w:val="278"/>
        </w:trPr>
        <w:tc>
          <w:tcPr>
            <w:tcW w:w="425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60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 xml:space="preserve">2.11. Застосування  </w:t>
            </w:r>
            <w:proofErr w:type="spellStart"/>
            <w:r w:rsidRPr="0037155D">
              <w:rPr>
                <w:sz w:val="24"/>
              </w:rPr>
              <w:t>мультидисциплінарного</w:t>
            </w:r>
            <w:proofErr w:type="spellEnd"/>
            <w:r w:rsidRPr="0037155D">
              <w:rPr>
                <w:sz w:val="24"/>
              </w:rPr>
              <w:t xml:space="preserve"> підходу у наданні соціальних послуг мешканцям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Департамент соціальної політики,</w:t>
            </w:r>
          </w:p>
          <w:p w:rsidR="004009E1" w:rsidRPr="004009E1" w:rsidRDefault="004009E1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КУ «</w:t>
            </w:r>
            <w:proofErr w:type="spellStart"/>
            <w:r>
              <w:rPr>
                <w:sz w:val="24"/>
              </w:rPr>
              <w:t>Т</w:t>
            </w:r>
            <w:r w:rsidR="00985B0D" w:rsidRPr="0037155D">
              <w:rPr>
                <w:sz w:val="24"/>
              </w:rPr>
              <w:t>ериторіаль</w:t>
            </w:r>
            <w:r>
              <w:rPr>
                <w:sz w:val="24"/>
              </w:rPr>
              <w:t>-</w:t>
            </w:r>
            <w:proofErr w:type="spellEnd"/>
          </w:p>
          <w:p w:rsidR="00985B0D" w:rsidRPr="004009E1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ний центр соціального обслуговування (надання соціальних послуг) </w:t>
            </w:r>
            <w:r w:rsidRPr="0061448D">
              <w:rPr>
                <w:sz w:val="24"/>
              </w:rPr>
              <w:t>Луцької міської територіальної громади</w:t>
            </w:r>
            <w:r w:rsidR="004009E1">
              <w:rPr>
                <w:sz w:val="24"/>
              </w:rPr>
              <w:t>»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proofErr w:type="spellStart"/>
            <w:r w:rsidRPr="0037155D">
              <w:rPr>
                <w:sz w:val="24"/>
              </w:rPr>
              <w:t>Фінансу-вання</w:t>
            </w:r>
            <w:proofErr w:type="spellEnd"/>
            <w:r w:rsidRPr="0037155D">
              <w:rPr>
                <w:sz w:val="24"/>
              </w:rPr>
              <w:t xml:space="preserve"> не потребує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3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 xml:space="preserve">Доступність, різноплановість оперативність надання та забезпечення рівного доступу мешканців громади до соціальних послуг  </w:t>
            </w:r>
          </w:p>
        </w:tc>
      </w:tr>
      <w:tr w:rsidR="00985B0D" w:rsidRPr="0037155D" w:rsidTr="00985B0D">
        <w:trPr>
          <w:trHeight w:val="988"/>
        </w:trPr>
        <w:tc>
          <w:tcPr>
            <w:tcW w:w="425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60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 xml:space="preserve">2.12. Запровадження інноваційної соціальної технології фандрайзинг (в </w:t>
            </w:r>
            <w:r w:rsidRPr="0037155D">
              <w:rPr>
                <w:sz w:val="24"/>
              </w:rPr>
              <w:lastRenderedPageBreak/>
              <w:t xml:space="preserve">тому числі </w:t>
            </w:r>
            <w:proofErr w:type="spellStart"/>
            <w:r w:rsidRPr="0037155D">
              <w:rPr>
                <w:sz w:val="24"/>
              </w:rPr>
              <w:t>ендавмент</w:t>
            </w:r>
            <w:proofErr w:type="spellEnd"/>
            <w:r w:rsidRPr="0037155D">
              <w:rPr>
                <w:sz w:val="24"/>
              </w:rPr>
              <w:t xml:space="preserve">, </w:t>
            </w:r>
            <w:proofErr w:type="spellStart"/>
            <w:r w:rsidRPr="0037155D">
              <w:rPr>
                <w:sz w:val="24"/>
              </w:rPr>
              <w:t>краудсорсинг</w:t>
            </w:r>
            <w:proofErr w:type="spellEnd"/>
            <w:r w:rsidRPr="0037155D">
              <w:rPr>
                <w:sz w:val="24"/>
              </w:rPr>
              <w:t>) у системі надання соціальних послуг.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lastRenderedPageBreak/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Департамент соціальної політики,</w:t>
            </w:r>
          </w:p>
          <w:p w:rsidR="004009E1" w:rsidRPr="004009E1" w:rsidRDefault="004009E1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КУ «</w:t>
            </w:r>
            <w:proofErr w:type="spellStart"/>
            <w:r>
              <w:rPr>
                <w:sz w:val="24"/>
              </w:rPr>
              <w:t>Т</w:t>
            </w:r>
            <w:r w:rsidR="00985B0D" w:rsidRPr="0037155D">
              <w:rPr>
                <w:sz w:val="24"/>
              </w:rPr>
              <w:t>ериторіаль</w:t>
            </w:r>
            <w:r>
              <w:rPr>
                <w:sz w:val="24"/>
              </w:rPr>
              <w:t>-</w:t>
            </w:r>
            <w:proofErr w:type="spellEnd"/>
          </w:p>
          <w:p w:rsidR="00985B0D" w:rsidRPr="004009E1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ний центр соціального обслуговування (надання соціальних послуг) </w:t>
            </w:r>
            <w:r w:rsidRPr="0061448D">
              <w:rPr>
                <w:sz w:val="24"/>
              </w:rPr>
              <w:t>Луцької міської територіальної громади</w:t>
            </w:r>
            <w:r w:rsidR="004009E1">
              <w:rPr>
                <w:sz w:val="24"/>
              </w:rPr>
              <w:t>»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proofErr w:type="spellStart"/>
            <w:r w:rsidRPr="0037155D">
              <w:rPr>
                <w:sz w:val="24"/>
              </w:rPr>
              <w:lastRenderedPageBreak/>
              <w:t>Фінансу-вання</w:t>
            </w:r>
            <w:proofErr w:type="spellEnd"/>
            <w:r w:rsidRPr="0037155D">
              <w:rPr>
                <w:sz w:val="24"/>
              </w:rPr>
              <w:t xml:space="preserve"> не потребує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3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 xml:space="preserve">Залучення додаткових ресурсів </w:t>
            </w:r>
            <w:r w:rsidRPr="0037155D">
              <w:rPr>
                <w:sz w:val="24"/>
              </w:rPr>
              <w:lastRenderedPageBreak/>
              <w:t>(людських, фінансових, матеріально-технічних, інформаційних, методологічних, організаційних) для організації надання соціальних послуг у громаді</w:t>
            </w:r>
          </w:p>
        </w:tc>
      </w:tr>
      <w:tr w:rsidR="00985B0D" w:rsidRPr="0037155D" w:rsidTr="00985B0D">
        <w:trPr>
          <w:trHeight w:val="416"/>
        </w:trPr>
        <w:tc>
          <w:tcPr>
            <w:tcW w:w="425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60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2.13. Участь у державних програмах, міжнародних проєктах, грантових програмах соціального спрямування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Департамент соціальної політики,</w:t>
            </w:r>
          </w:p>
          <w:p w:rsidR="004009E1" w:rsidRPr="004009E1" w:rsidRDefault="004009E1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КУ «</w:t>
            </w:r>
            <w:proofErr w:type="spellStart"/>
            <w:r>
              <w:rPr>
                <w:sz w:val="24"/>
              </w:rPr>
              <w:t>Т</w:t>
            </w:r>
            <w:r w:rsidR="00985B0D" w:rsidRPr="0037155D">
              <w:rPr>
                <w:sz w:val="24"/>
              </w:rPr>
              <w:t>ериторіа</w:t>
            </w:r>
            <w:r>
              <w:rPr>
                <w:sz w:val="24"/>
              </w:rPr>
              <w:t>-</w:t>
            </w:r>
            <w:proofErr w:type="spellEnd"/>
          </w:p>
          <w:p w:rsidR="00985B0D" w:rsidRPr="004009E1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proofErr w:type="spellStart"/>
            <w:r w:rsidRPr="0037155D">
              <w:rPr>
                <w:sz w:val="24"/>
              </w:rPr>
              <w:t>льний</w:t>
            </w:r>
            <w:proofErr w:type="spellEnd"/>
            <w:r w:rsidRPr="0037155D">
              <w:rPr>
                <w:sz w:val="24"/>
              </w:rPr>
              <w:t xml:space="preserve"> центр соціального обслуговування (надання соціальних послуг) </w:t>
            </w:r>
            <w:r w:rsidRPr="0061448D">
              <w:rPr>
                <w:sz w:val="24"/>
              </w:rPr>
              <w:t>Луцької міської територіальної громади</w:t>
            </w:r>
            <w:r w:rsidR="004009E1">
              <w:rPr>
                <w:sz w:val="24"/>
              </w:rPr>
              <w:t>»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Бюджет Луцької міської </w:t>
            </w:r>
            <w:proofErr w:type="spellStart"/>
            <w:r w:rsidRPr="0037155D">
              <w:rPr>
                <w:sz w:val="24"/>
              </w:rPr>
              <w:t>терито-ріальної</w:t>
            </w:r>
            <w:proofErr w:type="spellEnd"/>
            <w:r w:rsidRPr="0037155D">
              <w:rPr>
                <w:sz w:val="24"/>
              </w:rPr>
              <w:t xml:space="preserve"> громади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20,00</w:t>
            </w:r>
          </w:p>
        </w:tc>
        <w:tc>
          <w:tcPr>
            <w:tcW w:w="822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22" w:right="-8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20,00</w:t>
            </w:r>
          </w:p>
        </w:tc>
        <w:tc>
          <w:tcPr>
            <w:tcW w:w="823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22" w:right="-8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20,00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Залучення позабюджетних джерел фінансування для розбудови спектру надання соціальних послуг.</w:t>
            </w:r>
          </w:p>
        </w:tc>
      </w:tr>
      <w:tr w:rsidR="00985B0D" w:rsidRPr="0037155D" w:rsidTr="00985B0D">
        <w:trPr>
          <w:trHeight w:val="704"/>
        </w:trPr>
        <w:tc>
          <w:tcPr>
            <w:tcW w:w="425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60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2.14. Підтримка ініціатив громадських об’єднань, релігійних громад, спрямованих на поліпшення становища вразливих верств населення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Департамент соціальної політики,</w:t>
            </w:r>
          </w:p>
          <w:p w:rsidR="00985B0D" w:rsidRPr="004009E1" w:rsidRDefault="004009E1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КУ «Т</w:t>
            </w:r>
            <w:r w:rsidR="00985B0D" w:rsidRPr="0037155D">
              <w:rPr>
                <w:sz w:val="24"/>
              </w:rPr>
              <w:t xml:space="preserve">ериторіальний центр соціального обслуговування (надання </w:t>
            </w:r>
            <w:r w:rsidR="00985B0D" w:rsidRPr="0037155D">
              <w:rPr>
                <w:sz w:val="24"/>
              </w:rPr>
              <w:lastRenderedPageBreak/>
              <w:t xml:space="preserve">соціальних послуг) </w:t>
            </w:r>
            <w:r w:rsidR="00985B0D" w:rsidRPr="0061448D">
              <w:rPr>
                <w:sz w:val="24"/>
              </w:rPr>
              <w:t>Луцької міської територіальної громади</w:t>
            </w:r>
            <w:r>
              <w:rPr>
                <w:sz w:val="24"/>
              </w:rPr>
              <w:t>»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lastRenderedPageBreak/>
              <w:t xml:space="preserve">Бюджет Луцької міської </w:t>
            </w:r>
            <w:proofErr w:type="spellStart"/>
            <w:r w:rsidRPr="0037155D">
              <w:rPr>
                <w:sz w:val="24"/>
              </w:rPr>
              <w:t>терито-ріальної</w:t>
            </w:r>
            <w:proofErr w:type="spellEnd"/>
            <w:r w:rsidRPr="0037155D">
              <w:rPr>
                <w:sz w:val="24"/>
              </w:rPr>
              <w:t xml:space="preserve"> громади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822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823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Співпраця з громадськими об’єднаннями щодо вирішення соціальних проблем мешканців громади.</w:t>
            </w:r>
          </w:p>
        </w:tc>
      </w:tr>
      <w:tr w:rsidR="00985B0D" w:rsidRPr="0037155D" w:rsidTr="00985B0D">
        <w:trPr>
          <w:trHeight w:val="988"/>
        </w:trPr>
        <w:tc>
          <w:tcPr>
            <w:tcW w:w="425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60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right="-108"/>
              <w:rPr>
                <w:sz w:val="24"/>
              </w:rPr>
            </w:pPr>
            <w:r w:rsidRPr="0037155D">
              <w:rPr>
                <w:sz w:val="24"/>
              </w:rPr>
              <w:t>2.15 Запровадження надання соціальних послуг у громаді шляхом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right="-108"/>
              <w:rPr>
                <w:sz w:val="24"/>
              </w:rPr>
            </w:pPr>
            <w:r w:rsidRPr="0037155D">
              <w:rPr>
                <w:sz w:val="24"/>
              </w:rPr>
              <w:t>- соціального замовлення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right="-108"/>
              <w:rPr>
                <w:sz w:val="24"/>
              </w:rPr>
            </w:pPr>
            <w:r w:rsidRPr="0037155D">
              <w:rPr>
                <w:sz w:val="24"/>
              </w:rPr>
              <w:t>- державно приватного партнерства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right="-108"/>
              <w:rPr>
                <w:sz w:val="24"/>
              </w:rPr>
            </w:pPr>
            <w:r w:rsidRPr="0037155D">
              <w:rPr>
                <w:sz w:val="24"/>
              </w:rPr>
              <w:t>- соціальних програм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right="-108"/>
              <w:rPr>
                <w:sz w:val="24"/>
              </w:rPr>
            </w:pPr>
            <w:r w:rsidRPr="0037155D">
              <w:rPr>
                <w:sz w:val="24"/>
              </w:rPr>
              <w:t>- конкурсу соціальних проєктів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За потребою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401735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Департамент соціальної політики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Бюджет Луцької міської </w:t>
            </w:r>
            <w:proofErr w:type="spellStart"/>
            <w:r w:rsidRPr="0037155D">
              <w:rPr>
                <w:sz w:val="24"/>
              </w:rPr>
              <w:t>терито-ріальної</w:t>
            </w:r>
            <w:proofErr w:type="spellEnd"/>
            <w:r w:rsidRPr="0037155D">
              <w:rPr>
                <w:sz w:val="24"/>
              </w:rPr>
              <w:t xml:space="preserve"> громади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100,00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100,00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100,00</w:t>
            </w:r>
          </w:p>
        </w:tc>
        <w:tc>
          <w:tcPr>
            <w:tcW w:w="822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100,00</w:t>
            </w:r>
          </w:p>
        </w:tc>
        <w:tc>
          <w:tcPr>
            <w:tcW w:w="823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100,00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color w:val="000000"/>
                <w:sz w:val="24"/>
              </w:rPr>
            </w:pPr>
            <w:r w:rsidRPr="0037155D">
              <w:rPr>
                <w:color w:val="000000"/>
                <w:sz w:val="24"/>
              </w:rPr>
              <w:t>Залучення на договірній основі надавачів соціальних послуг для задоволення потреб мешканців громади за цільовими групами у соціальних послугах.</w:t>
            </w:r>
          </w:p>
        </w:tc>
      </w:tr>
      <w:tr w:rsidR="00985B0D" w:rsidRPr="0037155D" w:rsidTr="00985B0D">
        <w:trPr>
          <w:trHeight w:val="703"/>
        </w:trPr>
        <w:tc>
          <w:tcPr>
            <w:tcW w:w="425" w:type="dxa"/>
            <w:vMerge w:val="restart"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3</w:t>
            </w:r>
          </w:p>
        </w:tc>
        <w:tc>
          <w:tcPr>
            <w:tcW w:w="1560" w:type="dxa"/>
            <w:vMerge w:val="restart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  <w:r w:rsidRPr="0037155D">
              <w:rPr>
                <w:sz w:val="24"/>
              </w:rPr>
              <w:t>Організація надання соціальних послуг в громаді</w:t>
            </w:r>
          </w:p>
        </w:tc>
        <w:tc>
          <w:tcPr>
            <w:tcW w:w="3260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3.1.Проведення реконструкції, капітального та поточного ремонтів </w:t>
            </w:r>
            <w:r w:rsidRPr="0037155D">
              <w:rPr>
                <w:sz w:val="24"/>
              </w:rPr>
              <w:t>приміщень, які знаходяться на балансі департаменту соціальної політики територіального центру соціального обслуговування з метою приведення їх у відповідність до норм ДБН В.2.2-40:2018  «Будинки і споруди. Інклюзивність будівель і споруд.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 xml:space="preserve">Основні положення» та Критеріїв діяльності </w:t>
            </w:r>
            <w:r w:rsidRPr="0037155D">
              <w:rPr>
                <w:sz w:val="24"/>
              </w:rPr>
              <w:lastRenderedPageBreak/>
              <w:t>надавачів соціальних послуг</w:t>
            </w:r>
            <w:r w:rsidRPr="0037155D">
              <w:rPr>
                <w:sz w:val="24"/>
                <w:vertAlign w:val="superscript"/>
              </w:rPr>
              <w:t>*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lastRenderedPageBreak/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Департамент соціальної 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політики,</w:t>
            </w:r>
          </w:p>
          <w:p w:rsidR="004009E1" w:rsidRPr="004009E1" w:rsidRDefault="004009E1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КУ «</w:t>
            </w:r>
            <w:proofErr w:type="spellStart"/>
            <w:r>
              <w:rPr>
                <w:sz w:val="24"/>
              </w:rPr>
              <w:t>Т</w:t>
            </w:r>
            <w:r w:rsidR="00985B0D" w:rsidRPr="0037155D">
              <w:rPr>
                <w:sz w:val="24"/>
              </w:rPr>
              <w:t>ериторіаль</w:t>
            </w:r>
            <w:r>
              <w:rPr>
                <w:sz w:val="24"/>
              </w:rPr>
              <w:t>-</w:t>
            </w:r>
            <w:proofErr w:type="spellEnd"/>
          </w:p>
          <w:p w:rsidR="00985B0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ний центр соціального обслуговування</w:t>
            </w:r>
          </w:p>
          <w:p w:rsidR="00985B0D" w:rsidRPr="00E675FC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(надання соціальних послуг) </w:t>
            </w:r>
            <w:r w:rsidRPr="0061448D">
              <w:rPr>
                <w:sz w:val="24"/>
              </w:rPr>
              <w:t>Луцької міської територіальної громади</w:t>
            </w:r>
            <w:r w:rsidR="004009E1">
              <w:rPr>
                <w:sz w:val="24"/>
              </w:rPr>
              <w:t>»</w:t>
            </w:r>
            <w:r>
              <w:rPr>
                <w:sz w:val="24"/>
              </w:rPr>
              <w:t xml:space="preserve">, виконавчі </w:t>
            </w:r>
            <w:r>
              <w:rPr>
                <w:sz w:val="24"/>
              </w:rPr>
              <w:lastRenderedPageBreak/>
              <w:t>органи Луцької міської ради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lastRenderedPageBreak/>
              <w:t xml:space="preserve">Бюджет Луцької міської </w:t>
            </w:r>
            <w:proofErr w:type="spellStart"/>
            <w:r w:rsidRPr="0037155D">
              <w:rPr>
                <w:sz w:val="24"/>
              </w:rPr>
              <w:t>терито-ріальної</w:t>
            </w:r>
            <w:proofErr w:type="spellEnd"/>
            <w:r w:rsidRPr="0037155D">
              <w:rPr>
                <w:sz w:val="24"/>
              </w:rPr>
              <w:t xml:space="preserve"> громади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8000,00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6000,00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29</w:t>
            </w:r>
            <w:r w:rsidRPr="0037155D">
              <w:rPr>
                <w:sz w:val="24"/>
              </w:rPr>
              <w:t>00,00</w:t>
            </w:r>
          </w:p>
        </w:tc>
        <w:tc>
          <w:tcPr>
            <w:tcW w:w="822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8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4000,00</w:t>
            </w:r>
          </w:p>
        </w:tc>
        <w:tc>
          <w:tcPr>
            <w:tcW w:w="823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7" w:right="-8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4000,00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 xml:space="preserve">Надання мешканцям територіальної громади якісний та необхідних базових соціальних послуг відповідно до норм чинного законодавства, створення Центру реінтеграції бездомних осіб </w:t>
            </w:r>
            <w:r w:rsidRPr="0037155D">
              <w:rPr>
                <w:sz w:val="24"/>
              </w:rPr>
              <w:lastRenderedPageBreak/>
              <w:t>та осіб, звільнених з місць позбавлення волі.</w:t>
            </w:r>
          </w:p>
        </w:tc>
      </w:tr>
      <w:tr w:rsidR="00985B0D" w:rsidRPr="0037155D" w:rsidTr="00985B0D">
        <w:trPr>
          <w:trHeight w:val="420"/>
        </w:trPr>
        <w:tc>
          <w:tcPr>
            <w:tcW w:w="425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60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3.2.Облаштування приміщень необхідним інвентарем для запровадження нових соціальних послуг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009E1" w:rsidRPr="004009E1" w:rsidRDefault="004009E1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КУ «</w:t>
            </w:r>
            <w:proofErr w:type="spellStart"/>
            <w:r w:rsidR="00985B0D" w:rsidRPr="0037155D">
              <w:rPr>
                <w:sz w:val="24"/>
              </w:rPr>
              <w:t>Територіаль</w:t>
            </w:r>
            <w:r>
              <w:rPr>
                <w:sz w:val="24"/>
              </w:rPr>
              <w:t>-</w:t>
            </w:r>
            <w:proofErr w:type="spellEnd"/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ний центр соціального обслуговування (надання </w:t>
            </w:r>
          </w:p>
          <w:p w:rsidR="00985B0D" w:rsidRPr="004009E1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соціальних послуг) </w:t>
            </w:r>
            <w:r w:rsidRPr="0061448D">
              <w:rPr>
                <w:sz w:val="24"/>
              </w:rPr>
              <w:t>Луцької міської територіальної громади</w:t>
            </w:r>
            <w:r w:rsidR="004009E1">
              <w:rPr>
                <w:sz w:val="24"/>
              </w:rPr>
              <w:t>»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Бюджет Луцької міської </w:t>
            </w:r>
            <w:proofErr w:type="spellStart"/>
            <w:r w:rsidRPr="0037155D">
              <w:rPr>
                <w:sz w:val="24"/>
              </w:rPr>
              <w:t>терито-ріальної</w:t>
            </w:r>
            <w:proofErr w:type="spellEnd"/>
            <w:r w:rsidRPr="0037155D">
              <w:rPr>
                <w:sz w:val="24"/>
              </w:rPr>
              <w:t xml:space="preserve"> громади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75,00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20,00</w:t>
            </w:r>
          </w:p>
        </w:tc>
        <w:tc>
          <w:tcPr>
            <w:tcW w:w="822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20,00</w:t>
            </w:r>
          </w:p>
        </w:tc>
        <w:tc>
          <w:tcPr>
            <w:tcW w:w="823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20,00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Матеріально-технічне забезпечення надання додаткових соціальних послуг.</w:t>
            </w:r>
          </w:p>
        </w:tc>
      </w:tr>
      <w:tr w:rsidR="00985B0D" w:rsidRPr="0037155D" w:rsidTr="00985B0D">
        <w:trPr>
          <w:trHeight w:val="988"/>
        </w:trPr>
        <w:tc>
          <w:tcPr>
            <w:tcW w:w="425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60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3.3. Проведення тренінгів, навчальних бесід, груп взаємопідтримки для отримувачів соціальних послуг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4009E1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КУ «</w:t>
            </w:r>
            <w:r w:rsidR="00985B0D" w:rsidRPr="0037155D">
              <w:rPr>
                <w:sz w:val="24"/>
              </w:rPr>
              <w:t>Територіальний центр соціального обслуговування (надання</w:t>
            </w:r>
          </w:p>
          <w:p w:rsidR="00985B0D" w:rsidRPr="004009E1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 соціальних послуг) </w:t>
            </w:r>
            <w:r w:rsidRPr="0061448D">
              <w:rPr>
                <w:sz w:val="24"/>
              </w:rPr>
              <w:t>Луцької міської територіальної громади</w:t>
            </w:r>
            <w:r w:rsidR="004009E1">
              <w:rPr>
                <w:sz w:val="24"/>
              </w:rPr>
              <w:t>»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Бюджет Луцької міської </w:t>
            </w:r>
            <w:proofErr w:type="spellStart"/>
            <w:r w:rsidRPr="0037155D">
              <w:rPr>
                <w:sz w:val="24"/>
              </w:rPr>
              <w:t>терито-ріальної</w:t>
            </w:r>
            <w:proofErr w:type="spellEnd"/>
            <w:r w:rsidRPr="0037155D">
              <w:rPr>
                <w:sz w:val="24"/>
              </w:rPr>
              <w:t xml:space="preserve"> громади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822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823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35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proofErr w:type="spellStart"/>
            <w:r w:rsidRPr="0037155D">
              <w:rPr>
                <w:sz w:val="24"/>
              </w:rPr>
              <w:t>Поінформова-ність</w:t>
            </w:r>
            <w:proofErr w:type="spellEnd"/>
            <w:r w:rsidRPr="0037155D">
              <w:rPr>
                <w:sz w:val="24"/>
              </w:rPr>
              <w:t>, соціалізація, зняття психологічної напруги, формування умінь подолання життєвих криз серед учасників заходів з числа вразливих верств населення.</w:t>
            </w:r>
          </w:p>
        </w:tc>
      </w:tr>
      <w:tr w:rsidR="00985B0D" w:rsidRPr="0037155D" w:rsidTr="00985B0D">
        <w:trPr>
          <w:trHeight w:val="988"/>
        </w:trPr>
        <w:tc>
          <w:tcPr>
            <w:tcW w:w="425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60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 xml:space="preserve">3.4. Проведення майстер-класів, </w:t>
            </w:r>
            <w:proofErr w:type="spellStart"/>
            <w:r w:rsidRPr="0037155D">
              <w:rPr>
                <w:sz w:val="24"/>
              </w:rPr>
              <w:t>відеолекторій</w:t>
            </w:r>
            <w:proofErr w:type="spellEnd"/>
            <w:r w:rsidRPr="0037155D">
              <w:rPr>
                <w:sz w:val="24"/>
              </w:rPr>
              <w:t xml:space="preserve">, </w:t>
            </w:r>
            <w:proofErr w:type="spellStart"/>
            <w:r w:rsidRPr="0037155D">
              <w:rPr>
                <w:sz w:val="24"/>
              </w:rPr>
              <w:t>інтерактивів</w:t>
            </w:r>
            <w:proofErr w:type="spellEnd"/>
            <w:r w:rsidRPr="0037155D">
              <w:rPr>
                <w:sz w:val="24"/>
              </w:rPr>
              <w:t>, спортивних атракцій для отримувачів соціальних послуг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4009E1" w:rsidRDefault="004009E1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КУ «</w:t>
            </w:r>
            <w:r w:rsidR="00985B0D" w:rsidRPr="0037155D">
              <w:rPr>
                <w:sz w:val="24"/>
              </w:rPr>
              <w:t xml:space="preserve">Територіальний центр соціального обслуговування </w:t>
            </w:r>
            <w:r w:rsidR="00985B0D" w:rsidRPr="0037155D">
              <w:rPr>
                <w:sz w:val="24"/>
              </w:rPr>
              <w:lastRenderedPageBreak/>
              <w:t xml:space="preserve">(надання соціальних послуг) </w:t>
            </w:r>
            <w:r w:rsidR="00985B0D" w:rsidRPr="0061448D">
              <w:rPr>
                <w:sz w:val="24"/>
              </w:rPr>
              <w:t>Луцької міської територіальної громади</w:t>
            </w:r>
            <w:r>
              <w:rPr>
                <w:sz w:val="24"/>
              </w:rPr>
              <w:t>»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lastRenderedPageBreak/>
              <w:t xml:space="preserve">Бюджет Луцької міської </w:t>
            </w:r>
            <w:proofErr w:type="spellStart"/>
            <w:r w:rsidRPr="0037155D">
              <w:rPr>
                <w:sz w:val="24"/>
              </w:rPr>
              <w:t>терито-ріальної</w:t>
            </w:r>
            <w:proofErr w:type="spellEnd"/>
            <w:r w:rsidRPr="0037155D">
              <w:rPr>
                <w:sz w:val="24"/>
              </w:rPr>
              <w:t xml:space="preserve"> </w:t>
            </w:r>
            <w:r w:rsidRPr="0037155D">
              <w:rPr>
                <w:sz w:val="24"/>
              </w:rPr>
              <w:lastRenderedPageBreak/>
              <w:t>громади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lastRenderedPageBreak/>
              <w:t>5,00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822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823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35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 xml:space="preserve">Зміцнення та покращення фізичного та емоційного здоров’я, зняття </w:t>
            </w:r>
            <w:r w:rsidRPr="0037155D">
              <w:rPr>
                <w:sz w:val="24"/>
              </w:rPr>
              <w:lastRenderedPageBreak/>
              <w:t>психологічного напруження, саморозвиток.</w:t>
            </w:r>
          </w:p>
        </w:tc>
      </w:tr>
      <w:tr w:rsidR="00985B0D" w:rsidRPr="0037155D" w:rsidTr="00985B0D">
        <w:trPr>
          <w:trHeight w:val="562"/>
        </w:trPr>
        <w:tc>
          <w:tcPr>
            <w:tcW w:w="425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60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3.5. Проведення культурно-просвітницьких заходів: екскурсій в межах територіальної громади, фестивалів, для отримувачів соціальних послуг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009E1" w:rsidRPr="004009E1" w:rsidRDefault="004009E1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КУ «</w:t>
            </w:r>
            <w:proofErr w:type="spellStart"/>
            <w:r w:rsidR="00985B0D" w:rsidRPr="0037155D">
              <w:rPr>
                <w:sz w:val="24"/>
              </w:rPr>
              <w:t>Територіаль</w:t>
            </w:r>
            <w:r>
              <w:rPr>
                <w:sz w:val="24"/>
              </w:rPr>
              <w:t>-</w:t>
            </w:r>
            <w:proofErr w:type="spellEnd"/>
          </w:p>
          <w:p w:rsidR="00985B0D" w:rsidRPr="004009E1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ний центр соціального обслуговування (надання соціальних послуг) </w:t>
            </w:r>
            <w:r w:rsidRPr="0061448D">
              <w:rPr>
                <w:sz w:val="24"/>
              </w:rPr>
              <w:t>Луцької міської територіальної громади</w:t>
            </w:r>
            <w:r w:rsidR="004009E1">
              <w:rPr>
                <w:sz w:val="24"/>
              </w:rPr>
              <w:t>»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Бюджет Луцької міської </w:t>
            </w:r>
            <w:proofErr w:type="spellStart"/>
            <w:r w:rsidRPr="0037155D">
              <w:rPr>
                <w:sz w:val="24"/>
              </w:rPr>
              <w:t>терито-ріальної</w:t>
            </w:r>
            <w:proofErr w:type="spellEnd"/>
            <w:r w:rsidRPr="0037155D">
              <w:rPr>
                <w:sz w:val="24"/>
              </w:rPr>
              <w:t xml:space="preserve"> громади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100,00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100,00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100,00</w:t>
            </w:r>
          </w:p>
        </w:tc>
        <w:tc>
          <w:tcPr>
            <w:tcW w:w="822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8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100,00</w:t>
            </w:r>
          </w:p>
        </w:tc>
        <w:tc>
          <w:tcPr>
            <w:tcW w:w="823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8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100,00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Зміцнення та покращення фізичного та емоційного здоров’я, зняття психологічного напруження, саморозвиток.</w:t>
            </w:r>
          </w:p>
        </w:tc>
      </w:tr>
      <w:tr w:rsidR="00985B0D" w:rsidRPr="0037155D" w:rsidTr="00985B0D">
        <w:trPr>
          <w:trHeight w:val="988"/>
        </w:trPr>
        <w:tc>
          <w:tcPr>
            <w:tcW w:w="425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60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3.6. Проведення благодійних акцій спрямованих на підтримку вразливих верств населення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009E1" w:rsidRPr="004009E1" w:rsidRDefault="004009E1" w:rsidP="004009E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КУ «</w:t>
            </w:r>
            <w:proofErr w:type="spellStart"/>
            <w:r w:rsidRPr="0037155D">
              <w:rPr>
                <w:sz w:val="24"/>
              </w:rPr>
              <w:t>Територіаль</w:t>
            </w:r>
            <w:r>
              <w:rPr>
                <w:sz w:val="24"/>
              </w:rPr>
              <w:t>-</w:t>
            </w:r>
            <w:proofErr w:type="spellEnd"/>
          </w:p>
          <w:p w:rsidR="00985B0D" w:rsidRPr="0037155D" w:rsidRDefault="004009E1" w:rsidP="004009E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ний центр соціального обслуговування (надання соціальних послуг) </w:t>
            </w:r>
            <w:r w:rsidRPr="0061448D">
              <w:rPr>
                <w:sz w:val="24"/>
              </w:rPr>
              <w:t>Луцької міської територіальної громади</w:t>
            </w:r>
            <w:r>
              <w:rPr>
                <w:sz w:val="24"/>
              </w:rPr>
              <w:t>»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Бюджет Луцької міської </w:t>
            </w:r>
            <w:proofErr w:type="spellStart"/>
            <w:r w:rsidRPr="0037155D">
              <w:rPr>
                <w:sz w:val="24"/>
              </w:rPr>
              <w:t>терито-ріальної</w:t>
            </w:r>
            <w:proofErr w:type="spellEnd"/>
            <w:r w:rsidRPr="0037155D">
              <w:rPr>
                <w:sz w:val="24"/>
              </w:rPr>
              <w:t xml:space="preserve"> громади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10,00</w:t>
            </w:r>
          </w:p>
        </w:tc>
        <w:tc>
          <w:tcPr>
            <w:tcW w:w="822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22" w:right="-8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10,00</w:t>
            </w:r>
          </w:p>
        </w:tc>
        <w:tc>
          <w:tcPr>
            <w:tcW w:w="823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10,00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Підтримка мешканців громади, які потребують особливої соціальної уваги.</w:t>
            </w:r>
          </w:p>
        </w:tc>
      </w:tr>
      <w:tr w:rsidR="00985B0D" w:rsidRPr="0037155D" w:rsidTr="00985B0D">
        <w:trPr>
          <w:trHeight w:val="988"/>
        </w:trPr>
        <w:tc>
          <w:tcPr>
            <w:tcW w:w="425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60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3.7. Навчання цифрової грамотності отримувачів соціальних послуг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009E1" w:rsidRPr="004009E1" w:rsidRDefault="004009E1" w:rsidP="004009E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КУ «</w:t>
            </w:r>
            <w:proofErr w:type="spellStart"/>
            <w:r w:rsidRPr="0037155D">
              <w:rPr>
                <w:sz w:val="24"/>
              </w:rPr>
              <w:t>Територіаль</w:t>
            </w:r>
            <w:r>
              <w:rPr>
                <w:sz w:val="24"/>
              </w:rPr>
              <w:t>-</w:t>
            </w:r>
            <w:proofErr w:type="spellEnd"/>
          </w:p>
          <w:p w:rsidR="00985B0D" w:rsidRPr="0037155D" w:rsidRDefault="004009E1" w:rsidP="004009E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ний центр соціального обслуговування </w:t>
            </w:r>
            <w:r w:rsidRPr="0037155D">
              <w:rPr>
                <w:sz w:val="24"/>
              </w:rPr>
              <w:lastRenderedPageBreak/>
              <w:t xml:space="preserve">(надання соціальних послуг) </w:t>
            </w:r>
            <w:r w:rsidRPr="0061448D">
              <w:rPr>
                <w:sz w:val="24"/>
              </w:rPr>
              <w:t>Луцької міської територіальної громади</w:t>
            </w:r>
            <w:r>
              <w:rPr>
                <w:sz w:val="24"/>
              </w:rPr>
              <w:t>»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proofErr w:type="spellStart"/>
            <w:r w:rsidRPr="0037155D">
              <w:rPr>
                <w:sz w:val="24"/>
              </w:rPr>
              <w:lastRenderedPageBreak/>
              <w:t>Фінансу-вання</w:t>
            </w:r>
            <w:proofErr w:type="spellEnd"/>
            <w:r w:rsidRPr="0037155D">
              <w:rPr>
                <w:sz w:val="24"/>
              </w:rPr>
              <w:t xml:space="preserve"> не потребує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3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 xml:space="preserve">Підвищення рівня цифрової грамотності та цифрової культури серед </w:t>
            </w:r>
            <w:r w:rsidRPr="0037155D">
              <w:rPr>
                <w:sz w:val="24"/>
              </w:rPr>
              <w:lastRenderedPageBreak/>
              <w:t xml:space="preserve">людей похилого віку, що сприятиме комфортному, зручному їх існуванню в сучасному інформаційному середовищі та ефективному використанню цифрових технологій. </w:t>
            </w:r>
          </w:p>
        </w:tc>
      </w:tr>
      <w:tr w:rsidR="00985B0D" w:rsidRPr="0037155D" w:rsidTr="00985B0D">
        <w:trPr>
          <w:trHeight w:val="988"/>
        </w:trPr>
        <w:tc>
          <w:tcPr>
            <w:tcW w:w="425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60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3.8. Проведення інформаційно-просвітницьких заходів з питань: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 xml:space="preserve">- подолання проявів </w:t>
            </w:r>
            <w:proofErr w:type="spellStart"/>
            <w:r w:rsidRPr="0037155D">
              <w:rPr>
                <w:sz w:val="24"/>
              </w:rPr>
              <w:t>ейджизму</w:t>
            </w:r>
            <w:proofErr w:type="spellEnd"/>
            <w:r w:rsidRPr="0037155D">
              <w:rPr>
                <w:sz w:val="24"/>
              </w:rPr>
              <w:t>, формування шанобливого ставлення до людей старшого покоління;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- інклюзії та толерантного ставлення до людей з інвалідністю, їх потреб;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- попередження бездомності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009E1" w:rsidRPr="004009E1" w:rsidRDefault="004009E1" w:rsidP="004009E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КУ «</w:t>
            </w:r>
            <w:proofErr w:type="spellStart"/>
            <w:r w:rsidRPr="0037155D">
              <w:rPr>
                <w:sz w:val="24"/>
              </w:rPr>
              <w:t>Територіаль</w:t>
            </w:r>
            <w:r>
              <w:rPr>
                <w:sz w:val="24"/>
              </w:rPr>
              <w:t>-</w:t>
            </w:r>
            <w:proofErr w:type="spellEnd"/>
          </w:p>
          <w:p w:rsidR="00985B0D" w:rsidRPr="0037155D" w:rsidRDefault="004009E1" w:rsidP="004009E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ний центр соціального обслуговування (надання соціальних послуг) </w:t>
            </w:r>
            <w:r w:rsidRPr="0061448D">
              <w:rPr>
                <w:sz w:val="24"/>
              </w:rPr>
              <w:t>Луцької міської територіальної громади</w:t>
            </w:r>
            <w:r>
              <w:rPr>
                <w:sz w:val="24"/>
              </w:rPr>
              <w:t>»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Бюджет Луцької міської </w:t>
            </w:r>
            <w:proofErr w:type="spellStart"/>
            <w:r w:rsidRPr="0037155D">
              <w:rPr>
                <w:sz w:val="24"/>
              </w:rPr>
              <w:t>терито-ріальної</w:t>
            </w:r>
            <w:proofErr w:type="spellEnd"/>
            <w:r w:rsidRPr="0037155D">
              <w:rPr>
                <w:sz w:val="24"/>
              </w:rPr>
              <w:t xml:space="preserve"> громади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2,00</w:t>
            </w:r>
          </w:p>
        </w:tc>
        <w:tc>
          <w:tcPr>
            <w:tcW w:w="822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2,00</w:t>
            </w:r>
          </w:p>
        </w:tc>
        <w:tc>
          <w:tcPr>
            <w:tcW w:w="823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2,00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Формування солідарності та емпатії до вразливих верств населення, попередження негативних соціальних явищ.</w:t>
            </w:r>
          </w:p>
        </w:tc>
      </w:tr>
      <w:tr w:rsidR="00985B0D" w:rsidRPr="0037155D" w:rsidTr="00985B0D">
        <w:trPr>
          <w:trHeight w:val="988"/>
        </w:trPr>
        <w:tc>
          <w:tcPr>
            <w:tcW w:w="425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60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3.9. Забезпечення діяльності стаціонарного пункту обігріву при територіальному центрі (в холодну пору року) із залученням громадських організацій, благодійних фондів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right="-142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Департамент соціальної політики,</w:t>
            </w:r>
          </w:p>
          <w:p w:rsidR="004009E1" w:rsidRPr="004009E1" w:rsidRDefault="004009E1" w:rsidP="004009E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КУ «</w:t>
            </w:r>
            <w:proofErr w:type="spellStart"/>
            <w:r w:rsidRPr="0037155D">
              <w:rPr>
                <w:sz w:val="24"/>
              </w:rPr>
              <w:t>Територіаль</w:t>
            </w:r>
            <w:r>
              <w:rPr>
                <w:sz w:val="24"/>
              </w:rPr>
              <w:t>-</w:t>
            </w:r>
            <w:proofErr w:type="spellEnd"/>
          </w:p>
          <w:p w:rsidR="00985B0D" w:rsidRPr="0037155D" w:rsidRDefault="004009E1" w:rsidP="004009E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ний центр соціального обслуговування </w:t>
            </w:r>
            <w:r w:rsidRPr="0037155D">
              <w:rPr>
                <w:sz w:val="24"/>
              </w:rPr>
              <w:lastRenderedPageBreak/>
              <w:t xml:space="preserve">(надання соціальних послуг) </w:t>
            </w:r>
            <w:r w:rsidRPr="0061448D">
              <w:rPr>
                <w:sz w:val="24"/>
              </w:rPr>
              <w:t>Луцької міської територіальної громади</w:t>
            </w:r>
            <w:r>
              <w:rPr>
                <w:sz w:val="24"/>
              </w:rPr>
              <w:t>»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lastRenderedPageBreak/>
              <w:t xml:space="preserve">Бюджет Луцької міської </w:t>
            </w:r>
            <w:proofErr w:type="spellStart"/>
            <w:r w:rsidRPr="0037155D">
              <w:rPr>
                <w:sz w:val="24"/>
              </w:rPr>
              <w:t>терито-ріальної</w:t>
            </w:r>
            <w:proofErr w:type="spellEnd"/>
            <w:r w:rsidRPr="0037155D">
              <w:rPr>
                <w:sz w:val="24"/>
              </w:rPr>
              <w:t xml:space="preserve"> громади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25,00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25,00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25,00</w:t>
            </w:r>
          </w:p>
        </w:tc>
        <w:tc>
          <w:tcPr>
            <w:tcW w:w="822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64" w:right="-81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  <w:r w:rsidRPr="0037155D">
              <w:rPr>
                <w:sz w:val="24"/>
              </w:rPr>
              <w:t>,00</w:t>
            </w:r>
          </w:p>
        </w:tc>
        <w:tc>
          <w:tcPr>
            <w:tcW w:w="823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  <w:r w:rsidRPr="0037155D">
              <w:rPr>
                <w:sz w:val="24"/>
              </w:rPr>
              <w:t>,00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 xml:space="preserve">Запобігання обмороженню та </w:t>
            </w:r>
            <w:proofErr w:type="spellStart"/>
            <w:r w:rsidRPr="0037155D">
              <w:rPr>
                <w:sz w:val="24"/>
              </w:rPr>
              <w:t>переохолод-женню</w:t>
            </w:r>
            <w:proofErr w:type="spellEnd"/>
            <w:r w:rsidRPr="0037155D">
              <w:rPr>
                <w:sz w:val="24"/>
              </w:rPr>
              <w:t xml:space="preserve"> людей у холодну пору року.</w:t>
            </w:r>
          </w:p>
        </w:tc>
      </w:tr>
      <w:tr w:rsidR="00985B0D" w:rsidRPr="0037155D" w:rsidTr="00985B0D">
        <w:trPr>
          <w:trHeight w:val="988"/>
        </w:trPr>
        <w:tc>
          <w:tcPr>
            <w:tcW w:w="425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60" w:type="dxa"/>
          </w:tcPr>
          <w:p w:rsidR="00985B0D" w:rsidRPr="0037155D" w:rsidRDefault="00985B0D" w:rsidP="00985B0D">
            <w:pPr>
              <w:jc w:val="both"/>
              <w:rPr>
                <w:sz w:val="24"/>
              </w:rPr>
            </w:pPr>
            <w:r w:rsidRPr="0037155D">
              <w:rPr>
                <w:sz w:val="24"/>
              </w:rPr>
              <w:t>3.10. Впровадження послуги переклад жестовою мовою (через додаток  "сервіс УТОГ")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Департамент соціальної політики,</w:t>
            </w:r>
          </w:p>
          <w:p w:rsidR="004009E1" w:rsidRPr="004009E1" w:rsidRDefault="004009E1" w:rsidP="004009E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КУ «</w:t>
            </w:r>
            <w:proofErr w:type="spellStart"/>
            <w:r w:rsidRPr="0037155D">
              <w:rPr>
                <w:sz w:val="24"/>
              </w:rPr>
              <w:t>Територіаль</w:t>
            </w:r>
            <w:r>
              <w:rPr>
                <w:sz w:val="24"/>
              </w:rPr>
              <w:t>-</w:t>
            </w:r>
            <w:proofErr w:type="spellEnd"/>
          </w:p>
          <w:p w:rsidR="00985B0D" w:rsidRPr="0037155D" w:rsidRDefault="004009E1" w:rsidP="004009E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ний центр соціального обслуговування (надання соціальних послуг) </w:t>
            </w:r>
            <w:r w:rsidRPr="0061448D">
              <w:rPr>
                <w:sz w:val="24"/>
              </w:rPr>
              <w:t>Луцької міської територіальної громади</w:t>
            </w:r>
            <w:r>
              <w:rPr>
                <w:sz w:val="24"/>
              </w:rPr>
              <w:t>»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Бюджет Луцької міської </w:t>
            </w:r>
            <w:proofErr w:type="spellStart"/>
            <w:r w:rsidRPr="0037155D">
              <w:rPr>
                <w:sz w:val="24"/>
              </w:rPr>
              <w:t>терито-ріальної</w:t>
            </w:r>
            <w:proofErr w:type="spellEnd"/>
            <w:r w:rsidRPr="0037155D">
              <w:rPr>
                <w:sz w:val="24"/>
              </w:rPr>
              <w:t xml:space="preserve"> громади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15,00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15,00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3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rFonts w:ascii="Arial" w:hAnsi="Arial" w:cs="Arial"/>
                <w:color w:val="293237"/>
                <w:sz w:val="24"/>
                <w:shd w:val="clear" w:color="auto" w:fill="FFFFFF"/>
              </w:rPr>
            </w:pPr>
            <w:r w:rsidRPr="0037155D">
              <w:rPr>
                <w:sz w:val="24"/>
                <w:shd w:val="clear" w:color="auto" w:fill="FFFFFF"/>
              </w:rPr>
              <w:t>Забезпечення для людей із вадами слуху рівні можливості та їх інтеграцію у суспільне життя</w:t>
            </w:r>
            <w:r w:rsidRPr="0037155D">
              <w:rPr>
                <w:rFonts w:ascii="Arial" w:hAnsi="Arial" w:cs="Arial"/>
                <w:color w:val="293237"/>
                <w:sz w:val="24"/>
                <w:shd w:val="clear" w:color="auto" w:fill="FFFFFF"/>
              </w:rPr>
              <w:t>.</w:t>
            </w:r>
          </w:p>
        </w:tc>
      </w:tr>
      <w:tr w:rsidR="00985B0D" w:rsidRPr="0037155D" w:rsidTr="00985B0D">
        <w:trPr>
          <w:trHeight w:val="988"/>
        </w:trPr>
        <w:tc>
          <w:tcPr>
            <w:tcW w:w="425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60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right="-108"/>
              <w:rPr>
                <w:sz w:val="24"/>
              </w:rPr>
            </w:pPr>
            <w:r w:rsidRPr="0037155D">
              <w:rPr>
                <w:sz w:val="24"/>
              </w:rPr>
              <w:t xml:space="preserve">3.11. Забезпечення безкоштовним гарячим харчуванням малозабезпечених мешканців Луцької міської територіальної громади, які обслуговуються територіальним центром соціального обслуговування (надання соціальних послуг) </w:t>
            </w:r>
            <w:r w:rsidRPr="0061448D">
              <w:rPr>
                <w:sz w:val="24"/>
              </w:rPr>
              <w:t>Луцької міської територіальної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2022-2025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401735" w:rsidP="00985B0D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</w:rPr>
            </w:pPr>
            <w:r>
              <w:rPr>
                <w:sz w:val="24"/>
              </w:rPr>
              <w:t>Департамент соціальної</w:t>
            </w:r>
            <w:r w:rsidR="008C25E6">
              <w:rPr>
                <w:sz w:val="24"/>
              </w:rPr>
              <w:t xml:space="preserve"> </w:t>
            </w:r>
            <w:r w:rsidR="00985B0D" w:rsidRPr="0037155D">
              <w:rPr>
                <w:sz w:val="24"/>
              </w:rPr>
              <w:t>політики,</w:t>
            </w:r>
          </w:p>
          <w:p w:rsidR="004009E1" w:rsidRPr="004009E1" w:rsidRDefault="004009E1" w:rsidP="004009E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КУ «</w:t>
            </w:r>
            <w:proofErr w:type="spellStart"/>
            <w:r w:rsidRPr="0037155D">
              <w:rPr>
                <w:sz w:val="24"/>
              </w:rPr>
              <w:t>Територіаль</w:t>
            </w:r>
            <w:r>
              <w:rPr>
                <w:sz w:val="24"/>
              </w:rPr>
              <w:t>-</w:t>
            </w:r>
            <w:proofErr w:type="spellEnd"/>
          </w:p>
          <w:p w:rsidR="00985B0D" w:rsidRPr="0037155D" w:rsidRDefault="004009E1" w:rsidP="004009E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ний центр соціального обслуговування (надання соціальних послуг) </w:t>
            </w:r>
            <w:r w:rsidRPr="0061448D">
              <w:rPr>
                <w:sz w:val="24"/>
              </w:rPr>
              <w:t xml:space="preserve">Луцької міської територіальної </w:t>
            </w:r>
            <w:r w:rsidRPr="0061448D">
              <w:rPr>
                <w:sz w:val="24"/>
              </w:rPr>
              <w:lastRenderedPageBreak/>
              <w:t>громади</w:t>
            </w:r>
            <w:r>
              <w:rPr>
                <w:sz w:val="24"/>
              </w:rPr>
              <w:t>»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lastRenderedPageBreak/>
              <w:t xml:space="preserve">Бюджет Луцької міської </w:t>
            </w:r>
            <w:proofErr w:type="spellStart"/>
            <w:r w:rsidRPr="0037155D">
              <w:rPr>
                <w:sz w:val="24"/>
              </w:rPr>
              <w:t>терито-ріальної</w:t>
            </w:r>
            <w:proofErr w:type="spellEnd"/>
            <w:r w:rsidRPr="0037155D">
              <w:rPr>
                <w:sz w:val="24"/>
              </w:rPr>
              <w:t xml:space="preserve"> громади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900,0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1000,0</w:t>
            </w:r>
          </w:p>
        </w:tc>
        <w:tc>
          <w:tcPr>
            <w:tcW w:w="822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64" w:right="-81"/>
              <w:jc w:val="center"/>
              <w:rPr>
                <w:sz w:val="24"/>
              </w:rPr>
            </w:pPr>
            <w:r>
              <w:rPr>
                <w:sz w:val="24"/>
              </w:rPr>
              <w:t>1200,0</w:t>
            </w:r>
          </w:p>
        </w:tc>
        <w:tc>
          <w:tcPr>
            <w:tcW w:w="823" w:type="dxa"/>
          </w:tcPr>
          <w:p w:rsidR="00985B0D" w:rsidRPr="0037155D" w:rsidRDefault="00985B0D" w:rsidP="00014C18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014C18">
              <w:rPr>
                <w:sz w:val="24"/>
              </w:rPr>
              <w:t>5</w:t>
            </w:r>
            <w:r>
              <w:rPr>
                <w:sz w:val="24"/>
              </w:rPr>
              <w:t>00,0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right="-142"/>
              <w:rPr>
                <w:sz w:val="24"/>
              </w:rPr>
            </w:pPr>
            <w:r w:rsidRPr="0037155D">
              <w:rPr>
                <w:sz w:val="24"/>
              </w:rPr>
              <w:t>Підтримка малозабезпечених мешканців Луцької міської територіальної громади.</w:t>
            </w:r>
          </w:p>
        </w:tc>
      </w:tr>
      <w:tr w:rsidR="00985B0D" w:rsidRPr="0037155D" w:rsidTr="00985B0D">
        <w:trPr>
          <w:trHeight w:val="988"/>
        </w:trPr>
        <w:tc>
          <w:tcPr>
            <w:tcW w:w="425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3.12. Організація урочис</w:t>
            </w:r>
            <w:r>
              <w:rPr>
                <w:sz w:val="24"/>
              </w:rPr>
              <w:t>тос</w:t>
            </w:r>
            <w:r w:rsidRPr="0037155D">
              <w:rPr>
                <w:sz w:val="24"/>
              </w:rPr>
              <w:t>тей з нагоди державних та релігійних свят для громадян, які обслуговуються територіальним центром.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2022-2025 роки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Департамент соціальної політики,</w:t>
            </w:r>
          </w:p>
          <w:p w:rsidR="004009E1" w:rsidRPr="004009E1" w:rsidRDefault="004009E1" w:rsidP="004009E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КУ «</w:t>
            </w:r>
            <w:proofErr w:type="spellStart"/>
            <w:r w:rsidRPr="0037155D">
              <w:rPr>
                <w:sz w:val="24"/>
              </w:rPr>
              <w:t>Територіаль</w:t>
            </w:r>
            <w:r>
              <w:rPr>
                <w:sz w:val="24"/>
              </w:rPr>
              <w:t>-</w:t>
            </w:r>
            <w:proofErr w:type="spellEnd"/>
          </w:p>
          <w:p w:rsidR="00985B0D" w:rsidRPr="0037155D" w:rsidRDefault="004009E1" w:rsidP="004009E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ний центр соціального обслуговування (надання соціальних послуг) </w:t>
            </w:r>
            <w:r w:rsidRPr="0061448D">
              <w:rPr>
                <w:sz w:val="24"/>
              </w:rPr>
              <w:t>Луцької міської територіальної громади</w:t>
            </w:r>
            <w:r>
              <w:rPr>
                <w:sz w:val="24"/>
              </w:rPr>
              <w:t>»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Бюджет Луцької міської </w:t>
            </w:r>
            <w:proofErr w:type="spellStart"/>
            <w:r w:rsidRPr="0037155D">
              <w:rPr>
                <w:sz w:val="24"/>
              </w:rPr>
              <w:t>терито-ріальної</w:t>
            </w:r>
            <w:proofErr w:type="spellEnd"/>
            <w:r w:rsidRPr="0037155D">
              <w:rPr>
                <w:sz w:val="24"/>
              </w:rPr>
              <w:t xml:space="preserve"> громади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400,0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600,0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700,0</w:t>
            </w:r>
          </w:p>
        </w:tc>
        <w:tc>
          <w:tcPr>
            <w:tcW w:w="823" w:type="dxa"/>
            <w:tcBorders>
              <w:bottom w:val="single" w:sz="4" w:space="0" w:color="auto"/>
            </w:tcBorders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800,0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Залучення одиноких громадян похилого віку до творчості, спілкування, духовного розвитку.</w:t>
            </w:r>
          </w:p>
        </w:tc>
      </w:tr>
      <w:tr w:rsidR="00985B0D" w:rsidRPr="0037155D" w:rsidTr="00985B0D">
        <w:trPr>
          <w:trHeight w:val="988"/>
        </w:trPr>
        <w:tc>
          <w:tcPr>
            <w:tcW w:w="425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right="-108"/>
              <w:rPr>
                <w:sz w:val="24"/>
              </w:rPr>
            </w:pPr>
            <w:r w:rsidRPr="0037155D">
              <w:rPr>
                <w:sz w:val="24"/>
              </w:rPr>
              <w:t xml:space="preserve">3.13. Забезпечення надання послуг з перевезення спеціальним автомобілем осіб з обмеженими фізичними можливостями та громадян похилого віку, які обслуговуються структурними підрозділами територіального центру соціального обслуговування (надання соціальних послуг) </w:t>
            </w:r>
            <w:r w:rsidRPr="0061448D">
              <w:rPr>
                <w:sz w:val="24"/>
              </w:rPr>
              <w:t>Луцької міської територіальної громади</w:t>
            </w:r>
            <w:r w:rsidRPr="0037155D">
              <w:rPr>
                <w:sz w:val="24"/>
              </w:rPr>
              <w:t xml:space="preserve"> до установ та організацій Луцької міської територіальної громади.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2022-2025 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09E1" w:rsidRPr="004009E1" w:rsidRDefault="004009E1" w:rsidP="004009E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КУ «</w:t>
            </w:r>
            <w:proofErr w:type="spellStart"/>
            <w:r w:rsidRPr="0037155D">
              <w:rPr>
                <w:sz w:val="24"/>
              </w:rPr>
              <w:t>Територіаль</w:t>
            </w:r>
            <w:r>
              <w:rPr>
                <w:sz w:val="24"/>
              </w:rPr>
              <w:t>-</w:t>
            </w:r>
            <w:proofErr w:type="spellEnd"/>
          </w:p>
          <w:p w:rsidR="00985B0D" w:rsidRPr="0037155D" w:rsidRDefault="004009E1" w:rsidP="004009E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ний центр соціального обслуговування (надання соціальних послуг) </w:t>
            </w:r>
            <w:r w:rsidRPr="0061448D">
              <w:rPr>
                <w:sz w:val="24"/>
              </w:rPr>
              <w:t>Луцької міської територіальної громади</w:t>
            </w:r>
            <w:r>
              <w:rPr>
                <w:sz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Бюджет Луцької міської </w:t>
            </w:r>
            <w:proofErr w:type="spellStart"/>
            <w:r w:rsidRPr="0037155D">
              <w:rPr>
                <w:sz w:val="24"/>
              </w:rPr>
              <w:t>терито-ріальної</w:t>
            </w:r>
            <w:proofErr w:type="spellEnd"/>
            <w:r w:rsidRPr="0037155D">
              <w:rPr>
                <w:sz w:val="24"/>
              </w:rPr>
              <w:t xml:space="preserve"> громади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132D2A" w:rsidRDefault="00985B0D" w:rsidP="00985B0D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45</w:t>
            </w:r>
            <w:r w:rsidRPr="0037155D">
              <w:rPr>
                <w:sz w:val="24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</w:t>
            </w:r>
            <w:r>
              <w:rPr>
                <w:sz w:val="24"/>
                <w:lang w:val="en-US"/>
              </w:rPr>
              <w:t>0</w:t>
            </w:r>
            <w:r w:rsidRPr="0037155D">
              <w:rPr>
                <w:sz w:val="24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64" w:right="-81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55</w:t>
            </w:r>
            <w:r w:rsidRPr="0037155D">
              <w:rPr>
                <w:sz w:val="24"/>
              </w:rPr>
              <w:t>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0D" w:rsidRPr="009712E9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</w:rPr>
            </w:pPr>
            <w:r w:rsidRPr="009712E9">
              <w:rPr>
                <w:sz w:val="24"/>
                <w:lang w:val="ru-RU"/>
              </w:rPr>
              <w:t>60</w:t>
            </w:r>
            <w:r>
              <w:rPr>
                <w:sz w:val="24"/>
                <w:lang w:val="ru-RU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Забезпечення доступу осіб з обмеженими фізичними можливостями та громадян похилого віку до установ та організацій Луцької міської територіальної громади.</w:t>
            </w:r>
          </w:p>
        </w:tc>
      </w:tr>
      <w:tr w:rsidR="00985B0D" w:rsidRPr="0037155D" w:rsidTr="00985B0D">
        <w:trPr>
          <w:trHeight w:val="988"/>
        </w:trPr>
        <w:tc>
          <w:tcPr>
            <w:tcW w:w="425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85B0D" w:rsidRPr="00CA59FE" w:rsidRDefault="00985B0D" w:rsidP="00985B0D">
            <w:pPr>
              <w:pStyle w:val="a8"/>
              <w:shd w:val="clear" w:color="auto" w:fill="FFFFFF"/>
              <w:spacing w:after="0" w:line="240" w:lineRule="auto"/>
              <w:ind w:right="-108"/>
              <w:rPr>
                <w:sz w:val="24"/>
              </w:rPr>
            </w:pPr>
            <w:r>
              <w:rPr>
                <w:sz w:val="24"/>
              </w:rPr>
              <w:t>3.14. Придбання модульної будівлі контейнерного типу для перебування осіб без постійного місця проживання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09E1" w:rsidRPr="004009E1" w:rsidRDefault="004009E1" w:rsidP="004009E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КУ «</w:t>
            </w:r>
            <w:proofErr w:type="spellStart"/>
            <w:r w:rsidRPr="0037155D">
              <w:rPr>
                <w:sz w:val="24"/>
              </w:rPr>
              <w:t>Територіаль</w:t>
            </w:r>
            <w:r>
              <w:rPr>
                <w:sz w:val="24"/>
              </w:rPr>
              <w:t>-</w:t>
            </w:r>
            <w:proofErr w:type="spellEnd"/>
          </w:p>
          <w:p w:rsidR="00985B0D" w:rsidRPr="0037155D" w:rsidRDefault="004009E1" w:rsidP="004009E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ний центр соціального обслуговування (надання соціальних послуг) </w:t>
            </w:r>
            <w:r w:rsidRPr="0061448D">
              <w:rPr>
                <w:sz w:val="24"/>
              </w:rPr>
              <w:t>Луцької міської територіальної громади</w:t>
            </w:r>
            <w:r>
              <w:rPr>
                <w:sz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Бюджет Луцької міської </w:t>
            </w:r>
            <w:proofErr w:type="spellStart"/>
            <w:r w:rsidRPr="0037155D">
              <w:rPr>
                <w:sz w:val="24"/>
              </w:rPr>
              <w:t>терито-ріальної</w:t>
            </w:r>
            <w:proofErr w:type="spellEnd"/>
            <w:r w:rsidRPr="0037155D">
              <w:rPr>
                <w:sz w:val="24"/>
              </w:rPr>
              <w:t xml:space="preserve"> громади</w:t>
            </w:r>
          </w:p>
        </w:tc>
        <w:tc>
          <w:tcPr>
            <w:tcW w:w="822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Default="00985B0D" w:rsidP="00985B0D">
            <w:pPr>
              <w:jc w:val="center"/>
            </w:pPr>
            <w:r w:rsidRPr="00AD6BF7">
              <w:rPr>
                <w:sz w:val="24"/>
                <w:lang w:val="en-US"/>
              </w:rPr>
              <w:t>--</w:t>
            </w:r>
          </w:p>
        </w:tc>
        <w:tc>
          <w:tcPr>
            <w:tcW w:w="822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8D39AC" w:rsidRDefault="00985B0D" w:rsidP="00985B0D">
            <w:pPr>
              <w:jc w:val="center"/>
              <w:rPr>
                <w:sz w:val="24"/>
              </w:rPr>
            </w:pPr>
            <w:r w:rsidRPr="008D39AC">
              <w:rPr>
                <w:sz w:val="24"/>
                <w:lang w:val="en-US"/>
              </w:rPr>
              <w:t>--</w:t>
            </w:r>
          </w:p>
        </w:tc>
        <w:tc>
          <w:tcPr>
            <w:tcW w:w="822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8D39AC" w:rsidRDefault="00985B0D" w:rsidP="00985B0D">
            <w:pPr>
              <w:jc w:val="center"/>
              <w:rPr>
                <w:sz w:val="24"/>
              </w:rPr>
            </w:pPr>
            <w:r w:rsidRPr="008D39AC">
              <w:rPr>
                <w:sz w:val="24"/>
              </w:rPr>
              <w:t>1000,0</w:t>
            </w: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985B0D" w:rsidRPr="008D39AC" w:rsidRDefault="00985B0D" w:rsidP="00985B0D">
            <w:pPr>
              <w:jc w:val="center"/>
              <w:rPr>
                <w:sz w:val="24"/>
              </w:rPr>
            </w:pPr>
            <w:r w:rsidRPr="008D39AC">
              <w:rPr>
                <w:sz w:val="24"/>
                <w:lang w:val="en-US"/>
              </w:rPr>
              <w:t>--</w:t>
            </w:r>
          </w:p>
        </w:tc>
        <w:tc>
          <w:tcPr>
            <w:tcW w:w="823" w:type="dxa"/>
            <w:tcBorders>
              <w:top w:val="single" w:sz="4" w:space="0" w:color="auto"/>
            </w:tcBorders>
          </w:tcPr>
          <w:p w:rsidR="00985B0D" w:rsidRPr="008D39AC" w:rsidRDefault="00985B0D" w:rsidP="00985B0D">
            <w:pPr>
              <w:jc w:val="center"/>
              <w:rPr>
                <w:sz w:val="24"/>
              </w:rPr>
            </w:pPr>
            <w:r w:rsidRPr="008D39AC">
              <w:rPr>
                <w:sz w:val="24"/>
                <w:lang w:val="en-US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Забезпечення надання соціальних послуг для осіб без постійного місця проживання</w:t>
            </w:r>
          </w:p>
        </w:tc>
      </w:tr>
      <w:tr w:rsidR="00D90367" w:rsidRPr="0037155D" w:rsidTr="00985B0D">
        <w:trPr>
          <w:trHeight w:val="988"/>
        </w:trPr>
        <w:tc>
          <w:tcPr>
            <w:tcW w:w="425" w:type="dxa"/>
          </w:tcPr>
          <w:p w:rsidR="00D90367" w:rsidRPr="0037155D" w:rsidRDefault="00D90367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:rsidR="00D90367" w:rsidRPr="0037155D" w:rsidRDefault="00D90367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90367" w:rsidRDefault="00D90367" w:rsidP="00985B0D">
            <w:pPr>
              <w:pStyle w:val="a8"/>
              <w:shd w:val="clear" w:color="auto" w:fill="FFFFFF"/>
              <w:spacing w:after="0" w:line="240" w:lineRule="auto"/>
              <w:ind w:right="-108"/>
              <w:rPr>
                <w:sz w:val="24"/>
              </w:rPr>
            </w:pPr>
            <w:r>
              <w:rPr>
                <w:sz w:val="24"/>
              </w:rPr>
              <w:t>3.15. Впровадження соціальної послуги з догляду без здійснення підприємницької діяльності на професійній основі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0367" w:rsidRDefault="00D90367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2024-2025 роки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0367" w:rsidRPr="0037155D" w:rsidRDefault="00D90367" w:rsidP="00401735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Департамент соціальної політики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0367" w:rsidRPr="0037155D" w:rsidRDefault="00D90367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Бюджет Луцької міської </w:t>
            </w:r>
            <w:proofErr w:type="spellStart"/>
            <w:r w:rsidRPr="0037155D">
              <w:rPr>
                <w:sz w:val="24"/>
              </w:rPr>
              <w:t>терито-ріальної</w:t>
            </w:r>
            <w:proofErr w:type="spellEnd"/>
            <w:r w:rsidRPr="0037155D">
              <w:rPr>
                <w:sz w:val="24"/>
              </w:rPr>
              <w:t xml:space="preserve"> громади</w:t>
            </w:r>
          </w:p>
        </w:tc>
        <w:tc>
          <w:tcPr>
            <w:tcW w:w="822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0367" w:rsidRPr="00D90367" w:rsidRDefault="00D90367" w:rsidP="00985B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822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0367" w:rsidRPr="00D90367" w:rsidRDefault="00D90367" w:rsidP="00985B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822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0367" w:rsidRPr="008D39AC" w:rsidRDefault="00D90367" w:rsidP="00985B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D90367" w:rsidRPr="00D90367" w:rsidRDefault="00D90367" w:rsidP="00985B0D">
            <w:pPr>
              <w:jc w:val="center"/>
              <w:rPr>
                <w:sz w:val="22"/>
                <w:szCs w:val="22"/>
              </w:rPr>
            </w:pPr>
            <w:r w:rsidRPr="00D90367">
              <w:rPr>
                <w:sz w:val="22"/>
                <w:szCs w:val="22"/>
              </w:rPr>
              <w:t>5000,0</w:t>
            </w:r>
          </w:p>
        </w:tc>
        <w:tc>
          <w:tcPr>
            <w:tcW w:w="823" w:type="dxa"/>
            <w:tcBorders>
              <w:top w:val="single" w:sz="4" w:space="0" w:color="auto"/>
            </w:tcBorders>
          </w:tcPr>
          <w:p w:rsidR="00D90367" w:rsidRPr="00D90367" w:rsidRDefault="00D90367" w:rsidP="00985B0D">
            <w:pPr>
              <w:jc w:val="center"/>
              <w:rPr>
                <w:sz w:val="22"/>
                <w:szCs w:val="22"/>
              </w:rPr>
            </w:pPr>
            <w:r w:rsidRPr="00D90367">
              <w:rPr>
                <w:sz w:val="22"/>
                <w:szCs w:val="22"/>
              </w:rPr>
              <w:t>5000,0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0367" w:rsidRDefault="00D90367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020625">
              <w:rPr>
                <w:sz w:val="24"/>
              </w:rPr>
              <w:t>За</w:t>
            </w:r>
            <w:r>
              <w:rPr>
                <w:sz w:val="24"/>
              </w:rPr>
              <w:t>безпечення вразливих категорій населення громади послугою догляду вдома</w:t>
            </w:r>
          </w:p>
        </w:tc>
      </w:tr>
      <w:tr w:rsidR="00985B0D" w:rsidRPr="0037155D" w:rsidTr="00985B0D">
        <w:trPr>
          <w:trHeight w:val="561"/>
        </w:trPr>
        <w:tc>
          <w:tcPr>
            <w:tcW w:w="425" w:type="dxa"/>
            <w:vMerge w:val="restart"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4</w:t>
            </w:r>
          </w:p>
        </w:tc>
        <w:tc>
          <w:tcPr>
            <w:tcW w:w="1560" w:type="dxa"/>
            <w:vMerge w:val="restart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  <w:r w:rsidRPr="0037155D">
              <w:rPr>
                <w:sz w:val="24"/>
              </w:rPr>
              <w:t>Організація надання соціальних послуг для осіб, які потребують паліативної допомоги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85B0D" w:rsidRPr="0037155D" w:rsidRDefault="00985B0D" w:rsidP="00985B0D">
            <w:pPr>
              <w:jc w:val="both"/>
              <w:rPr>
                <w:sz w:val="24"/>
              </w:rPr>
            </w:pPr>
            <w:r w:rsidRPr="0037155D">
              <w:rPr>
                <w:sz w:val="24"/>
              </w:rPr>
              <w:t>4.1.Мобільна паліативна медична допомога, мультидисциплінарна виїзна бригада (залучення медичних працівників, психологів, юристів, соціальних працівників, священнослужителів, тощо)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2021-2025 роки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Департамент соціальної політики, КП </w:t>
            </w:r>
            <w:r w:rsidRPr="0037155D">
              <w:rPr>
                <w:spacing w:val="3"/>
                <w:sz w:val="24"/>
                <w:shd w:val="clear" w:color="auto" w:fill="FFFFFF"/>
              </w:rPr>
              <w:t>«Центр реабілітації учасників бой</w:t>
            </w:r>
            <w:r>
              <w:rPr>
                <w:spacing w:val="3"/>
                <w:sz w:val="24"/>
                <w:shd w:val="clear" w:color="auto" w:fill="FFFFFF"/>
              </w:rPr>
              <w:t>ових дій Луцької міської терито</w:t>
            </w:r>
            <w:r w:rsidRPr="0037155D">
              <w:rPr>
                <w:spacing w:val="3"/>
                <w:sz w:val="24"/>
                <w:shd w:val="clear" w:color="auto" w:fill="FFFFFF"/>
              </w:rPr>
              <w:t>ріальної громади»</w:t>
            </w:r>
            <w:r w:rsidRPr="0037155D">
              <w:rPr>
                <w:sz w:val="24"/>
              </w:rPr>
              <w:t xml:space="preserve">, </w:t>
            </w:r>
          </w:p>
          <w:p w:rsidR="004009E1" w:rsidRPr="004009E1" w:rsidRDefault="004009E1" w:rsidP="004009E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КУ «</w:t>
            </w:r>
            <w:proofErr w:type="spellStart"/>
            <w:r w:rsidRPr="0037155D">
              <w:rPr>
                <w:sz w:val="24"/>
              </w:rPr>
              <w:t>Територіаль</w:t>
            </w:r>
            <w:r>
              <w:rPr>
                <w:sz w:val="24"/>
              </w:rPr>
              <w:t>-</w:t>
            </w:r>
            <w:proofErr w:type="spellEnd"/>
          </w:p>
          <w:p w:rsidR="00985B0D" w:rsidRPr="0037155D" w:rsidRDefault="004009E1" w:rsidP="004009E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ний центр соціального обслуговування </w:t>
            </w:r>
            <w:r w:rsidRPr="0037155D">
              <w:rPr>
                <w:sz w:val="24"/>
              </w:rPr>
              <w:lastRenderedPageBreak/>
              <w:t xml:space="preserve">(надання соціальних послуг) </w:t>
            </w:r>
            <w:r w:rsidRPr="0061448D">
              <w:rPr>
                <w:sz w:val="24"/>
              </w:rPr>
              <w:t>Луцької міської територіальної громади</w:t>
            </w:r>
            <w:r>
              <w:rPr>
                <w:sz w:val="24"/>
              </w:rPr>
              <w:t xml:space="preserve">», </w:t>
            </w:r>
            <w:r w:rsidR="00985B0D" w:rsidRPr="0037155D">
              <w:rPr>
                <w:sz w:val="24"/>
              </w:rPr>
              <w:t>та інші медичні установи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proofErr w:type="spellStart"/>
            <w:r w:rsidRPr="0037155D">
              <w:rPr>
                <w:sz w:val="24"/>
              </w:rPr>
              <w:lastRenderedPageBreak/>
              <w:t>Фінансу-вання</w:t>
            </w:r>
            <w:proofErr w:type="spellEnd"/>
            <w:r w:rsidRPr="0037155D">
              <w:rPr>
                <w:sz w:val="24"/>
              </w:rPr>
              <w:t xml:space="preserve"> не потребує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3" w:type="dxa"/>
            <w:tcBorders>
              <w:bottom w:val="single" w:sz="4" w:space="0" w:color="auto"/>
            </w:tcBorders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  <w:shd w:val="clear" w:color="auto" w:fill="FFFFFF"/>
              </w:rPr>
            </w:pPr>
            <w:r w:rsidRPr="0037155D">
              <w:rPr>
                <w:sz w:val="24"/>
              </w:rPr>
              <w:t>Розширення соціальних послуг, поліпшення якості життя осіб, які потребують паліативної допомоги. Н</w:t>
            </w:r>
            <w:r w:rsidRPr="0037155D">
              <w:rPr>
                <w:sz w:val="24"/>
                <w:shd w:val="clear" w:color="auto" w:fill="FFFFFF"/>
              </w:rPr>
              <w:t xml:space="preserve">адання психологічної підтримки важкохворим та їх родичам, організація </w:t>
            </w:r>
            <w:r w:rsidRPr="0037155D">
              <w:rPr>
                <w:sz w:val="24"/>
                <w:shd w:val="clear" w:color="auto" w:fill="FFFFFF"/>
              </w:rPr>
              <w:lastRenderedPageBreak/>
              <w:t>консультації з провідними спеціалістами медичних установ.</w:t>
            </w:r>
          </w:p>
        </w:tc>
      </w:tr>
      <w:tr w:rsidR="00985B0D" w:rsidRPr="0037155D" w:rsidTr="00985B0D">
        <w:trPr>
          <w:trHeight w:val="988"/>
        </w:trPr>
        <w:tc>
          <w:tcPr>
            <w:tcW w:w="425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0D" w:rsidRPr="0037155D" w:rsidRDefault="00985B0D" w:rsidP="00985B0D">
            <w:pPr>
              <w:jc w:val="both"/>
              <w:rPr>
                <w:sz w:val="24"/>
              </w:rPr>
            </w:pPr>
            <w:r w:rsidRPr="0037155D">
              <w:rPr>
                <w:sz w:val="24"/>
              </w:rPr>
              <w:t>4.2.</w:t>
            </w:r>
            <w:r w:rsidRPr="0037155D">
              <w:rPr>
                <w:sz w:val="24"/>
                <w:shd w:val="clear" w:color="auto" w:fill="FFFFFF"/>
              </w:rPr>
              <w:t>«Школа догляду за важкохворими»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2021-2025 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КП </w:t>
            </w:r>
            <w:r w:rsidRPr="0037155D">
              <w:rPr>
                <w:spacing w:val="3"/>
                <w:sz w:val="24"/>
                <w:shd w:val="clear" w:color="auto" w:fill="FFFFFF"/>
              </w:rPr>
              <w:t>«Центр реабілітації учасників бойових дій Луцької міської територіальної громади»</w:t>
            </w:r>
            <w:r w:rsidRPr="0037155D">
              <w:rPr>
                <w:sz w:val="24"/>
              </w:rPr>
              <w:t xml:space="preserve"> та інші медичні установи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proofErr w:type="spellStart"/>
            <w:r w:rsidRPr="0037155D">
              <w:rPr>
                <w:sz w:val="24"/>
              </w:rPr>
              <w:t>Фінансу-вання</w:t>
            </w:r>
            <w:proofErr w:type="spellEnd"/>
            <w:r w:rsidRPr="0037155D">
              <w:rPr>
                <w:sz w:val="24"/>
              </w:rPr>
              <w:t xml:space="preserve"> не потребує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  <w:shd w:val="clear" w:color="auto" w:fill="FFFFFF"/>
              </w:rPr>
            </w:pPr>
            <w:r w:rsidRPr="0037155D">
              <w:rPr>
                <w:sz w:val="24"/>
                <w:shd w:val="clear" w:color="auto" w:fill="FFFFFF"/>
              </w:rPr>
              <w:t>Впровадження навчального курсу для родичів, волонтерів, соціальних працівників, студентів з питань догляду за важкими хворими.</w:t>
            </w:r>
          </w:p>
        </w:tc>
      </w:tr>
      <w:tr w:rsidR="00985B0D" w:rsidRPr="0037155D" w:rsidTr="00985B0D">
        <w:trPr>
          <w:trHeight w:val="136"/>
        </w:trPr>
        <w:tc>
          <w:tcPr>
            <w:tcW w:w="425" w:type="dxa"/>
            <w:vMerge w:val="restart"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ind w:left="-108" w:right="-133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5.</w:t>
            </w:r>
          </w:p>
        </w:tc>
        <w:tc>
          <w:tcPr>
            <w:tcW w:w="1560" w:type="dxa"/>
            <w:vMerge w:val="restart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right="-108"/>
              <w:rPr>
                <w:sz w:val="24"/>
              </w:rPr>
            </w:pPr>
            <w:r w:rsidRPr="0037155D">
              <w:rPr>
                <w:sz w:val="24"/>
              </w:rPr>
              <w:t>Інформаційне забезпечення сфери надання соціальних послуг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5.1. Участь у форумах, круглих столах, семінарах, конференціях, тренінгах з питань надання соціальних послуг вразливим верствам населення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2021-2025 роки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Департамент соціальної політики,</w:t>
            </w:r>
          </w:p>
          <w:p w:rsidR="004009E1" w:rsidRPr="004009E1" w:rsidRDefault="004009E1" w:rsidP="004009E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КУ «</w:t>
            </w:r>
            <w:proofErr w:type="spellStart"/>
            <w:r w:rsidRPr="0037155D">
              <w:rPr>
                <w:sz w:val="24"/>
              </w:rPr>
              <w:t>Територіаль</w:t>
            </w:r>
            <w:r>
              <w:rPr>
                <w:sz w:val="24"/>
              </w:rPr>
              <w:t>-</w:t>
            </w:r>
            <w:proofErr w:type="spellEnd"/>
          </w:p>
          <w:p w:rsidR="00985B0D" w:rsidRPr="0037155D" w:rsidRDefault="004009E1" w:rsidP="004009E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ний центр соціального обслуговування (надання соціальних послуг) </w:t>
            </w:r>
            <w:r w:rsidRPr="0061448D">
              <w:rPr>
                <w:sz w:val="24"/>
              </w:rPr>
              <w:t>Луцької міської територіальної громади</w:t>
            </w:r>
            <w:r>
              <w:rPr>
                <w:sz w:val="24"/>
              </w:rPr>
              <w:t>»</w:t>
            </w:r>
            <w:r w:rsidR="00985B0D" w:rsidRPr="0037155D">
              <w:rPr>
                <w:sz w:val="24"/>
              </w:rPr>
              <w:t xml:space="preserve">, інші </w:t>
            </w:r>
            <w:r w:rsidR="00985B0D" w:rsidRPr="0037155D">
              <w:rPr>
                <w:sz w:val="24"/>
              </w:rPr>
              <w:lastRenderedPageBreak/>
              <w:t xml:space="preserve">організації та установи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lastRenderedPageBreak/>
              <w:t xml:space="preserve">Бюджет Луцької міської </w:t>
            </w:r>
            <w:proofErr w:type="spellStart"/>
            <w:r w:rsidRPr="0037155D">
              <w:rPr>
                <w:sz w:val="24"/>
              </w:rPr>
              <w:t>терито-ріальної</w:t>
            </w:r>
            <w:proofErr w:type="spellEnd"/>
            <w:r w:rsidRPr="0037155D">
              <w:rPr>
                <w:sz w:val="24"/>
              </w:rPr>
              <w:t xml:space="preserve"> громади</w:t>
            </w:r>
          </w:p>
        </w:tc>
        <w:tc>
          <w:tcPr>
            <w:tcW w:w="822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822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822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823" w:type="dxa"/>
            <w:tcBorders>
              <w:top w:val="single" w:sz="4" w:space="0" w:color="auto"/>
            </w:tcBorders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Співпраця та обмін досвідом з державними та громадськими організаціями щодо надання соціальних послуг.</w:t>
            </w:r>
          </w:p>
        </w:tc>
      </w:tr>
      <w:tr w:rsidR="00985B0D" w:rsidRPr="0037155D" w:rsidTr="00985B0D">
        <w:trPr>
          <w:trHeight w:val="988"/>
        </w:trPr>
        <w:tc>
          <w:tcPr>
            <w:tcW w:w="425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  <w:tc>
          <w:tcPr>
            <w:tcW w:w="3260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5.2. Висвітлення інформації щодо надання соціальних послуг у громаді у засобах масової інформації, офіційних сайтах та сторінках у соціальних мережах органів місцевого самоврядування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401735" w:rsidRDefault="00401735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Департамент соціальної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політики,</w:t>
            </w:r>
          </w:p>
          <w:p w:rsidR="006E54CC" w:rsidRPr="004009E1" w:rsidRDefault="006E54CC" w:rsidP="006E54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КУ «</w:t>
            </w:r>
            <w:proofErr w:type="spellStart"/>
            <w:r w:rsidRPr="0037155D">
              <w:rPr>
                <w:sz w:val="24"/>
              </w:rPr>
              <w:t>Територіаль</w:t>
            </w:r>
            <w:r>
              <w:rPr>
                <w:sz w:val="24"/>
              </w:rPr>
              <w:t>-</w:t>
            </w:r>
            <w:proofErr w:type="spellEnd"/>
          </w:p>
          <w:p w:rsidR="00985B0D" w:rsidRPr="0037155D" w:rsidRDefault="006E54CC" w:rsidP="006E54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ний центр соціального обслуговування (надання соціальних послуг) </w:t>
            </w:r>
            <w:r w:rsidRPr="0061448D">
              <w:rPr>
                <w:sz w:val="24"/>
              </w:rPr>
              <w:t>Луцької міської територіальної громади</w:t>
            </w:r>
            <w:r>
              <w:rPr>
                <w:sz w:val="24"/>
              </w:rPr>
              <w:t>»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Бюджет Луцької міської </w:t>
            </w:r>
            <w:proofErr w:type="spellStart"/>
            <w:r w:rsidRPr="0037155D">
              <w:rPr>
                <w:sz w:val="24"/>
              </w:rPr>
              <w:t>терито-ріальної</w:t>
            </w:r>
            <w:proofErr w:type="spellEnd"/>
            <w:r w:rsidRPr="0037155D">
              <w:rPr>
                <w:sz w:val="24"/>
              </w:rPr>
              <w:t xml:space="preserve"> громади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25,00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25,00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37155D">
              <w:rPr>
                <w:sz w:val="24"/>
              </w:rPr>
              <w:t>25,00</w:t>
            </w:r>
          </w:p>
        </w:tc>
        <w:tc>
          <w:tcPr>
            <w:tcW w:w="822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  <w:r w:rsidRPr="0037155D">
              <w:rPr>
                <w:sz w:val="24"/>
              </w:rPr>
              <w:t>,0</w:t>
            </w:r>
          </w:p>
        </w:tc>
        <w:tc>
          <w:tcPr>
            <w:tcW w:w="823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150,</w:t>
            </w:r>
            <w:r w:rsidRPr="0037155D">
              <w:rPr>
                <w:sz w:val="24"/>
              </w:rPr>
              <w:t>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 xml:space="preserve">Поліпшення </w:t>
            </w:r>
            <w:proofErr w:type="spellStart"/>
            <w:r w:rsidRPr="0037155D">
              <w:rPr>
                <w:sz w:val="24"/>
              </w:rPr>
              <w:t>поінформова-ності</w:t>
            </w:r>
            <w:proofErr w:type="spellEnd"/>
            <w:r w:rsidRPr="0037155D">
              <w:rPr>
                <w:sz w:val="24"/>
              </w:rPr>
              <w:t xml:space="preserve"> населення громади щодо переліку та порядку надання соціальних послуг.</w:t>
            </w:r>
          </w:p>
        </w:tc>
      </w:tr>
      <w:tr w:rsidR="00985B0D" w:rsidRPr="0037155D" w:rsidTr="00985B0D">
        <w:trPr>
          <w:trHeight w:val="279"/>
        </w:trPr>
        <w:tc>
          <w:tcPr>
            <w:tcW w:w="425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60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right="-108"/>
              <w:rPr>
                <w:sz w:val="24"/>
              </w:rPr>
            </w:pPr>
            <w:r w:rsidRPr="0037155D">
              <w:rPr>
                <w:sz w:val="24"/>
              </w:rPr>
              <w:t>5.3. Інформування серед представників цільових груп, громадських об’єднань, благодійних, релігійних організацій в частині організації надання соціальних послуг та з метою залучення до участі в реалізації ЗУ "Про соціальні послуги"  за допомогою сучасних інформаційно-комунікаційних технологій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Департамент соціальної 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політики,</w:t>
            </w:r>
          </w:p>
          <w:p w:rsidR="006E54CC" w:rsidRPr="004009E1" w:rsidRDefault="006E54CC" w:rsidP="006E54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КУ «</w:t>
            </w:r>
            <w:proofErr w:type="spellStart"/>
            <w:r w:rsidRPr="0037155D">
              <w:rPr>
                <w:sz w:val="24"/>
              </w:rPr>
              <w:t>Територіаль</w:t>
            </w:r>
            <w:r>
              <w:rPr>
                <w:sz w:val="24"/>
              </w:rPr>
              <w:t>-</w:t>
            </w:r>
            <w:proofErr w:type="spellEnd"/>
          </w:p>
          <w:p w:rsidR="00985B0D" w:rsidRPr="0037155D" w:rsidRDefault="006E54CC" w:rsidP="006E54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ний центр соціального обслуговування (надання соціальних послуг) </w:t>
            </w:r>
            <w:r w:rsidRPr="0061448D">
              <w:rPr>
                <w:sz w:val="24"/>
              </w:rPr>
              <w:t>Луцької міської територіальної громади</w:t>
            </w:r>
            <w:r>
              <w:rPr>
                <w:sz w:val="24"/>
              </w:rPr>
              <w:t>»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Фінансування не потребує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3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 xml:space="preserve">Поліпшення </w:t>
            </w:r>
            <w:proofErr w:type="spellStart"/>
            <w:r w:rsidRPr="0037155D">
              <w:rPr>
                <w:sz w:val="24"/>
              </w:rPr>
              <w:t>поінформова-ності</w:t>
            </w:r>
            <w:proofErr w:type="spellEnd"/>
            <w:r w:rsidRPr="0037155D">
              <w:rPr>
                <w:sz w:val="24"/>
              </w:rPr>
              <w:t xml:space="preserve"> цільових груп та груп ризику щодо надання соціальних послуг.</w:t>
            </w:r>
          </w:p>
        </w:tc>
      </w:tr>
      <w:tr w:rsidR="00985B0D" w:rsidRPr="0037155D" w:rsidTr="00985B0D">
        <w:trPr>
          <w:trHeight w:val="278"/>
        </w:trPr>
        <w:tc>
          <w:tcPr>
            <w:tcW w:w="425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60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 xml:space="preserve">5.4. Розроблення та виготовлення інформаційних матеріалів та соціальної </w:t>
            </w:r>
            <w:r w:rsidRPr="0037155D">
              <w:rPr>
                <w:sz w:val="24"/>
              </w:rPr>
              <w:lastRenderedPageBreak/>
              <w:t xml:space="preserve">реклами з питань попередження негативних явищ в суспільстві, розвитку духовності, патріотизму, зміцнення моральних засад та надання соціальних послуг населенню громади 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lastRenderedPageBreak/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Департамент соціальної 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політики,</w:t>
            </w:r>
          </w:p>
          <w:p w:rsidR="006E54CC" w:rsidRPr="004009E1" w:rsidRDefault="006E54CC" w:rsidP="006E54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КУ «</w:t>
            </w:r>
            <w:proofErr w:type="spellStart"/>
            <w:r w:rsidRPr="0037155D">
              <w:rPr>
                <w:sz w:val="24"/>
              </w:rPr>
              <w:t>Територіаль</w:t>
            </w:r>
            <w:r>
              <w:rPr>
                <w:sz w:val="24"/>
              </w:rPr>
              <w:t>-</w:t>
            </w:r>
            <w:proofErr w:type="spellEnd"/>
          </w:p>
          <w:p w:rsidR="00985B0D" w:rsidRPr="0037155D" w:rsidRDefault="006E54CC" w:rsidP="006E54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ний центр соціального обслуговування (надання соціальних послуг) </w:t>
            </w:r>
            <w:r w:rsidRPr="0061448D">
              <w:rPr>
                <w:sz w:val="24"/>
              </w:rPr>
              <w:t>Луцької міської територіальної громади</w:t>
            </w:r>
            <w:r>
              <w:rPr>
                <w:sz w:val="24"/>
              </w:rPr>
              <w:t>»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lastRenderedPageBreak/>
              <w:t xml:space="preserve">Бюджет Луцької міської </w:t>
            </w:r>
            <w:proofErr w:type="spellStart"/>
            <w:r w:rsidRPr="0037155D">
              <w:rPr>
                <w:sz w:val="24"/>
              </w:rPr>
              <w:lastRenderedPageBreak/>
              <w:t>терито-ріальної</w:t>
            </w:r>
            <w:proofErr w:type="spellEnd"/>
            <w:r w:rsidRPr="0037155D">
              <w:rPr>
                <w:sz w:val="24"/>
              </w:rPr>
              <w:t xml:space="preserve"> громади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lastRenderedPageBreak/>
              <w:t>5,00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822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9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823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 xml:space="preserve">Попередження негативних явищ у суспільстві, </w:t>
            </w:r>
            <w:r w:rsidRPr="0037155D">
              <w:rPr>
                <w:sz w:val="24"/>
              </w:rPr>
              <w:lastRenderedPageBreak/>
              <w:t xml:space="preserve">поліпшення </w:t>
            </w:r>
            <w:proofErr w:type="spellStart"/>
            <w:r w:rsidRPr="0037155D">
              <w:rPr>
                <w:sz w:val="24"/>
              </w:rPr>
              <w:t>поінформова-ності</w:t>
            </w:r>
            <w:proofErr w:type="spellEnd"/>
            <w:r w:rsidRPr="0037155D">
              <w:rPr>
                <w:sz w:val="24"/>
              </w:rPr>
              <w:t xml:space="preserve"> населення з соціально значущих питань.</w:t>
            </w:r>
          </w:p>
        </w:tc>
      </w:tr>
      <w:tr w:rsidR="00985B0D" w:rsidRPr="0037155D" w:rsidTr="00985B0D">
        <w:trPr>
          <w:trHeight w:val="988"/>
        </w:trPr>
        <w:tc>
          <w:tcPr>
            <w:tcW w:w="425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  <w:r w:rsidRPr="0037155D">
              <w:rPr>
                <w:sz w:val="24"/>
              </w:rPr>
              <w:lastRenderedPageBreak/>
              <w:t>6</w:t>
            </w:r>
          </w:p>
        </w:tc>
        <w:tc>
          <w:tcPr>
            <w:tcW w:w="1560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  <w:r w:rsidRPr="0037155D">
              <w:rPr>
                <w:sz w:val="24"/>
              </w:rPr>
              <w:t xml:space="preserve">Направлення осіб похилого віку та осіб з інвалідністю до </w:t>
            </w:r>
            <w:proofErr w:type="spellStart"/>
            <w:r w:rsidRPr="0037155D">
              <w:rPr>
                <w:sz w:val="24"/>
              </w:rPr>
              <w:t>стаціонар-них</w:t>
            </w:r>
            <w:proofErr w:type="spellEnd"/>
            <w:r w:rsidRPr="0037155D">
              <w:rPr>
                <w:sz w:val="24"/>
              </w:rPr>
              <w:t xml:space="preserve"> закладів та </w:t>
            </w:r>
            <w:proofErr w:type="spellStart"/>
            <w:r w:rsidRPr="0037155D">
              <w:rPr>
                <w:sz w:val="24"/>
              </w:rPr>
              <w:t>спеціалізо-ваних</w:t>
            </w:r>
            <w:proofErr w:type="spellEnd"/>
            <w:r w:rsidRPr="0037155D">
              <w:rPr>
                <w:sz w:val="24"/>
              </w:rPr>
              <w:t xml:space="preserve"> будинків-інтернатів</w:t>
            </w:r>
          </w:p>
        </w:tc>
        <w:tc>
          <w:tcPr>
            <w:tcW w:w="3260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6.1 Надання комплексу соціальних послуг стаціонарного догляду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Департамент соціальної 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політики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Бюджет Луцької міської </w:t>
            </w:r>
            <w:proofErr w:type="spellStart"/>
            <w:r w:rsidRPr="0037155D">
              <w:rPr>
                <w:sz w:val="24"/>
              </w:rPr>
              <w:t>терито-ріальної</w:t>
            </w:r>
            <w:proofErr w:type="spellEnd"/>
            <w:r w:rsidRPr="0037155D">
              <w:rPr>
                <w:sz w:val="24"/>
              </w:rPr>
              <w:t xml:space="preserve"> громади в частині </w:t>
            </w:r>
            <w:proofErr w:type="spellStart"/>
            <w:r w:rsidRPr="0037155D">
              <w:rPr>
                <w:sz w:val="24"/>
              </w:rPr>
              <w:t>співфі-нансу-вання</w:t>
            </w:r>
            <w:proofErr w:type="spellEnd"/>
            <w:r w:rsidRPr="0037155D">
              <w:rPr>
                <w:sz w:val="24"/>
              </w:rPr>
              <w:t xml:space="preserve"> закладів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150,00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200,00</w:t>
            </w:r>
          </w:p>
        </w:tc>
        <w:tc>
          <w:tcPr>
            <w:tcW w:w="822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7" w:right="-8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200,00</w:t>
            </w:r>
          </w:p>
        </w:tc>
        <w:tc>
          <w:tcPr>
            <w:tcW w:w="823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7" w:right="-108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200,00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 xml:space="preserve">Забезпечення послугами стаціонарного догляду, здобуття навичок самообслуговування, адаптації, запобігання погіршення їхнього стану здоров’я, та зменшенню страждань. </w:t>
            </w:r>
          </w:p>
        </w:tc>
      </w:tr>
      <w:tr w:rsidR="00985B0D" w:rsidRPr="0037155D" w:rsidTr="00985B0D">
        <w:trPr>
          <w:trHeight w:val="988"/>
        </w:trPr>
        <w:tc>
          <w:tcPr>
            <w:tcW w:w="425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7</w:t>
            </w:r>
          </w:p>
        </w:tc>
        <w:tc>
          <w:tcPr>
            <w:tcW w:w="1560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250"/>
              <w:rPr>
                <w:sz w:val="24"/>
              </w:rPr>
            </w:pPr>
            <w:r w:rsidRPr="0037155D">
              <w:rPr>
                <w:sz w:val="24"/>
              </w:rPr>
              <w:t xml:space="preserve">Фінансова підтримка Волинської обласної організації Всеукраїнської громадської організації інвалідів </w:t>
            </w:r>
            <w:r w:rsidRPr="0037155D">
              <w:rPr>
                <w:sz w:val="24"/>
              </w:rPr>
              <w:lastRenderedPageBreak/>
              <w:t xml:space="preserve">«Українське товариство глухих» (ВГОІ «УТОГ»). </w:t>
            </w:r>
          </w:p>
        </w:tc>
        <w:tc>
          <w:tcPr>
            <w:tcW w:w="3260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lastRenderedPageBreak/>
              <w:t xml:space="preserve">7.1 Забезпечення надання соціальних послуг </w:t>
            </w:r>
            <w:proofErr w:type="spellStart"/>
            <w:r w:rsidRPr="0037155D">
              <w:rPr>
                <w:sz w:val="24"/>
              </w:rPr>
              <w:t>сурдоперекладу</w:t>
            </w:r>
            <w:proofErr w:type="spellEnd"/>
            <w:r w:rsidRPr="0037155D">
              <w:rPr>
                <w:sz w:val="24"/>
              </w:rPr>
              <w:t xml:space="preserve"> для мешканців територіальної громади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401735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Департамент соціальної політики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Бюджет Луцької міської </w:t>
            </w:r>
            <w:proofErr w:type="spellStart"/>
            <w:r w:rsidRPr="0037155D">
              <w:rPr>
                <w:sz w:val="24"/>
              </w:rPr>
              <w:t>терито-ріальної</w:t>
            </w:r>
            <w:proofErr w:type="spellEnd"/>
            <w:r w:rsidRPr="0037155D">
              <w:rPr>
                <w:sz w:val="24"/>
              </w:rPr>
              <w:t xml:space="preserve"> громади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</w:t>
            </w:r>
          </w:p>
        </w:tc>
        <w:tc>
          <w:tcPr>
            <w:tcW w:w="822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230,0</w:t>
            </w:r>
          </w:p>
        </w:tc>
        <w:tc>
          <w:tcPr>
            <w:tcW w:w="823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230,0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Забезпечення якісними соціальними послугами мешканців громади з вадами слуху</w:t>
            </w:r>
          </w:p>
        </w:tc>
      </w:tr>
      <w:tr w:rsidR="00CC3999" w:rsidRPr="00DB4094" w:rsidTr="00985B0D">
        <w:trPr>
          <w:trHeight w:val="988"/>
        </w:trPr>
        <w:tc>
          <w:tcPr>
            <w:tcW w:w="425" w:type="dxa"/>
          </w:tcPr>
          <w:p w:rsidR="00CC3999" w:rsidRPr="00374D21" w:rsidRDefault="00CC3999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  <w:r w:rsidRPr="00374D21">
              <w:rPr>
                <w:sz w:val="24"/>
              </w:rPr>
              <w:lastRenderedPageBreak/>
              <w:t>8</w:t>
            </w:r>
          </w:p>
        </w:tc>
        <w:tc>
          <w:tcPr>
            <w:tcW w:w="1560" w:type="dxa"/>
          </w:tcPr>
          <w:p w:rsidR="00CC3999" w:rsidRPr="00374D21" w:rsidRDefault="00C5443D" w:rsidP="00C5443D">
            <w:pPr>
              <w:pStyle w:val="a8"/>
              <w:shd w:val="clear" w:color="auto" w:fill="FFFFFF"/>
              <w:spacing w:after="0" w:line="240" w:lineRule="auto"/>
              <w:ind w:left="-108" w:right="-250"/>
              <w:rPr>
                <w:b/>
                <w:sz w:val="24"/>
              </w:rPr>
            </w:pPr>
            <w:r w:rsidRPr="00374D21">
              <w:rPr>
                <w:sz w:val="24"/>
                <w:shd w:val="clear" w:color="auto" w:fill="FFFFFF"/>
              </w:rPr>
              <w:t>Фінансування</w:t>
            </w:r>
            <w:r w:rsidR="00CC3999" w:rsidRPr="00374D21">
              <w:rPr>
                <w:sz w:val="24"/>
                <w:shd w:val="clear" w:color="auto" w:fill="FFFFFF"/>
              </w:rPr>
              <w:t xml:space="preserve"> соціальн</w:t>
            </w:r>
            <w:r w:rsidRPr="00374D21">
              <w:rPr>
                <w:sz w:val="24"/>
                <w:shd w:val="clear" w:color="auto" w:fill="FFFFFF"/>
              </w:rPr>
              <w:t>ої</w:t>
            </w:r>
            <w:r w:rsidR="00CC3999" w:rsidRPr="00374D21">
              <w:rPr>
                <w:sz w:val="24"/>
                <w:shd w:val="clear" w:color="auto" w:fill="FFFFFF"/>
              </w:rPr>
              <w:t xml:space="preserve"> послуг</w:t>
            </w:r>
            <w:r w:rsidRPr="00374D21">
              <w:rPr>
                <w:sz w:val="24"/>
                <w:shd w:val="clear" w:color="auto" w:fill="FFFFFF"/>
              </w:rPr>
              <w:t xml:space="preserve">и </w:t>
            </w:r>
            <w:r w:rsidR="00CC3999" w:rsidRPr="00374D21">
              <w:rPr>
                <w:sz w:val="24"/>
                <w:shd w:val="clear" w:color="auto" w:fill="FFFFFF"/>
              </w:rPr>
              <w:t>«супровід під час інклюзивного навчання»</w:t>
            </w:r>
          </w:p>
        </w:tc>
        <w:tc>
          <w:tcPr>
            <w:tcW w:w="3260" w:type="dxa"/>
          </w:tcPr>
          <w:p w:rsidR="00CC3999" w:rsidRPr="00374D21" w:rsidRDefault="00CC3999" w:rsidP="00CC3999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4D21">
              <w:rPr>
                <w:sz w:val="24"/>
              </w:rPr>
              <w:t xml:space="preserve">8.1 Забезпечення надання соціальної послуги </w:t>
            </w:r>
            <w:r w:rsidRPr="00374D21">
              <w:rPr>
                <w:sz w:val="24"/>
                <w:shd w:val="clear" w:color="auto" w:fill="FFFFFF"/>
              </w:rPr>
              <w:t>«супровід під час інклюзивного навчання»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999" w:rsidRPr="00374D21" w:rsidRDefault="00CC3999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4D21">
              <w:rPr>
                <w:sz w:val="24"/>
              </w:rPr>
              <w:t>2025</w:t>
            </w:r>
            <w:r w:rsidR="00085700">
              <w:rPr>
                <w:sz w:val="24"/>
              </w:rPr>
              <w:t xml:space="preserve"> рік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999" w:rsidRPr="00374D21" w:rsidRDefault="00CC3999" w:rsidP="00401735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</w:rPr>
            </w:pPr>
            <w:r w:rsidRPr="00374D21">
              <w:rPr>
                <w:sz w:val="24"/>
              </w:rPr>
              <w:t>Департамент соціальної політики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999" w:rsidRPr="00374D21" w:rsidRDefault="00CC3999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4D21">
              <w:rPr>
                <w:sz w:val="24"/>
              </w:rPr>
              <w:t xml:space="preserve">Бюджет Луцької міської </w:t>
            </w:r>
            <w:proofErr w:type="spellStart"/>
            <w:r w:rsidRPr="00374D21">
              <w:rPr>
                <w:sz w:val="24"/>
              </w:rPr>
              <w:t>терито-ріальної</w:t>
            </w:r>
            <w:proofErr w:type="spellEnd"/>
            <w:r w:rsidRPr="00374D21">
              <w:rPr>
                <w:sz w:val="24"/>
              </w:rPr>
              <w:t xml:space="preserve"> громади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999" w:rsidRPr="00374D21" w:rsidRDefault="00CC3999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4D21">
              <w:rPr>
                <w:sz w:val="24"/>
              </w:rPr>
              <w:t>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999" w:rsidRPr="00374D21" w:rsidRDefault="00CC3999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4D21">
              <w:rPr>
                <w:sz w:val="24"/>
              </w:rPr>
              <w:t>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999" w:rsidRPr="00374D21" w:rsidRDefault="00CC3999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4D21">
              <w:rPr>
                <w:sz w:val="24"/>
              </w:rPr>
              <w:t>-</w:t>
            </w:r>
          </w:p>
        </w:tc>
        <w:tc>
          <w:tcPr>
            <w:tcW w:w="822" w:type="dxa"/>
          </w:tcPr>
          <w:p w:rsidR="00CC3999" w:rsidRPr="00374D21" w:rsidRDefault="00CC3999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4D21">
              <w:rPr>
                <w:sz w:val="24"/>
              </w:rPr>
              <w:t>-</w:t>
            </w:r>
          </w:p>
        </w:tc>
        <w:tc>
          <w:tcPr>
            <w:tcW w:w="823" w:type="dxa"/>
          </w:tcPr>
          <w:p w:rsidR="00CC3999" w:rsidRPr="00374D21" w:rsidRDefault="00374D21" w:rsidP="00CC3999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en-US"/>
              </w:rPr>
            </w:pPr>
            <w:r w:rsidRPr="00374D21">
              <w:rPr>
                <w:sz w:val="24"/>
                <w:lang w:val="en-US"/>
              </w:rPr>
              <w:t>900.0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999" w:rsidRPr="00374D21" w:rsidRDefault="00CC3999" w:rsidP="00DB4094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4D21">
              <w:rPr>
                <w:sz w:val="24"/>
              </w:rPr>
              <w:t>Забезпечення якісними соціальними послугами мешканців громади</w:t>
            </w:r>
            <w:r w:rsidR="00DB4094" w:rsidRPr="00374D21">
              <w:rPr>
                <w:sz w:val="24"/>
              </w:rPr>
              <w:t>, створення умов для здобуття освіти дітьми з особливими освітніми потребами в інклюзивному середовищ, а також сприяння соціалізації та інтеграції дітей з інвалідністю у шкільний колектив</w:t>
            </w:r>
          </w:p>
        </w:tc>
      </w:tr>
    </w:tbl>
    <w:p w:rsidR="00985B0D" w:rsidRPr="0037155D" w:rsidRDefault="00985B0D" w:rsidP="00985B0D">
      <w:pPr>
        <w:ind w:left="5670"/>
        <w:jc w:val="both"/>
        <w:rPr>
          <w:szCs w:val="28"/>
        </w:rPr>
      </w:pPr>
    </w:p>
    <w:p w:rsidR="00985B0D" w:rsidRPr="0037155D" w:rsidRDefault="00985B0D" w:rsidP="00985B0D">
      <w:pPr>
        <w:jc w:val="both"/>
        <w:rPr>
          <w:color w:val="FF0000"/>
          <w:sz w:val="22"/>
          <w:szCs w:val="22"/>
        </w:rPr>
      </w:pPr>
    </w:p>
    <w:p w:rsidR="00985B0D" w:rsidRPr="0037155D" w:rsidRDefault="00985B0D" w:rsidP="00985B0D">
      <w:pPr>
        <w:jc w:val="both"/>
        <w:rPr>
          <w:color w:val="FF0000"/>
          <w:sz w:val="24"/>
        </w:rPr>
      </w:pPr>
      <w:r w:rsidRPr="0037155D">
        <w:rPr>
          <w:color w:val="FF0000"/>
          <w:sz w:val="22"/>
          <w:szCs w:val="22"/>
        </w:rPr>
        <w:t xml:space="preserve">         </w:t>
      </w:r>
      <w:r w:rsidRPr="0037155D">
        <w:rPr>
          <w:sz w:val="24"/>
        </w:rPr>
        <w:t>Майборода 284</w:t>
      </w:r>
      <w:r>
        <w:rPr>
          <w:sz w:val="24"/>
        </w:rPr>
        <w:t> </w:t>
      </w:r>
      <w:r w:rsidRPr="0037155D">
        <w:rPr>
          <w:sz w:val="24"/>
        </w:rPr>
        <w:t>177</w:t>
      </w:r>
    </w:p>
    <w:p w:rsidR="00BE655F" w:rsidRPr="0037155D" w:rsidRDefault="00BE655F" w:rsidP="00985B0D">
      <w:pPr>
        <w:ind w:left="10206"/>
        <w:jc w:val="both"/>
        <w:rPr>
          <w:color w:val="FF0000"/>
          <w:sz w:val="24"/>
        </w:rPr>
      </w:pPr>
    </w:p>
    <w:sectPr w:rsidR="00BE655F" w:rsidRPr="0037155D" w:rsidSect="00AB5F64">
      <w:headerReference w:type="default" r:id="rId10"/>
      <w:pgSz w:w="16838" w:h="11906" w:orient="landscape"/>
      <w:pgMar w:top="1701" w:right="1134" w:bottom="850" w:left="1134" w:header="708" w:footer="708" w:gutter="0"/>
      <w:pgNumType w:start="8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158" w:rsidRDefault="003C2158">
      <w:r>
        <w:separator/>
      </w:r>
    </w:p>
  </w:endnote>
  <w:endnote w:type="continuationSeparator" w:id="0">
    <w:p w:rsidR="003C2158" w:rsidRDefault="003C2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158" w:rsidRDefault="003C2158">
      <w:r>
        <w:separator/>
      </w:r>
    </w:p>
  </w:footnote>
  <w:footnote w:type="continuationSeparator" w:id="0">
    <w:p w:rsidR="003C2158" w:rsidRDefault="003C21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59626"/>
      <w:docPartObj>
        <w:docPartGallery w:val="Page Numbers (Top of Page)"/>
        <w:docPartUnique/>
      </w:docPartObj>
    </w:sdtPr>
    <w:sdtEndPr/>
    <w:sdtContent>
      <w:p w:rsidR="00085700" w:rsidRDefault="00085700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6A6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85700" w:rsidRDefault="0008570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59627"/>
      <w:docPartObj>
        <w:docPartGallery w:val="Page Numbers (Top of Page)"/>
        <w:docPartUnique/>
      </w:docPartObj>
    </w:sdtPr>
    <w:sdtEndPr/>
    <w:sdtContent>
      <w:p w:rsidR="00085700" w:rsidRDefault="00085700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6A6A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:rsidR="00085700" w:rsidRDefault="0008570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sz w:val="28"/>
        <w:szCs w:val="28"/>
        <w:lang w:val="uk-UA"/>
      </w:rPr>
    </w:lvl>
  </w:abstractNum>
  <w:abstractNum w:abstractNumId="1">
    <w:nsid w:val="00000003"/>
    <w:multiLevelType w:val="singleLevel"/>
    <w:tmpl w:val="06C060B0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  <w:bCs/>
        <w:caps w:val="0"/>
        <w:smallCaps w:val="0"/>
        <w:color w:val="000000"/>
        <w:spacing w:val="0"/>
        <w:sz w:val="28"/>
        <w:szCs w:val="28"/>
        <w:shd w:val="clear" w:color="auto" w:fill="FFFFFF"/>
        <w:lang w:val="uk-UA" w:eastAsia="zh-CN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12B43AAA"/>
    <w:multiLevelType w:val="hybridMultilevel"/>
    <w:tmpl w:val="B574AC8A"/>
    <w:lvl w:ilvl="0" w:tplc="55C03CC8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490666"/>
    <w:multiLevelType w:val="hybridMultilevel"/>
    <w:tmpl w:val="82A2E110"/>
    <w:lvl w:ilvl="0" w:tplc="914A2B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220A67"/>
    <w:multiLevelType w:val="hybridMultilevel"/>
    <w:tmpl w:val="99A60C4E"/>
    <w:lvl w:ilvl="0" w:tplc="6A84A3A6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F5C4364"/>
    <w:multiLevelType w:val="hybridMultilevel"/>
    <w:tmpl w:val="6DA4B964"/>
    <w:lvl w:ilvl="0" w:tplc="042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BD42FF"/>
    <w:multiLevelType w:val="hybridMultilevel"/>
    <w:tmpl w:val="CBE6BA30"/>
    <w:lvl w:ilvl="0" w:tplc="8C38E33A">
      <w:start w:val="18"/>
      <w:numFmt w:val="bullet"/>
      <w:lvlText w:val="−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7D700B58"/>
    <w:multiLevelType w:val="hybridMultilevel"/>
    <w:tmpl w:val="E50CC462"/>
    <w:lvl w:ilvl="0" w:tplc="00000001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800000"/>
        <w:sz w:val="28"/>
        <w:szCs w:val="28"/>
        <w:highlight w:val="white"/>
        <w:lang w:val="uk-UA" w:eastAsia="zh-CN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2"/>
    </w:lvlOverride>
  </w:num>
  <w:num w:numId="2">
    <w:abstractNumId w:val="2"/>
  </w:num>
  <w:num w:numId="3">
    <w:abstractNumId w:val="0"/>
    <w:lvlOverride w:ilvl="0">
      <w:startOverride w:val="2"/>
    </w:lvlOverride>
  </w:num>
  <w:num w:numId="4">
    <w:abstractNumId w:val="6"/>
  </w:num>
  <w:num w:numId="5">
    <w:abstractNumId w:val="5"/>
  </w:num>
  <w:num w:numId="6">
    <w:abstractNumId w:val="8"/>
  </w:num>
  <w:num w:numId="7">
    <w:abstractNumId w:val="7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8ED"/>
    <w:rsid w:val="00005D14"/>
    <w:rsid w:val="00007381"/>
    <w:rsid w:val="0001258D"/>
    <w:rsid w:val="00013C35"/>
    <w:rsid w:val="00014C18"/>
    <w:rsid w:val="000218BF"/>
    <w:rsid w:val="00025AEF"/>
    <w:rsid w:val="0003679E"/>
    <w:rsid w:val="00041CA9"/>
    <w:rsid w:val="00043828"/>
    <w:rsid w:val="00074B28"/>
    <w:rsid w:val="00085700"/>
    <w:rsid w:val="000B65CF"/>
    <w:rsid w:val="000C479D"/>
    <w:rsid w:val="000D38E2"/>
    <w:rsid w:val="000E47C5"/>
    <w:rsid w:val="000F17C1"/>
    <w:rsid w:val="000F4872"/>
    <w:rsid w:val="00104E3C"/>
    <w:rsid w:val="00107751"/>
    <w:rsid w:val="001210DC"/>
    <w:rsid w:val="001268DE"/>
    <w:rsid w:val="00132737"/>
    <w:rsid w:val="00132D2A"/>
    <w:rsid w:val="00136FCC"/>
    <w:rsid w:val="00137D20"/>
    <w:rsid w:val="00153864"/>
    <w:rsid w:val="00160293"/>
    <w:rsid w:val="00171FDA"/>
    <w:rsid w:val="00190C3F"/>
    <w:rsid w:val="0019339B"/>
    <w:rsid w:val="00194946"/>
    <w:rsid w:val="001A0661"/>
    <w:rsid w:val="001B44F0"/>
    <w:rsid w:val="001C083A"/>
    <w:rsid w:val="001D74EF"/>
    <w:rsid w:val="001E0435"/>
    <w:rsid w:val="001E1CBD"/>
    <w:rsid w:val="00215216"/>
    <w:rsid w:val="00220C57"/>
    <w:rsid w:val="00240443"/>
    <w:rsid w:val="00282273"/>
    <w:rsid w:val="00285C4E"/>
    <w:rsid w:val="00291EEA"/>
    <w:rsid w:val="00292634"/>
    <w:rsid w:val="002A6A9F"/>
    <w:rsid w:val="002C2EAF"/>
    <w:rsid w:val="002D143C"/>
    <w:rsid w:val="002D3135"/>
    <w:rsid w:val="002E203A"/>
    <w:rsid w:val="002E723A"/>
    <w:rsid w:val="002F2479"/>
    <w:rsid w:val="002F4167"/>
    <w:rsid w:val="00303499"/>
    <w:rsid w:val="00311EFA"/>
    <w:rsid w:val="00317A61"/>
    <w:rsid w:val="0033572D"/>
    <w:rsid w:val="003523FE"/>
    <w:rsid w:val="0036051A"/>
    <w:rsid w:val="003645F9"/>
    <w:rsid w:val="0037155D"/>
    <w:rsid w:val="00374D21"/>
    <w:rsid w:val="003907A6"/>
    <w:rsid w:val="00393284"/>
    <w:rsid w:val="003A4372"/>
    <w:rsid w:val="003C2158"/>
    <w:rsid w:val="003D0A50"/>
    <w:rsid w:val="003D794E"/>
    <w:rsid w:val="003F0353"/>
    <w:rsid w:val="004009E1"/>
    <w:rsid w:val="00401735"/>
    <w:rsid w:val="00413279"/>
    <w:rsid w:val="00414E1E"/>
    <w:rsid w:val="0043655D"/>
    <w:rsid w:val="00452615"/>
    <w:rsid w:val="004534B2"/>
    <w:rsid w:val="00455164"/>
    <w:rsid w:val="00465570"/>
    <w:rsid w:val="00491875"/>
    <w:rsid w:val="00497432"/>
    <w:rsid w:val="004A0B8D"/>
    <w:rsid w:val="004A1C3C"/>
    <w:rsid w:val="004A7096"/>
    <w:rsid w:val="004B2A1F"/>
    <w:rsid w:val="004D6C31"/>
    <w:rsid w:val="004E3985"/>
    <w:rsid w:val="004E4FE5"/>
    <w:rsid w:val="004E5F8A"/>
    <w:rsid w:val="004F08FA"/>
    <w:rsid w:val="00521E72"/>
    <w:rsid w:val="005241C3"/>
    <w:rsid w:val="0052623D"/>
    <w:rsid w:val="00526BDA"/>
    <w:rsid w:val="005406F0"/>
    <w:rsid w:val="00546554"/>
    <w:rsid w:val="00552830"/>
    <w:rsid w:val="005561C1"/>
    <w:rsid w:val="005677DC"/>
    <w:rsid w:val="00590906"/>
    <w:rsid w:val="005976C1"/>
    <w:rsid w:val="005C22F6"/>
    <w:rsid w:val="006042B8"/>
    <w:rsid w:val="006067B1"/>
    <w:rsid w:val="006123E3"/>
    <w:rsid w:val="0061448D"/>
    <w:rsid w:val="00620844"/>
    <w:rsid w:val="00621108"/>
    <w:rsid w:val="006217B3"/>
    <w:rsid w:val="0063438F"/>
    <w:rsid w:val="00635531"/>
    <w:rsid w:val="00646AF2"/>
    <w:rsid w:val="0067745F"/>
    <w:rsid w:val="006873B1"/>
    <w:rsid w:val="00691B89"/>
    <w:rsid w:val="0069224B"/>
    <w:rsid w:val="006962BE"/>
    <w:rsid w:val="00696393"/>
    <w:rsid w:val="006A6B91"/>
    <w:rsid w:val="006B32F4"/>
    <w:rsid w:val="006C3551"/>
    <w:rsid w:val="006D279C"/>
    <w:rsid w:val="006E1030"/>
    <w:rsid w:val="006E54CC"/>
    <w:rsid w:val="006F3013"/>
    <w:rsid w:val="00700B09"/>
    <w:rsid w:val="0072037C"/>
    <w:rsid w:val="00735BDE"/>
    <w:rsid w:val="00753EA7"/>
    <w:rsid w:val="007572DF"/>
    <w:rsid w:val="007627BD"/>
    <w:rsid w:val="0076338A"/>
    <w:rsid w:val="0076416E"/>
    <w:rsid w:val="00772AC4"/>
    <w:rsid w:val="007963C4"/>
    <w:rsid w:val="0079771E"/>
    <w:rsid w:val="007A4ECB"/>
    <w:rsid w:val="007B4025"/>
    <w:rsid w:val="007B47F5"/>
    <w:rsid w:val="007C3ABB"/>
    <w:rsid w:val="007D0CD4"/>
    <w:rsid w:val="007E0FD0"/>
    <w:rsid w:val="007E51E6"/>
    <w:rsid w:val="007E5767"/>
    <w:rsid w:val="007E615D"/>
    <w:rsid w:val="007F3E42"/>
    <w:rsid w:val="00816D59"/>
    <w:rsid w:val="00825A77"/>
    <w:rsid w:val="00826836"/>
    <w:rsid w:val="00826A6A"/>
    <w:rsid w:val="008323C8"/>
    <w:rsid w:val="008333B9"/>
    <w:rsid w:val="00835212"/>
    <w:rsid w:val="008664B9"/>
    <w:rsid w:val="0086666A"/>
    <w:rsid w:val="008A563F"/>
    <w:rsid w:val="008B6A3D"/>
    <w:rsid w:val="008B735B"/>
    <w:rsid w:val="008C25E6"/>
    <w:rsid w:val="008C507B"/>
    <w:rsid w:val="008D387D"/>
    <w:rsid w:val="008D603D"/>
    <w:rsid w:val="008E45F5"/>
    <w:rsid w:val="008F5A34"/>
    <w:rsid w:val="0090706E"/>
    <w:rsid w:val="0091498A"/>
    <w:rsid w:val="00926ED4"/>
    <w:rsid w:val="009510BC"/>
    <w:rsid w:val="009566D5"/>
    <w:rsid w:val="009712E9"/>
    <w:rsid w:val="00972045"/>
    <w:rsid w:val="00973CAF"/>
    <w:rsid w:val="00985B0D"/>
    <w:rsid w:val="00991B23"/>
    <w:rsid w:val="009926E9"/>
    <w:rsid w:val="0099783A"/>
    <w:rsid w:val="009C201E"/>
    <w:rsid w:val="009D7232"/>
    <w:rsid w:val="009E2DE8"/>
    <w:rsid w:val="009E4821"/>
    <w:rsid w:val="009F07E1"/>
    <w:rsid w:val="00A01876"/>
    <w:rsid w:val="00A04E2E"/>
    <w:rsid w:val="00A32A4B"/>
    <w:rsid w:val="00A439B6"/>
    <w:rsid w:val="00A539B5"/>
    <w:rsid w:val="00A5518F"/>
    <w:rsid w:val="00A57B25"/>
    <w:rsid w:val="00A66214"/>
    <w:rsid w:val="00A75C8C"/>
    <w:rsid w:val="00A82725"/>
    <w:rsid w:val="00A93090"/>
    <w:rsid w:val="00AA4560"/>
    <w:rsid w:val="00AB2906"/>
    <w:rsid w:val="00AB386A"/>
    <w:rsid w:val="00AB5B97"/>
    <w:rsid w:val="00AB5F64"/>
    <w:rsid w:val="00AC0CA1"/>
    <w:rsid w:val="00AC3290"/>
    <w:rsid w:val="00AC5943"/>
    <w:rsid w:val="00AC74F9"/>
    <w:rsid w:val="00AD0EE8"/>
    <w:rsid w:val="00AD2BA9"/>
    <w:rsid w:val="00AD3BA4"/>
    <w:rsid w:val="00AD4EE6"/>
    <w:rsid w:val="00AD51C6"/>
    <w:rsid w:val="00AD6C92"/>
    <w:rsid w:val="00AE469F"/>
    <w:rsid w:val="00B05A81"/>
    <w:rsid w:val="00B07667"/>
    <w:rsid w:val="00B07ECC"/>
    <w:rsid w:val="00B23B04"/>
    <w:rsid w:val="00B25BB9"/>
    <w:rsid w:val="00B30D33"/>
    <w:rsid w:val="00B3431F"/>
    <w:rsid w:val="00B367C5"/>
    <w:rsid w:val="00B40388"/>
    <w:rsid w:val="00B426D8"/>
    <w:rsid w:val="00B47029"/>
    <w:rsid w:val="00B51AFB"/>
    <w:rsid w:val="00B645CF"/>
    <w:rsid w:val="00B73189"/>
    <w:rsid w:val="00B81CEF"/>
    <w:rsid w:val="00B83511"/>
    <w:rsid w:val="00B83B2B"/>
    <w:rsid w:val="00B915A7"/>
    <w:rsid w:val="00BA2850"/>
    <w:rsid w:val="00BA52B9"/>
    <w:rsid w:val="00BE655F"/>
    <w:rsid w:val="00BF06F5"/>
    <w:rsid w:val="00C07093"/>
    <w:rsid w:val="00C145F2"/>
    <w:rsid w:val="00C20FFD"/>
    <w:rsid w:val="00C267CE"/>
    <w:rsid w:val="00C4439E"/>
    <w:rsid w:val="00C5443D"/>
    <w:rsid w:val="00C56DFA"/>
    <w:rsid w:val="00C6579C"/>
    <w:rsid w:val="00C70598"/>
    <w:rsid w:val="00CA121A"/>
    <w:rsid w:val="00CA133C"/>
    <w:rsid w:val="00CA6BAC"/>
    <w:rsid w:val="00CB12CC"/>
    <w:rsid w:val="00CB2677"/>
    <w:rsid w:val="00CB4BFE"/>
    <w:rsid w:val="00CC3999"/>
    <w:rsid w:val="00CD0A27"/>
    <w:rsid w:val="00CD5288"/>
    <w:rsid w:val="00CD78ED"/>
    <w:rsid w:val="00CE2FFC"/>
    <w:rsid w:val="00CF6DDA"/>
    <w:rsid w:val="00D04122"/>
    <w:rsid w:val="00D11B10"/>
    <w:rsid w:val="00D17364"/>
    <w:rsid w:val="00D2201B"/>
    <w:rsid w:val="00D26FBC"/>
    <w:rsid w:val="00D43889"/>
    <w:rsid w:val="00D50376"/>
    <w:rsid w:val="00D52DBC"/>
    <w:rsid w:val="00D63F0A"/>
    <w:rsid w:val="00D64F2D"/>
    <w:rsid w:val="00D75D83"/>
    <w:rsid w:val="00D90367"/>
    <w:rsid w:val="00D92941"/>
    <w:rsid w:val="00D97E30"/>
    <w:rsid w:val="00DA252A"/>
    <w:rsid w:val="00DB37A2"/>
    <w:rsid w:val="00DB4094"/>
    <w:rsid w:val="00DB56C2"/>
    <w:rsid w:val="00DC7236"/>
    <w:rsid w:val="00DC72FA"/>
    <w:rsid w:val="00DC7439"/>
    <w:rsid w:val="00DE51A8"/>
    <w:rsid w:val="00E025E2"/>
    <w:rsid w:val="00E066CB"/>
    <w:rsid w:val="00E329AF"/>
    <w:rsid w:val="00E40461"/>
    <w:rsid w:val="00E46E32"/>
    <w:rsid w:val="00E55D1A"/>
    <w:rsid w:val="00E82536"/>
    <w:rsid w:val="00EA5239"/>
    <w:rsid w:val="00EB5AD9"/>
    <w:rsid w:val="00EC4A71"/>
    <w:rsid w:val="00ED72DB"/>
    <w:rsid w:val="00F00052"/>
    <w:rsid w:val="00F062A2"/>
    <w:rsid w:val="00F12F8D"/>
    <w:rsid w:val="00F321A8"/>
    <w:rsid w:val="00F36439"/>
    <w:rsid w:val="00F57189"/>
    <w:rsid w:val="00F7770C"/>
    <w:rsid w:val="00FB1A5E"/>
    <w:rsid w:val="00FB6CBD"/>
    <w:rsid w:val="00FC051F"/>
    <w:rsid w:val="00FD725C"/>
    <w:rsid w:val="00FE3E14"/>
    <w:rsid w:val="00FE6BAE"/>
    <w:rsid w:val="00FF03CF"/>
    <w:rsid w:val="00FF5A0A"/>
    <w:rsid w:val="00F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8ED"/>
    <w:pPr>
      <w:suppressAutoHyphens/>
    </w:pPr>
    <w:rPr>
      <w:rFonts w:ascii="Times New Roman" w:eastAsia="Times New Roman" w:hAnsi="Times New Roman"/>
      <w:bCs/>
      <w:sz w:val="28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317A61"/>
    <w:pPr>
      <w:suppressAutoHyphens w:val="0"/>
      <w:spacing w:before="100" w:beforeAutospacing="1" w:after="100" w:afterAutospacing="1"/>
      <w:outlineLvl w:val="0"/>
    </w:pPr>
    <w:rPr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D78ED"/>
    <w:pPr>
      <w:spacing w:before="280" w:after="280"/>
    </w:pPr>
    <w:rPr>
      <w:bCs w:val="0"/>
      <w:sz w:val="24"/>
    </w:rPr>
  </w:style>
  <w:style w:type="paragraph" w:styleId="a4">
    <w:name w:val="header"/>
    <w:basedOn w:val="a"/>
    <w:link w:val="a5"/>
    <w:uiPriority w:val="99"/>
    <w:unhideWhenUsed/>
    <w:rsid w:val="00CD78ED"/>
    <w:pPr>
      <w:tabs>
        <w:tab w:val="center" w:pos="4819"/>
        <w:tab w:val="right" w:pos="9639"/>
      </w:tabs>
    </w:pPr>
    <w:rPr>
      <w:bCs w:val="0"/>
      <w:lang w:val="ru-RU"/>
    </w:rPr>
  </w:style>
  <w:style w:type="character" w:customStyle="1" w:styleId="a5">
    <w:name w:val="Верхний колонтитул Знак"/>
    <w:link w:val="a4"/>
    <w:uiPriority w:val="99"/>
    <w:rsid w:val="00CD78ED"/>
    <w:rPr>
      <w:rFonts w:ascii="Times New Roman" w:eastAsia="Times New Roman" w:hAnsi="Times New Roman" w:cs="Times New Roman"/>
      <w:sz w:val="28"/>
      <w:szCs w:val="24"/>
      <w:lang w:val="ru-RU" w:eastAsia="zh-CN"/>
    </w:rPr>
  </w:style>
  <w:style w:type="paragraph" w:styleId="a6">
    <w:name w:val="footer"/>
    <w:basedOn w:val="a"/>
    <w:link w:val="a7"/>
    <w:unhideWhenUsed/>
    <w:rsid w:val="00CD78ED"/>
    <w:pPr>
      <w:tabs>
        <w:tab w:val="center" w:pos="4819"/>
        <w:tab w:val="right" w:pos="9639"/>
      </w:tabs>
    </w:pPr>
    <w:rPr>
      <w:bCs w:val="0"/>
      <w:lang w:val="ru-RU"/>
    </w:rPr>
  </w:style>
  <w:style w:type="character" w:customStyle="1" w:styleId="a7">
    <w:name w:val="Нижний колонтитул Знак"/>
    <w:link w:val="a6"/>
    <w:rsid w:val="00CD78ED"/>
    <w:rPr>
      <w:rFonts w:ascii="Times New Roman" w:eastAsia="Times New Roman" w:hAnsi="Times New Roman" w:cs="Times New Roman"/>
      <w:sz w:val="28"/>
      <w:szCs w:val="24"/>
      <w:lang w:val="ru-RU" w:eastAsia="zh-CN"/>
    </w:rPr>
  </w:style>
  <w:style w:type="paragraph" w:styleId="a8">
    <w:name w:val="Body Text"/>
    <w:basedOn w:val="a"/>
    <w:link w:val="a9"/>
    <w:unhideWhenUsed/>
    <w:rsid w:val="00CD78ED"/>
    <w:pPr>
      <w:spacing w:after="140" w:line="288" w:lineRule="auto"/>
    </w:pPr>
  </w:style>
  <w:style w:type="character" w:customStyle="1" w:styleId="a9">
    <w:name w:val="Основной текст Знак"/>
    <w:link w:val="a8"/>
    <w:rsid w:val="00CD78ED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customStyle="1" w:styleId="31">
    <w:name w:val="Основной текст с отступом 31"/>
    <w:rsid w:val="00CD78ED"/>
    <w:pPr>
      <w:suppressAutoHyphens/>
      <w:spacing w:after="120"/>
      <w:ind w:left="283"/>
    </w:pPr>
    <w:rPr>
      <w:rFonts w:ascii="Liberation Serif" w:eastAsia="Arial" w:hAnsi="Liberation Serif" w:cs="Mangal"/>
      <w:kern w:val="2"/>
      <w:sz w:val="16"/>
      <w:szCs w:val="24"/>
      <w:lang w:val="ru-RU" w:eastAsia="zh-CN" w:bidi="hi-IN"/>
    </w:rPr>
  </w:style>
  <w:style w:type="character" w:customStyle="1" w:styleId="rvts0">
    <w:name w:val="rvts0"/>
    <w:rsid w:val="00CD78ED"/>
    <w:rPr>
      <w:rFonts w:ascii="Times New Roman" w:hAnsi="Times New Roman" w:cs="Times New Roman" w:hint="default"/>
    </w:rPr>
  </w:style>
  <w:style w:type="character" w:customStyle="1" w:styleId="FontStyle22">
    <w:name w:val="Font Style22"/>
    <w:rsid w:val="00CD78ED"/>
    <w:rPr>
      <w:rFonts w:ascii="Times New Roman" w:hAnsi="Times New Roman" w:cs="Times New Roman" w:hint="default"/>
      <w:sz w:val="26"/>
      <w:szCs w:val="26"/>
    </w:rPr>
  </w:style>
  <w:style w:type="paragraph" w:styleId="aa">
    <w:name w:val="List Paragraph"/>
    <w:basedOn w:val="a"/>
    <w:uiPriority w:val="34"/>
    <w:qFormat/>
    <w:rsid w:val="00FF03CF"/>
    <w:pPr>
      <w:ind w:left="720"/>
      <w:contextualSpacing/>
    </w:pPr>
  </w:style>
  <w:style w:type="character" w:customStyle="1" w:styleId="FontStyle11">
    <w:name w:val="Font Style11"/>
    <w:rsid w:val="008664B9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uiPriority w:val="9"/>
    <w:rsid w:val="00317A6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rvps1">
    <w:name w:val="rvps1"/>
    <w:basedOn w:val="a"/>
    <w:rsid w:val="00317A61"/>
    <w:pPr>
      <w:suppressAutoHyphens w:val="0"/>
      <w:spacing w:before="100" w:beforeAutospacing="1" w:after="100" w:afterAutospacing="1"/>
    </w:pPr>
    <w:rPr>
      <w:bCs w:val="0"/>
      <w:sz w:val="24"/>
      <w:lang w:eastAsia="uk-UA"/>
    </w:rPr>
  </w:style>
  <w:style w:type="character" w:customStyle="1" w:styleId="rvts15">
    <w:name w:val="rvts15"/>
    <w:rsid w:val="00317A61"/>
  </w:style>
  <w:style w:type="paragraph" w:customStyle="1" w:styleId="rvps4">
    <w:name w:val="rvps4"/>
    <w:basedOn w:val="a"/>
    <w:rsid w:val="00317A61"/>
    <w:pPr>
      <w:suppressAutoHyphens w:val="0"/>
      <w:spacing w:before="100" w:beforeAutospacing="1" w:after="100" w:afterAutospacing="1"/>
    </w:pPr>
    <w:rPr>
      <w:bCs w:val="0"/>
      <w:sz w:val="24"/>
      <w:lang w:eastAsia="uk-UA"/>
    </w:rPr>
  </w:style>
  <w:style w:type="character" w:customStyle="1" w:styleId="rvts23">
    <w:name w:val="rvts23"/>
    <w:rsid w:val="00317A61"/>
  </w:style>
  <w:style w:type="paragraph" w:customStyle="1" w:styleId="rvps2">
    <w:name w:val="rvps2"/>
    <w:basedOn w:val="a"/>
    <w:rsid w:val="002E203A"/>
    <w:pPr>
      <w:suppressAutoHyphens w:val="0"/>
      <w:spacing w:before="100" w:beforeAutospacing="1" w:after="100" w:afterAutospacing="1"/>
    </w:pPr>
    <w:rPr>
      <w:bCs w:val="0"/>
      <w:sz w:val="24"/>
      <w:lang w:eastAsia="uk-UA"/>
    </w:rPr>
  </w:style>
  <w:style w:type="paragraph" w:styleId="ab">
    <w:name w:val="No Spacing"/>
    <w:uiPriority w:val="99"/>
    <w:qFormat/>
    <w:rsid w:val="004A7096"/>
    <w:pPr>
      <w:suppressAutoHyphens/>
    </w:pPr>
    <w:rPr>
      <w:rFonts w:ascii="Times New Roman" w:eastAsia="Times New Roman" w:hAnsi="Times New Roman"/>
      <w:sz w:val="28"/>
      <w:szCs w:val="28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1E0435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1E0435"/>
    <w:rPr>
      <w:rFonts w:ascii="Tahoma" w:eastAsia="Times New Roman" w:hAnsi="Tahoma" w:cs="Tahoma"/>
      <w:bCs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8ED"/>
    <w:pPr>
      <w:suppressAutoHyphens/>
    </w:pPr>
    <w:rPr>
      <w:rFonts w:ascii="Times New Roman" w:eastAsia="Times New Roman" w:hAnsi="Times New Roman"/>
      <w:bCs/>
      <w:sz w:val="28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317A61"/>
    <w:pPr>
      <w:suppressAutoHyphens w:val="0"/>
      <w:spacing w:before="100" w:beforeAutospacing="1" w:after="100" w:afterAutospacing="1"/>
      <w:outlineLvl w:val="0"/>
    </w:pPr>
    <w:rPr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D78ED"/>
    <w:pPr>
      <w:spacing w:before="280" w:after="280"/>
    </w:pPr>
    <w:rPr>
      <w:bCs w:val="0"/>
      <w:sz w:val="24"/>
    </w:rPr>
  </w:style>
  <w:style w:type="paragraph" w:styleId="a4">
    <w:name w:val="header"/>
    <w:basedOn w:val="a"/>
    <w:link w:val="a5"/>
    <w:uiPriority w:val="99"/>
    <w:unhideWhenUsed/>
    <w:rsid w:val="00CD78ED"/>
    <w:pPr>
      <w:tabs>
        <w:tab w:val="center" w:pos="4819"/>
        <w:tab w:val="right" w:pos="9639"/>
      </w:tabs>
    </w:pPr>
    <w:rPr>
      <w:bCs w:val="0"/>
      <w:lang w:val="ru-RU"/>
    </w:rPr>
  </w:style>
  <w:style w:type="character" w:customStyle="1" w:styleId="a5">
    <w:name w:val="Верхний колонтитул Знак"/>
    <w:link w:val="a4"/>
    <w:uiPriority w:val="99"/>
    <w:rsid w:val="00CD78ED"/>
    <w:rPr>
      <w:rFonts w:ascii="Times New Roman" w:eastAsia="Times New Roman" w:hAnsi="Times New Roman" w:cs="Times New Roman"/>
      <w:sz w:val="28"/>
      <w:szCs w:val="24"/>
      <w:lang w:val="ru-RU" w:eastAsia="zh-CN"/>
    </w:rPr>
  </w:style>
  <w:style w:type="paragraph" w:styleId="a6">
    <w:name w:val="footer"/>
    <w:basedOn w:val="a"/>
    <w:link w:val="a7"/>
    <w:unhideWhenUsed/>
    <w:rsid w:val="00CD78ED"/>
    <w:pPr>
      <w:tabs>
        <w:tab w:val="center" w:pos="4819"/>
        <w:tab w:val="right" w:pos="9639"/>
      </w:tabs>
    </w:pPr>
    <w:rPr>
      <w:bCs w:val="0"/>
      <w:lang w:val="ru-RU"/>
    </w:rPr>
  </w:style>
  <w:style w:type="character" w:customStyle="1" w:styleId="a7">
    <w:name w:val="Нижний колонтитул Знак"/>
    <w:link w:val="a6"/>
    <w:rsid w:val="00CD78ED"/>
    <w:rPr>
      <w:rFonts w:ascii="Times New Roman" w:eastAsia="Times New Roman" w:hAnsi="Times New Roman" w:cs="Times New Roman"/>
      <w:sz w:val="28"/>
      <w:szCs w:val="24"/>
      <w:lang w:val="ru-RU" w:eastAsia="zh-CN"/>
    </w:rPr>
  </w:style>
  <w:style w:type="paragraph" w:styleId="a8">
    <w:name w:val="Body Text"/>
    <w:basedOn w:val="a"/>
    <w:link w:val="a9"/>
    <w:unhideWhenUsed/>
    <w:rsid w:val="00CD78ED"/>
    <w:pPr>
      <w:spacing w:after="140" w:line="288" w:lineRule="auto"/>
    </w:pPr>
  </w:style>
  <w:style w:type="character" w:customStyle="1" w:styleId="a9">
    <w:name w:val="Основной текст Знак"/>
    <w:link w:val="a8"/>
    <w:rsid w:val="00CD78ED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customStyle="1" w:styleId="31">
    <w:name w:val="Основной текст с отступом 31"/>
    <w:rsid w:val="00CD78ED"/>
    <w:pPr>
      <w:suppressAutoHyphens/>
      <w:spacing w:after="120"/>
      <w:ind w:left="283"/>
    </w:pPr>
    <w:rPr>
      <w:rFonts w:ascii="Liberation Serif" w:eastAsia="Arial" w:hAnsi="Liberation Serif" w:cs="Mangal"/>
      <w:kern w:val="2"/>
      <w:sz w:val="16"/>
      <w:szCs w:val="24"/>
      <w:lang w:val="ru-RU" w:eastAsia="zh-CN" w:bidi="hi-IN"/>
    </w:rPr>
  </w:style>
  <w:style w:type="character" w:customStyle="1" w:styleId="rvts0">
    <w:name w:val="rvts0"/>
    <w:rsid w:val="00CD78ED"/>
    <w:rPr>
      <w:rFonts w:ascii="Times New Roman" w:hAnsi="Times New Roman" w:cs="Times New Roman" w:hint="default"/>
    </w:rPr>
  </w:style>
  <w:style w:type="character" w:customStyle="1" w:styleId="FontStyle22">
    <w:name w:val="Font Style22"/>
    <w:rsid w:val="00CD78ED"/>
    <w:rPr>
      <w:rFonts w:ascii="Times New Roman" w:hAnsi="Times New Roman" w:cs="Times New Roman" w:hint="default"/>
      <w:sz w:val="26"/>
      <w:szCs w:val="26"/>
    </w:rPr>
  </w:style>
  <w:style w:type="paragraph" w:styleId="aa">
    <w:name w:val="List Paragraph"/>
    <w:basedOn w:val="a"/>
    <w:uiPriority w:val="34"/>
    <w:qFormat/>
    <w:rsid w:val="00FF03CF"/>
    <w:pPr>
      <w:ind w:left="720"/>
      <w:contextualSpacing/>
    </w:pPr>
  </w:style>
  <w:style w:type="character" w:customStyle="1" w:styleId="FontStyle11">
    <w:name w:val="Font Style11"/>
    <w:rsid w:val="008664B9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uiPriority w:val="9"/>
    <w:rsid w:val="00317A6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rvps1">
    <w:name w:val="rvps1"/>
    <w:basedOn w:val="a"/>
    <w:rsid w:val="00317A61"/>
    <w:pPr>
      <w:suppressAutoHyphens w:val="0"/>
      <w:spacing w:before="100" w:beforeAutospacing="1" w:after="100" w:afterAutospacing="1"/>
    </w:pPr>
    <w:rPr>
      <w:bCs w:val="0"/>
      <w:sz w:val="24"/>
      <w:lang w:eastAsia="uk-UA"/>
    </w:rPr>
  </w:style>
  <w:style w:type="character" w:customStyle="1" w:styleId="rvts15">
    <w:name w:val="rvts15"/>
    <w:rsid w:val="00317A61"/>
  </w:style>
  <w:style w:type="paragraph" w:customStyle="1" w:styleId="rvps4">
    <w:name w:val="rvps4"/>
    <w:basedOn w:val="a"/>
    <w:rsid w:val="00317A61"/>
    <w:pPr>
      <w:suppressAutoHyphens w:val="0"/>
      <w:spacing w:before="100" w:beforeAutospacing="1" w:after="100" w:afterAutospacing="1"/>
    </w:pPr>
    <w:rPr>
      <w:bCs w:val="0"/>
      <w:sz w:val="24"/>
      <w:lang w:eastAsia="uk-UA"/>
    </w:rPr>
  </w:style>
  <w:style w:type="character" w:customStyle="1" w:styleId="rvts23">
    <w:name w:val="rvts23"/>
    <w:rsid w:val="00317A61"/>
  </w:style>
  <w:style w:type="paragraph" w:customStyle="1" w:styleId="rvps2">
    <w:name w:val="rvps2"/>
    <w:basedOn w:val="a"/>
    <w:rsid w:val="002E203A"/>
    <w:pPr>
      <w:suppressAutoHyphens w:val="0"/>
      <w:spacing w:before="100" w:beforeAutospacing="1" w:after="100" w:afterAutospacing="1"/>
    </w:pPr>
    <w:rPr>
      <w:bCs w:val="0"/>
      <w:sz w:val="24"/>
      <w:lang w:eastAsia="uk-UA"/>
    </w:rPr>
  </w:style>
  <w:style w:type="paragraph" w:styleId="ab">
    <w:name w:val="No Spacing"/>
    <w:uiPriority w:val="99"/>
    <w:qFormat/>
    <w:rsid w:val="004A7096"/>
    <w:pPr>
      <w:suppressAutoHyphens/>
    </w:pPr>
    <w:rPr>
      <w:rFonts w:ascii="Times New Roman" w:eastAsia="Times New Roman" w:hAnsi="Times New Roman"/>
      <w:sz w:val="28"/>
      <w:szCs w:val="28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1E0435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1E0435"/>
    <w:rPr>
      <w:rFonts w:ascii="Tahoma" w:eastAsia="Times New Roman" w:hAnsi="Tahoma" w:cs="Tahoma"/>
      <w:bCs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8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7CAE1E-8174-411B-8F86-F51FA440B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21</Pages>
  <Words>3674</Words>
  <Characters>20942</Characters>
  <Application>Microsoft Office Word</Application>
  <DocSecurity>0</DocSecurity>
  <Lines>174</Lines>
  <Paragraphs>49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ДСП</Company>
  <LinksUpToDate>false</LinksUpToDate>
  <CharactersWithSpaces>24567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k2031</dc:creator>
  <cp:lastModifiedBy>адмін</cp:lastModifiedBy>
  <cp:revision>11</cp:revision>
  <cp:lastPrinted>2025-09-02T11:28:00Z</cp:lastPrinted>
  <dcterms:created xsi:type="dcterms:W3CDTF">2025-09-02T13:02:00Z</dcterms:created>
  <dcterms:modified xsi:type="dcterms:W3CDTF">2025-09-10T10:08:00Z</dcterms:modified>
</cp:coreProperties>
</file>