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931C67" w:rsidRDefault="00360B57" w:rsidP="007E714A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931C67" w:rsidRDefault="00360B57" w:rsidP="007E714A">
      <w:pPr>
        <w:spacing w:after="0" w:line="240" w:lineRule="auto"/>
        <w:ind w:right="0" w:firstLine="0"/>
        <w:jc w:val="center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 xml:space="preserve">до </w:t>
      </w:r>
      <w:proofErr w:type="spellStart"/>
      <w:r w:rsidRPr="00931C67">
        <w:rPr>
          <w:color w:val="auto"/>
          <w:szCs w:val="28"/>
          <w:lang w:val="uk-UA"/>
        </w:rPr>
        <w:t>проєкту</w:t>
      </w:r>
      <w:proofErr w:type="spellEnd"/>
      <w:r w:rsidRPr="00931C67">
        <w:rPr>
          <w:color w:val="auto"/>
          <w:szCs w:val="28"/>
          <w:lang w:val="uk-UA"/>
        </w:rPr>
        <w:t xml:space="preserve"> рішення виконавчого комітету</w:t>
      </w:r>
    </w:p>
    <w:p w14:paraId="31E143AC" w14:textId="77777777" w:rsidR="007E714A" w:rsidRPr="007E714A" w:rsidRDefault="00360B57" w:rsidP="007E714A">
      <w:pPr>
        <w:spacing w:after="0" w:line="240" w:lineRule="auto"/>
        <w:ind w:firstLine="0"/>
        <w:jc w:val="center"/>
        <w:rPr>
          <w:bCs/>
          <w:sz w:val="27"/>
          <w:szCs w:val="27"/>
          <w:lang w:val="uk-UA"/>
        </w:rPr>
      </w:pPr>
      <w:r w:rsidRPr="00931C67">
        <w:rPr>
          <w:color w:val="auto"/>
          <w:szCs w:val="28"/>
          <w:lang w:val="uk-UA"/>
        </w:rPr>
        <w:t>«</w:t>
      </w:r>
      <w:r w:rsidR="007E714A" w:rsidRPr="007E714A">
        <w:rPr>
          <w:bCs/>
          <w:sz w:val="27"/>
          <w:szCs w:val="27"/>
          <w:lang w:val="uk-UA"/>
        </w:rPr>
        <w:t>Про демонтаж тимчасової споруди</w:t>
      </w:r>
    </w:p>
    <w:p w14:paraId="33844365" w14:textId="58292D3F" w:rsidR="000F61A9" w:rsidRPr="007E714A" w:rsidRDefault="007E714A" w:rsidP="007E714A">
      <w:pPr>
        <w:spacing w:after="0" w:line="240" w:lineRule="auto"/>
        <w:ind w:firstLine="0"/>
        <w:jc w:val="center"/>
        <w:rPr>
          <w:bCs/>
          <w:sz w:val="27"/>
          <w:szCs w:val="27"/>
          <w:lang w:val="uk-UA"/>
        </w:rPr>
      </w:pPr>
      <w:r w:rsidRPr="007E714A">
        <w:rPr>
          <w:bCs/>
          <w:sz w:val="27"/>
          <w:szCs w:val="27"/>
          <w:lang w:val="uk-UA"/>
        </w:rPr>
        <w:t>на вул. Воїнів-афганців, 2 у м. Луцьку</w:t>
      </w:r>
      <w:r w:rsidR="00360B57" w:rsidRPr="00931C67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2A91B27F" w:rsidR="00B12E86" w:rsidRPr="002828DD" w:rsidRDefault="00B12E86" w:rsidP="00666CEF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31C6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31C67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F56068" w14:textId="3D7FCA67" w:rsidR="007620B3" w:rsidRPr="007420D2" w:rsidRDefault="00175195" w:rsidP="0029601D">
      <w:pPr>
        <w:spacing w:after="0" w:line="240" w:lineRule="auto"/>
        <w:ind w:right="0" w:firstLine="567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У департамент муніципальної варти </w:t>
      </w:r>
      <w:r w:rsidR="001C3B55">
        <w:rPr>
          <w:color w:val="auto"/>
          <w:szCs w:val="28"/>
          <w:lang w:val="uk-UA"/>
        </w:rPr>
        <w:t xml:space="preserve">надійшов лист від управління патрульної поліції у Волинській області від 17.07.2025 №8403/41/17/7/02-2025 щодо демонтажу тимчасових споруд в м. Луцьку, які встановлені з порушенням норм чинного законодавства, зокрема тимчасової споруди на </w:t>
      </w:r>
      <w:r w:rsidR="007420D2">
        <w:rPr>
          <w:color w:val="auto"/>
          <w:szCs w:val="28"/>
          <w:lang w:val="uk-UA"/>
        </w:rPr>
        <w:t xml:space="preserve">                                  </w:t>
      </w:r>
      <w:r w:rsidR="001C3B55">
        <w:rPr>
          <w:color w:val="auto"/>
          <w:szCs w:val="28"/>
          <w:lang w:val="uk-UA"/>
        </w:rPr>
        <w:t xml:space="preserve">вул. Воїнів-афганців, 2, яка розміщена в межах червоних ліній та не погоджена з </w:t>
      </w:r>
      <w:r w:rsidR="001C3B55" w:rsidRPr="007420D2">
        <w:rPr>
          <w:color w:val="auto"/>
          <w:szCs w:val="28"/>
          <w:lang w:val="uk-UA"/>
        </w:rPr>
        <w:t>відповідним підрозділом Національної поліції.</w:t>
      </w:r>
    </w:p>
    <w:p w14:paraId="28BA8B36" w14:textId="3B0D412D" w:rsidR="001C3B55" w:rsidRDefault="00A55927" w:rsidP="007420D2">
      <w:pPr>
        <w:spacing w:after="0" w:line="240" w:lineRule="auto"/>
        <w:ind w:right="0" w:firstLine="567"/>
        <w:rPr>
          <w:color w:val="222222"/>
          <w:spacing w:val="3"/>
          <w:szCs w:val="28"/>
          <w:shd w:val="clear" w:color="auto" w:fill="FFFFFF"/>
          <w:lang w:val="uk-UA"/>
        </w:rPr>
      </w:pPr>
      <w:r w:rsidRPr="007420D2">
        <w:rPr>
          <w:color w:val="222222"/>
          <w:spacing w:val="3"/>
          <w:szCs w:val="28"/>
          <w:shd w:val="clear" w:color="auto" w:fill="FFFFFF"/>
          <w:lang w:val="uk-UA"/>
        </w:rPr>
        <w:t>Згідно з інформацією департаменту містобудування, земельних ресурсів та реклами</w:t>
      </w:r>
      <w:r w:rsidR="009D1121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 міської ради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 (лист від 07.08.2025 №</w:t>
      </w:r>
      <w:r w:rsidR="007420D2" w:rsidRPr="007420D2">
        <w:rPr>
          <w:color w:val="222222"/>
          <w:spacing w:val="3"/>
          <w:szCs w:val="28"/>
          <w:shd w:val="clear" w:color="auto" w:fill="FFFFFF"/>
          <w:lang w:val="uk-UA"/>
        </w:rPr>
        <w:t>6-26/863), п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аспорт прив’язки тимчасової споруди для провадження підприємницької діяльності від 19.09.2017 № 59-2-17 (ТС) на вул. Воїнів-афганців, 2 у місті Луцьку виданий ТзОВ «ВОЛИНЬТАБАК» </w:t>
      </w:r>
      <w:r w:rsidR="007420D2">
        <w:rPr>
          <w:color w:val="222222"/>
          <w:spacing w:val="3"/>
          <w:szCs w:val="28"/>
          <w:shd w:val="clear" w:color="auto" w:fill="FFFFFF"/>
          <w:lang w:val="uk-UA"/>
        </w:rPr>
        <w:t>закінчився та продовжений не був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>. Схемою розміщення тимчасових споруд за вищевказаною адресою не передбачено подальше розміщення тимчасової споруди</w:t>
      </w:r>
      <w:r w:rsidR="007420D2">
        <w:rPr>
          <w:color w:val="222222"/>
          <w:spacing w:val="3"/>
          <w:szCs w:val="28"/>
          <w:shd w:val="clear" w:color="auto" w:fill="FFFFFF"/>
          <w:lang w:val="uk-UA"/>
        </w:rPr>
        <w:t>.</w:t>
      </w:r>
    </w:p>
    <w:p w14:paraId="006655C2" w14:textId="3A17FABB" w:rsidR="007420D2" w:rsidRPr="007420D2" w:rsidRDefault="007420D2" w:rsidP="007420D2">
      <w:pPr>
        <w:spacing w:after="0" w:line="240" w:lineRule="auto"/>
        <w:ind w:right="0" w:firstLine="567"/>
        <w:rPr>
          <w:color w:val="222222"/>
          <w:spacing w:val="3"/>
          <w:szCs w:val="28"/>
          <w:shd w:val="clear" w:color="auto" w:fill="FFFFFF"/>
          <w:lang w:val="uk-UA"/>
        </w:rPr>
      </w:pPr>
      <w:r>
        <w:rPr>
          <w:color w:val="222222"/>
          <w:spacing w:val="3"/>
          <w:szCs w:val="28"/>
          <w:shd w:val="clear" w:color="auto" w:fill="FFFFFF"/>
          <w:lang w:val="uk-UA"/>
        </w:rPr>
        <w:t>При виїзді інспектором департаменту муніципальної варти за вказаною адресою виявлено, що тимчасова споруда зачинена та не функціонує.</w:t>
      </w:r>
    </w:p>
    <w:p w14:paraId="68C08751" w14:textId="6B82A18A" w:rsidR="006C3FDA" w:rsidRPr="007420D2" w:rsidRDefault="006C3FDA" w:rsidP="00666CEF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7420D2">
        <w:rPr>
          <w:color w:val="000000" w:themeColor="text1"/>
          <w:szCs w:val="28"/>
          <w:lang w:val="uk-UA"/>
        </w:rPr>
        <w:t>Реалізація рішення сприятиме впорядкуванню розміщення тимчасових споруд на території міста Луцька</w:t>
      </w:r>
      <w:r w:rsidR="009D1121" w:rsidRPr="007420D2">
        <w:rPr>
          <w:color w:val="000000" w:themeColor="text1"/>
          <w:szCs w:val="28"/>
          <w:lang w:val="uk-UA"/>
        </w:rPr>
        <w:t xml:space="preserve"> та покращить благоустрій території</w:t>
      </w:r>
      <w:r w:rsidRPr="007420D2">
        <w:rPr>
          <w:color w:val="000000" w:themeColor="text1"/>
          <w:szCs w:val="28"/>
          <w:lang w:val="uk-UA"/>
        </w:rPr>
        <w:t>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E7A8202" w14:textId="15F59677" w:rsidR="007420D2" w:rsidRDefault="00370C79" w:rsidP="00864D9C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В.о. д</w:t>
      </w:r>
      <w:r w:rsidR="00C1007D">
        <w:rPr>
          <w:color w:val="auto"/>
          <w:szCs w:val="28"/>
          <w:lang w:val="uk-UA"/>
        </w:rPr>
        <w:t>иректор</w:t>
      </w:r>
      <w:r>
        <w:rPr>
          <w:color w:val="auto"/>
          <w:szCs w:val="28"/>
          <w:lang w:val="uk-UA"/>
        </w:rPr>
        <w:t>а</w:t>
      </w:r>
      <w:r w:rsidR="00360B57" w:rsidRPr="00931C67">
        <w:rPr>
          <w:color w:val="auto"/>
          <w:szCs w:val="28"/>
          <w:lang w:val="uk-UA"/>
        </w:rPr>
        <w:t xml:space="preserve"> департаменту</w:t>
      </w:r>
    </w:p>
    <w:p w14:paraId="7F6337B3" w14:textId="48F44FF8" w:rsidR="000F61A9" w:rsidRPr="00931C67" w:rsidRDefault="007420D2" w:rsidP="00864D9C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муніципальної варти</w:t>
      </w:r>
      <w:r w:rsidR="00360B57" w:rsidRPr="00931C67">
        <w:rPr>
          <w:color w:val="auto"/>
          <w:szCs w:val="28"/>
          <w:lang w:val="uk-UA"/>
        </w:rPr>
        <w:t xml:space="preserve">  </w:t>
      </w:r>
      <w:r w:rsidR="00864D9C">
        <w:rPr>
          <w:color w:val="auto"/>
          <w:szCs w:val="28"/>
          <w:lang w:val="uk-UA"/>
        </w:rPr>
        <w:t xml:space="preserve">                    </w:t>
      </w:r>
      <w:r>
        <w:rPr>
          <w:color w:val="auto"/>
          <w:szCs w:val="28"/>
          <w:lang w:val="uk-UA"/>
        </w:rPr>
        <w:t xml:space="preserve"> </w:t>
      </w:r>
      <w:r w:rsidR="00864D9C">
        <w:rPr>
          <w:color w:val="auto"/>
          <w:szCs w:val="28"/>
          <w:lang w:val="uk-UA"/>
        </w:rPr>
        <w:t xml:space="preserve">                                                 </w:t>
      </w:r>
      <w:r w:rsidR="000A6DB2">
        <w:rPr>
          <w:color w:val="auto"/>
          <w:szCs w:val="28"/>
          <w:lang w:val="uk-UA"/>
        </w:rPr>
        <w:t>Роман КУЛИК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CC35F" w14:textId="77777777" w:rsidR="00FF7AD1" w:rsidRDefault="00FF7AD1" w:rsidP="00C12592">
      <w:pPr>
        <w:spacing w:after="0" w:line="240" w:lineRule="auto"/>
      </w:pPr>
      <w:r>
        <w:separator/>
      </w:r>
    </w:p>
  </w:endnote>
  <w:endnote w:type="continuationSeparator" w:id="0">
    <w:p w14:paraId="40FCF581" w14:textId="77777777" w:rsidR="00FF7AD1" w:rsidRDefault="00FF7AD1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11CB3" w14:textId="77777777" w:rsidR="00FF7AD1" w:rsidRDefault="00FF7AD1" w:rsidP="00C12592">
      <w:pPr>
        <w:spacing w:after="0" w:line="240" w:lineRule="auto"/>
      </w:pPr>
      <w:r>
        <w:separator/>
      </w:r>
    </w:p>
  </w:footnote>
  <w:footnote w:type="continuationSeparator" w:id="0">
    <w:p w14:paraId="29D445F9" w14:textId="77777777" w:rsidR="00FF7AD1" w:rsidRDefault="00FF7AD1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43F55"/>
    <w:rsid w:val="00065347"/>
    <w:rsid w:val="00076A47"/>
    <w:rsid w:val="000A6DB2"/>
    <w:rsid w:val="000C421B"/>
    <w:rsid w:val="000F61A9"/>
    <w:rsid w:val="0010309E"/>
    <w:rsid w:val="00144BA4"/>
    <w:rsid w:val="001521A0"/>
    <w:rsid w:val="00153954"/>
    <w:rsid w:val="00154DD5"/>
    <w:rsid w:val="00156EB2"/>
    <w:rsid w:val="001609A0"/>
    <w:rsid w:val="001635A1"/>
    <w:rsid w:val="00175195"/>
    <w:rsid w:val="00176843"/>
    <w:rsid w:val="00194F2E"/>
    <w:rsid w:val="001C3B55"/>
    <w:rsid w:val="00221099"/>
    <w:rsid w:val="00237B04"/>
    <w:rsid w:val="00243775"/>
    <w:rsid w:val="00243CB2"/>
    <w:rsid w:val="00265EA1"/>
    <w:rsid w:val="0027188D"/>
    <w:rsid w:val="002828DD"/>
    <w:rsid w:val="00282B63"/>
    <w:rsid w:val="0029601D"/>
    <w:rsid w:val="002C3F1A"/>
    <w:rsid w:val="002E35B2"/>
    <w:rsid w:val="002F0F0B"/>
    <w:rsid w:val="00301F1C"/>
    <w:rsid w:val="00324B10"/>
    <w:rsid w:val="00360B57"/>
    <w:rsid w:val="0036301F"/>
    <w:rsid w:val="00364102"/>
    <w:rsid w:val="00370C79"/>
    <w:rsid w:val="003A2B48"/>
    <w:rsid w:val="003D158D"/>
    <w:rsid w:val="003D34E8"/>
    <w:rsid w:val="003D4996"/>
    <w:rsid w:val="003F11D2"/>
    <w:rsid w:val="003F5AC5"/>
    <w:rsid w:val="004002AF"/>
    <w:rsid w:val="0040112F"/>
    <w:rsid w:val="00422253"/>
    <w:rsid w:val="00431383"/>
    <w:rsid w:val="00436192"/>
    <w:rsid w:val="00442CE7"/>
    <w:rsid w:val="00475EC9"/>
    <w:rsid w:val="004A3C7B"/>
    <w:rsid w:val="004D517F"/>
    <w:rsid w:val="005223A0"/>
    <w:rsid w:val="00522A05"/>
    <w:rsid w:val="00525E63"/>
    <w:rsid w:val="0056192B"/>
    <w:rsid w:val="005640A3"/>
    <w:rsid w:val="005939F8"/>
    <w:rsid w:val="00594140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33800"/>
    <w:rsid w:val="006500E3"/>
    <w:rsid w:val="00666CEF"/>
    <w:rsid w:val="00682FB6"/>
    <w:rsid w:val="006A1731"/>
    <w:rsid w:val="006C3FDA"/>
    <w:rsid w:val="007123DB"/>
    <w:rsid w:val="00735FAE"/>
    <w:rsid w:val="007420D2"/>
    <w:rsid w:val="00754910"/>
    <w:rsid w:val="007620B3"/>
    <w:rsid w:val="007752F0"/>
    <w:rsid w:val="00780624"/>
    <w:rsid w:val="007A0AB4"/>
    <w:rsid w:val="007A661C"/>
    <w:rsid w:val="007B7709"/>
    <w:rsid w:val="007E10C3"/>
    <w:rsid w:val="007E714A"/>
    <w:rsid w:val="00833557"/>
    <w:rsid w:val="00836A44"/>
    <w:rsid w:val="008423A6"/>
    <w:rsid w:val="00864D9C"/>
    <w:rsid w:val="00865F35"/>
    <w:rsid w:val="00886FBE"/>
    <w:rsid w:val="008A048B"/>
    <w:rsid w:val="008A7E14"/>
    <w:rsid w:val="008B09CD"/>
    <w:rsid w:val="008D230D"/>
    <w:rsid w:val="008D6059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A7B34"/>
    <w:rsid w:val="009D1121"/>
    <w:rsid w:val="009D60F1"/>
    <w:rsid w:val="009F3B52"/>
    <w:rsid w:val="009F6B94"/>
    <w:rsid w:val="00A058C2"/>
    <w:rsid w:val="00A06C94"/>
    <w:rsid w:val="00A1221D"/>
    <w:rsid w:val="00A1387B"/>
    <w:rsid w:val="00A20F8A"/>
    <w:rsid w:val="00A34CEA"/>
    <w:rsid w:val="00A55927"/>
    <w:rsid w:val="00AB03AE"/>
    <w:rsid w:val="00AC45D1"/>
    <w:rsid w:val="00AF453A"/>
    <w:rsid w:val="00B12095"/>
    <w:rsid w:val="00B12E86"/>
    <w:rsid w:val="00B16AB5"/>
    <w:rsid w:val="00B44F8D"/>
    <w:rsid w:val="00C046E9"/>
    <w:rsid w:val="00C1007D"/>
    <w:rsid w:val="00C12592"/>
    <w:rsid w:val="00C82551"/>
    <w:rsid w:val="00C83A40"/>
    <w:rsid w:val="00CA3422"/>
    <w:rsid w:val="00CB4A43"/>
    <w:rsid w:val="00CC753D"/>
    <w:rsid w:val="00CD344F"/>
    <w:rsid w:val="00CF777C"/>
    <w:rsid w:val="00D01D12"/>
    <w:rsid w:val="00D05597"/>
    <w:rsid w:val="00D064D6"/>
    <w:rsid w:val="00D07BB8"/>
    <w:rsid w:val="00D45292"/>
    <w:rsid w:val="00D71D9B"/>
    <w:rsid w:val="00D722A8"/>
    <w:rsid w:val="00D85E2D"/>
    <w:rsid w:val="00D947B0"/>
    <w:rsid w:val="00DD3182"/>
    <w:rsid w:val="00DF245E"/>
    <w:rsid w:val="00DF4627"/>
    <w:rsid w:val="00E27A78"/>
    <w:rsid w:val="00E612F5"/>
    <w:rsid w:val="00E65F74"/>
    <w:rsid w:val="00E9769E"/>
    <w:rsid w:val="00ED2772"/>
    <w:rsid w:val="00EE7F1F"/>
    <w:rsid w:val="00EF63C3"/>
    <w:rsid w:val="00F13923"/>
    <w:rsid w:val="00F415C9"/>
    <w:rsid w:val="00F514C9"/>
    <w:rsid w:val="00F618C5"/>
    <w:rsid w:val="00F85498"/>
    <w:rsid w:val="00F953EC"/>
    <w:rsid w:val="00FC3E88"/>
    <w:rsid w:val="00FD7E59"/>
    <w:rsid w:val="00FE2A7F"/>
    <w:rsid w:val="00FE5B74"/>
    <w:rsid w:val="00FF61EA"/>
    <w:rsid w:val="00FF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Roman Kulyk</cp:lastModifiedBy>
  <cp:revision>65</cp:revision>
  <cp:lastPrinted>2023-02-08T13:52:00Z</cp:lastPrinted>
  <dcterms:created xsi:type="dcterms:W3CDTF">2020-08-16T05:57:00Z</dcterms:created>
  <dcterms:modified xsi:type="dcterms:W3CDTF">2025-09-10T12:10:00Z</dcterms:modified>
</cp:coreProperties>
</file>