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709" w:leader="none"/>
          <w:tab w:val="left" w:pos="4320" w:leader="none"/>
        </w:tabs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t" fillcolor="#FFFFFF" o:ole="">
            <v:imagedata r:id="rId3" o:title=""/>
          </v:shape>
          <o:OLEObject Type="Embed" ProgID="PBrush" ShapeID="ole_rId2" DrawAspect="Content" ObjectID="_100202574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lineRule="auto" w:line="240" w:beforeAutospacing="0" w:before="0" w:afterAutospacing="0" w:after="0"/>
        <w:contextualSpacing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67" w:leader="none"/>
        </w:tabs>
        <w:bidi w:val="0"/>
        <w:spacing w:lineRule="auto" w:line="240" w:before="0" w:after="0"/>
        <w:ind w:hanging="0" w:left="0" w:right="5102"/>
        <w:contextualSpacing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Про затвердження проєктно-кошторисної документації за робочим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 проєктом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«Нове будівництво лугопарку вздовж річки Стир на території від мосту на вул. Ковельській до мосту на 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:lang w:eastAsia="ru-RU"/>
        </w:rPr>
        <w:t>ул. Шевченка в м. Луцьку Волинсько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:lang w:eastAsia="ru-RU"/>
        </w:rPr>
        <w:t>ї області (коригування)»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firstLine="567"/>
        <w:jc w:val="both"/>
        <w:rPr>
          <w:highlight w:val="none"/>
          <w:shd w:fill="auto" w:val="clear"/>
        </w:rPr>
      </w:pP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>Відповідно до Закону України</w:t>
      </w:r>
      <w:r>
        <w:rPr>
          <w:color w:val="000000"/>
          <w:sz w:val="28"/>
          <w:szCs w:val="28"/>
          <w:shd w:fill="auto" w:val="clear"/>
          <w:lang w:val="uk-UA"/>
        </w:rPr>
        <w:t xml:space="preserve"> «Про місцеве самоврядування в Україні», 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Порядку затвердження проектів будівництва і проведення їх 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експертизи, затвердженого постановою Кабінету Міністрів України від 11.05.2011 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№ 560, зі змінами, та на основі 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експертного звіту </w:t>
      </w:r>
      <w:r>
        <w:rPr>
          <w:rFonts w:eastAsia="Times New Roman" w:cs="Times New Roman"/>
          <w:color w:val="000000"/>
          <w:kern w:val="0"/>
          <w:sz w:val="28"/>
          <w:szCs w:val="24"/>
          <w:shd w:fill="auto" w:val="clear"/>
          <w:lang w:val="uk-UA" w:eastAsia="ru-RU" w:bidi="ar-SA"/>
        </w:rPr>
        <w:t>ф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>ілі</w:t>
      </w:r>
      <w:r>
        <w:rPr>
          <w:rFonts w:eastAsia="Times New Roman" w:cs="Times New Roman"/>
          <w:color w:val="000000"/>
          <w:kern w:val="0"/>
          <w:sz w:val="28"/>
          <w:szCs w:val="24"/>
          <w:shd w:fill="auto" w:val="clear"/>
          <w:lang w:val="uk-UA" w:eastAsia="ru-RU" w:bidi="ar-SA"/>
        </w:rPr>
        <w:t>ї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 ДП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:lang w:val="uk-UA" w:eastAsia="ru-RU" w:bidi="ar-SA"/>
        </w:rPr>
        <w:t>«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>Укрдержбудекспертиза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:lang w:val="uk-UA" w:eastAsia="ru-RU" w:bidi="ar-SA"/>
        </w:rPr>
        <w:t>»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 у Волинській області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, </w:t>
      </w:r>
      <w:r>
        <w:rPr>
          <w:color w:val="000000"/>
          <w:sz w:val="28"/>
          <w:szCs w:val="28"/>
          <w:shd w:fill="auto" w:val="clear"/>
          <w:lang w:val="uk-UA"/>
        </w:rPr>
        <w:t>виконавчий комітет міської ради</w:t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firstLine="567"/>
        <w:jc w:val="both"/>
        <w:rPr>
          <w:color w:val="000000"/>
          <w:sz w:val="28"/>
          <w:szCs w:val="28"/>
          <w:highlight w:val="none"/>
          <w:shd w:fill="auto" w:val="clear"/>
          <w:lang w:val="uk-UA"/>
        </w:rPr>
      </w:pPr>
      <w:r>
        <w:rPr>
          <w:color w:val="000000"/>
          <w:sz w:val="28"/>
          <w:szCs w:val="28"/>
          <w:shd w:fill="auto" w:val="clear"/>
          <w:lang w:val="uk-U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540" w:leader="none"/>
          <w:tab w:val="left" w:pos="567" w:leader="none"/>
        </w:tabs>
        <w:spacing w:lineRule="auto" w:line="240" w:before="0" w:after="0"/>
        <w:contextualSpacing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ВИРІШИВ: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contextualSpacing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567"/>
        <w:contextualSpacing/>
        <w:jc w:val="both"/>
        <w:rPr>
          <w:highlight w:val="none"/>
          <w:shd w:fill="auto" w:val="clear"/>
        </w:rPr>
      </w:pPr>
      <w:r>
        <w:rPr>
          <w:bCs/>
          <w:sz w:val="28"/>
          <w:szCs w:val="28"/>
          <w:shd w:fill="auto" w:val="clear"/>
          <w:lang w:eastAsia="zh-CN"/>
        </w:rPr>
        <w:t>1. 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Затвер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дити </w:t>
      </w:r>
      <w:r>
        <w:rPr>
          <w:rFonts w:eastAsia="Times New Roman" w:cs="Times New Roman"/>
          <w:bCs/>
          <w:color w:val="000000"/>
          <w:sz w:val="28"/>
          <w:szCs w:val="28"/>
          <w:shd w:fill="auto" w:val="clear"/>
          <w:lang w:val="uk-UA" w:eastAsia="zh-CN" w:bidi="ar-SA"/>
        </w:rPr>
        <w:t>п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ро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shd w:fill="auto" w:val="clear"/>
          <w:lang w:val="uk-UA" w:eastAsia="zh-CN" w:bidi="ar-SA"/>
        </w:rPr>
        <w:t>є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ктно-кошторисну документацію за робочим про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є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ктом </w:t>
      </w:r>
      <w:r>
        <w:rPr>
          <w:rFonts w:eastAsia="Times New Roman" w:cs="Times New Roman"/>
          <w:bCs/>
          <w:color w:val="000000"/>
          <w:sz w:val="28"/>
          <w:szCs w:val="28"/>
          <w:shd w:fill="auto" w:val="clear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:lang w:val="uk-UA" w:eastAsia="ru-RU" w:bidi="ar-SA"/>
        </w:rPr>
        <w:t>Нове будівництво лугопарку вздовж річки Стир на території від мосту на вул. Ковельські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:lang w:val="uk-UA" w:eastAsia="ru-RU" w:bidi="ar-SA"/>
        </w:rPr>
        <w:t>й до мосту на вул. Шевченка в м. Луцьку Волинської області (коригування)</w:t>
      </w:r>
      <w:r>
        <w:rPr>
          <w:rFonts w:eastAsia="Times New Roman" w:cs="Times New Roman"/>
          <w:bCs/>
          <w:color w:val="000000"/>
          <w:sz w:val="28"/>
          <w:szCs w:val="28"/>
          <w:shd w:fill="auto" w:val="clear"/>
          <w:lang w:val="uk-UA" w:eastAsia="ru-RU" w:bidi="ar-SA"/>
        </w:rPr>
        <w:t>»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 із загальною кошторисною вартістю </w:t>
      </w:r>
      <w:r>
        <w:rPr>
          <w:rFonts w:eastAsia="Times New Roman" w:cs="Times New Roman"/>
          <w:bCs/>
          <w:sz w:val="28"/>
          <w:szCs w:val="28"/>
          <w:shd w:fill="auto" w:val="clear"/>
          <w:lang w:val="en-US" w:eastAsia="zh-CN" w:bidi="ar-SA"/>
        </w:rPr>
        <w:t>68 823,763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 тис. грн з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 техніко-економічними показниками, наведеними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shd w:fill="auto" w:val="clear"/>
          <w:lang w:val="uk-UA" w:eastAsia="zh-CN" w:bidi="ar-SA"/>
        </w:rPr>
        <w:t>в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 додатку.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highlight w:val="none"/>
          <w:shd w:fill="auto" w:val="clear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shd w:fill="auto" w:val="clear"/>
          <w:lang w:val="uk-UA" w:eastAsia="zh-CN" w:bidi="ar-SA"/>
        </w:rPr>
        <w:t>2</w:t>
      </w:r>
      <w:r>
        <w:rPr>
          <w:bCs/>
          <w:sz w:val="28"/>
          <w:szCs w:val="28"/>
          <w:shd w:fill="auto" w:val="clear"/>
          <w:lang w:val="uk-UA" w:eastAsia="zh-CN"/>
        </w:rPr>
        <w:t>. </w:t>
      </w:r>
      <w:r>
        <w:rPr>
          <w:rFonts w:cs="Times New Roman"/>
          <w:bCs/>
          <w:sz w:val="28"/>
          <w:szCs w:val="28"/>
          <w:shd w:fill="auto" w:val="clear"/>
          <w:lang w:val="uk-UA" w:eastAsia="zh-CN"/>
        </w:rPr>
        <w:t xml:space="preserve">Контроль за виконанням рішення покласти на заступника міського голови </w:t>
      </w:r>
      <w:r>
        <w:rPr>
          <w:rFonts w:eastAsia="SimSun;宋体" w:cs="Times New Roman"/>
          <w:bCs/>
          <w:color w:val="000000"/>
          <w:sz w:val="28"/>
          <w:szCs w:val="28"/>
          <w:shd w:fill="auto" w:val="clear"/>
          <w:lang w:val="uk-UA" w:eastAsia="zh-CN" w:bidi="hi-IN"/>
        </w:rPr>
        <w:t>Ірину Чебелюк.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  <w:highlight w:val="none"/>
          <w:shd w:fill="auto" w:val="clear"/>
        </w:rPr>
      </w:pPr>
      <w:r>
        <w:rPr>
          <w:bCs/>
          <w:sz w:val="28"/>
          <w:szCs w:val="28"/>
          <w:shd w:fill="auto" w:val="clear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BodyTextIndent"/>
        <w:ind w:hanging="0"/>
        <w:rPr/>
      </w:pPr>
      <w:r>
        <w:rPr/>
      </w:r>
    </w:p>
    <w:p>
      <w:pPr>
        <w:pStyle w:val="BodyTextIndent"/>
        <w:ind w:hanging="0"/>
        <w:rPr/>
      </w:pPr>
      <w:r>
        <w:rPr/>
      </w:r>
    </w:p>
    <w:p>
      <w:pPr>
        <w:pStyle w:val="BodyTextIndent"/>
        <w:ind w:hanging="0"/>
        <w:rPr/>
      </w:pPr>
      <w:r>
        <w:rPr>
          <w:rFonts w:eastAsia="Times New Roman" w:cs="Times New Roman"/>
          <w:color w:val="00000A"/>
          <w:sz w:val="24"/>
          <w:szCs w:val="24"/>
          <w:lang w:eastAsia="zh-CN"/>
        </w:rPr>
        <w:t>Вінцюк 777 995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>
    <w:name w:val="heading 1"/>
    <w:basedOn w:val="Normal"/>
    <w:next w:val="Normal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1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cf0f38"/>
    <w:rPr>
      <w:rFonts w:ascii="Segoe UI" w:hAnsi="Segoe UI" w:eastAsia="Times New Roman" w:cs="Segoe UI"/>
      <w:sz w:val="18"/>
      <w:szCs w:val="18"/>
      <w:lang w:eastAsia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2" w:customStyle="1">
    <w:name w:val="Абзац списка1"/>
    <w:basedOn w:val="Normal"/>
    <w:qFormat/>
    <w:rsid w:val="00724d66"/>
    <w:pPr>
      <w:suppressAutoHyphens w:val="true"/>
      <w:spacing w:before="0" w:after="200"/>
      <w:ind w:hanging="0" w:left="720"/>
    </w:pPr>
    <w:rPr>
      <w:bCs/>
      <w:sz w:val="28"/>
      <w:lang w:eastAsia="zh-CN"/>
    </w:rPr>
  </w:style>
  <w:style w:type="paragraph" w:styleId="BodyTextIndent">
    <w:name w:val="Body Text Indent"/>
    <w:basedOn w:val="Normal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hanging="0" w:left="720"/>
      <w:contextualSpacing/>
    </w:pPr>
    <w:rPr>
      <w:rFonts w:eastAsia="Calibri"/>
      <w:sz w:val="28"/>
      <w:szCs w:val="28"/>
      <w:lang w:val="ru-RU" w:eastAsia="en-US"/>
    </w:rPr>
  </w:style>
  <w:style w:type="paragraph" w:styleId="NormalWeb">
    <w:name w:val="Normal (Web)"/>
    <w:basedOn w:val="Normal"/>
    <w:semiHidden/>
    <w:unhideWhenUsed/>
    <w:qFormat/>
    <w:rsid w:val="00122404"/>
    <w:pPr>
      <w:spacing w:beforeAutospacing="1" w:afterAutospacing="1"/>
    </w:pPr>
    <w:rPr>
      <w:lang w:val="ru-RU"/>
    </w:rPr>
  </w:style>
  <w:style w:type="paragraph" w:styleId="BalloonText">
    <w:name w:val="Balloon Text"/>
    <w:basedOn w:val="Normal"/>
    <w:uiPriority w:val="99"/>
    <w:semiHidden/>
    <w:unhideWhenUsed/>
    <w:qFormat/>
    <w:rsid w:val="00cf0f38"/>
    <w:pPr/>
    <w:rPr>
      <w:rFonts w:ascii="Segoe UI" w:hAnsi="Segoe UI" w:cs="Segoe UI"/>
      <w:sz w:val="18"/>
      <w:szCs w:val="1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Application>LibreOffice/25.2.5.2$Windows_X86_64 LibreOffice_project/03d19516eb2e1dd5d4ccd751a0d6f35f35e08022</Application>
  <AppVersion>15.0000</AppVersion>
  <Pages>1</Pages>
  <Words>162</Words>
  <Characters>1052</Characters>
  <CharactersWithSpaces>1217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2023-08-08T07:08:00Z</dcterms:created>
  <dc:creator>nkhmel</dc:creator>
  <dc:description/>
  <dc:language>uk-UA</dc:language>
  <cp:lastModifiedBy/>
  <cp:lastPrinted>2024-07-03T09:11:27Z</cp:lastPrinted>
  <dcterms:modified xsi:type="dcterms:W3CDTF">2025-09-11T12:51:20Z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