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931C67" w:rsidRDefault="00360B57" w:rsidP="0042794B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931C67" w:rsidRDefault="00360B57" w:rsidP="0042794B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до </w:t>
      </w:r>
      <w:proofErr w:type="spellStart"/>
      <w:r w:rsidRPr="00931C67">
        <w:rPr>
          <w:color w:val="auto"/>
          <w:szCs w:val="28"/>
          <w:lang w:val="uk-UA"/>
        </w:rPr>
        <w:t>проєкту</w:t>
      </w:r>
      <w:proofErr w:type="spellEnd"/>
      <w:r w:rsidRPr="00931C67">
        <w:rPr>
          <w:color w:val="auto"/>
          <w:szCs w:val="28"/>
          <w:lang w:val="uk-UA"/>
        </w:rPr>
        <w:t xml:space="preserve"> рішення виконавчого комітету</w:t>
      </w:r>
    </w:p>
    <w:p w14:paraId="66F2DE9B" w14:textId="77777777" w:rsidR="0042794B" w:rsidRPr="0042794B" w:rsidRDefault="00360B57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931C67">
        <w:rPr>
          <w:color w:val="auto"/>
          <w:szCs w:val="28"/>
          <w:lang w:val="uk-UA"/>
        </w:rPr>
        <w:t>«</w:t>
      </w:r>
      <w:r w:rsidR="0042794B" w:rsidRPr="0042794B">
        <w:rPr>
          <w:bCs/>
          <w:sz w:val="27"/>
          <w:szCs w:val="27"/>
          <w:lang w:val="uk-UA"/>
        </w:rPr>
        <w:t>Про демонтаж тимчасової споруди</w:t>
      </w:r>
    </w:p>
    <w:p w14:paraId="33844365" w14:textId="1118D2F1" w:rsidR="000F61A9" w:rsidRPr="0042794B" w:rsidRDefault="0042794B" w:rsidP="0042794B">
      <w:pPr>
        <w:spacing w:after="0" w:line="240" w:lineRule="auto"/>
        <w:ind w:firstLine="0"/>
        <w:jc w:val="center"/>
        <w:rPr>
          <w:bCs/>
          <w:sz w:val="27"/>
          <w:szCs w:val="27"/>
          <w:lang w:val="uk-UA"/>
        </w:rPr>
      </w:pPr>
      <w:r w:rsidRPr="0042794B">
        <w:rPr>
          <w:bCs/>
          <w:sz w:val="27"/>
          <w:szCs w:val="27"/>
          <w:lang w:val="uk-UA"/>
        </w:rPr>
        <w:t xml:space="preserve">на </w:t>
      </w:r>
      <w:proofErr w:type="spellStart"/>
      <w:r w:rsidR="00167865">
        <w:rPr>
          <w:bCs/>
          <w:sz w:val="27"/>
          <w:szCs w:val="27"/>
          <w:lang w:val="uk-UA"/>
        </w:rPr>
        <w:t>бульв</w:t>
      </w:r>
      <w:proofErr w:type="spellEnd"/>
      <w:r w:rsidR="00167865">
        <w:rPr>
          <w:bCs/>
          <w:sz w:val="27"/>
          <w:szCs w:val="27"/>
          <w:lang w:val="uk-UA"/>
        </w:rPr>
        <w:t xml:space="preserve">. </w:t>
      </w:r>
      <w:proofErr w:type="spellStart"/>
      <w:r w:rsidR="00167865" w:rsidRPr="00167865">
        <w:rPr>
          <w:bCs/>
          <w:sz w:val="27"/>
          <w:szCs w:val="27"/>
        </w:rPr>
        <w:t>Івана</w:t>
      </w:r>
      <w:proofErr w:type="spellEnd"/>
      <w:r w:rsidR="00167865" w:rsidRPr="00167865">
        <w:rPr>
          <w:bCs/>
          <w:sz w:val="27"/>
          <w:szCs w:val="27"/>
        </w:rPr>
        <w:t xml:space="preserve"> </w:t>
      </w:r>
      <w:proofErr w:type="spellStart"/>
      <w:r w:rsidR="00167865" w:rsidRPr="00167865">
        <w:rPr>
          <w:bCs/>
          <w:sz w:val="27"/>
          <w:szCs w:val="27"/>
        </w:rPr>
        <w:t>Газюка</w:t>
      </w:r>
      <w:proofErr w:type="spellEnd"/>
      <w:r w:rsidR="00167865" w:rsidRPr="00167865">
        <w:rPr>
          <w:bCs/>
          <w:sz w:val="27"/>
          <w:szCs w:val="27"/>
        </w:rPr>
        <w:t xml:space="preserve">, 4 </w:t>
      </w:r>
      <w:r w:rsidRPr="0042794B">
        <w:rPr>
          <w:bCs/>
          <w:sz w:val="27"/>
          <w:szCs w:val="27"/>
          <w:lang w:val="uk-UA"/>
        </w:rPr>
        <w:t>у м. Луцьку</w:t>
      </w:r>
      <w:r w:rsidR="00360B57" w:rsidRPr="00931C67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2A91B27F" w:rsidR="00B12E86" w:rsidRPr="002828DD" w:rsidRDefault="00B12E86" w:rsidP="00666CE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BA8B36" w14:textId="3A6F4E3F" w:rsidR="001C3B55" w:rsidRDefault="00A55927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Згідно з інформацією департаменту містобудування, земельних ресурсів та реклами</w:t>
      </w:r>
      <w:r w:rsidR="009D1121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міської ради</w:t>
      </w:r>
      <w:r w:rsidR="007420D2" w:rsidRPr="007420D2">
        <w:rPr>
          <w:color w:val="222222"/>
          <w:spacing w:val="3"/>
          <w:szCs w:val="28"/>
          <w:shd w:val="clear" w:color="auto" w:fill="FFFFFF"/>
          <w:lang w:val="uk-UA"/>
        </w:rPr>
        <w:t>, п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аспорт прив’язки тимчасової споруди для провадження підприємницької діяльності від </w:t>
      </w:r>
      <w:r w:rsidR="00680B2A">
        <w:rPr>
          <w:color w:val="222222"/>
          <w:spacing w:val="3"/>
          <w:szCs w:val="28"/>
          <w:shd w:val="clear" w:color="auto" w:fill="FFFFFF"/>
          <w:lang w:val="uk-UA"/>
        </w:rPr>
        <w:t>21.12.2016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 №</w:t>
      </w:r>
      <w:r w:rsidR="00680B2A">
        <w:rPr>
          <w:color w:val="222222"/>
          <w:spacing w:val="3"/>
          <w:szCs w:val="28"/>
          <w:shd w:val="clear" w:color="auto" w:fill="FFFFFF"/>
          <w:lang w:val="uk-UA"/>
        </w:rPr>
        <w:t xml:space="preserve">125-4-16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(ТС) на </w:t>
      </w:r>
      <w:proofErr w:type="spellStart"/>
      <w:r w:rsidR="00680B2A">
        <w:rPr>
          <w:bCs/>
          <w:sz w:val="27"/>
          <w:szCs w:val="27"/>
          <w:lang w:val="uk-UA"/>
        </w:rPr>
        <w:t>бульв</w:t>
      </w:r>
      <w:proofErr w:type="spellEnd"/>
      <w:r w:rsidR="00680B2A">
        <w:rPr>
          <w:bCs/>
          <w:sz w:val="27"/>
          <w:szCs w:val="27"/>
          <w:lang w:val="uk-UA"/>
        </w:rPr>
        <w:t xml:space="preserve">. </w:t>
      </w:r>
      <w:proofErr w:type="spellStart"/>
      <w:r w:rsidR="00680B2A" w:rsidRPr="00167865">
        <w:rPr>
          <w:bCs/>
          <w:sz w:val="27"/>
          <w:szCs w:val="27"/>
        </w:rPr>
        <w:t>Івана</w:t>
      </w:r>
      <w:proofErr w:type="spellEnd"/>
      <w:r w:rsidR="00680B2A" w:rsidRPr="00167865">
        <w:rPr>
          <w:bCs/>
          <w:sz w:val="27"/>
          <w:szCs w:val="27"/>
        </w:rPr>
        <w:t xml:space="preserve"> </w:t>
      </w:r>
      <w:proofErr w:type="spellStart"/>
      <w:r w:rsidR="00680B2A" w:rsidRPr="00167865">
        <w:rPr>
          <w:bCs/>
          <w:sz w:val="27"/>
          <w:szCs w:val="27"/>
        </w:rPr>
        <w:t>Газюка</w:t>
      </w:r>
      <w:proofErr w:type="spellEnd"/>
      <w:r w:rsidR="00680B2A" w:rsidRPr="00167865">
        <w:rPr>
          <w:bCs/>
          <w:sz w:val="27"/>
          <w:szCs w:val="27"/>
        </w:rPr>
        <w:t xml:space="preserve">, 4 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у місті Луцьку виданий ТзОВ «ВОЛИНЬТАБАК»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 xml:space="preserve">закінчився </w:t>
      </w:r>
      <w:r w:rsidR="0042794B">
        <w:rPr>
          <w:color w:val="222222"/>
          <w:spacing w:val="3"/>
          <w:szCs w:val="28"/>
          <w:shd w:val="clear" w:color="auto" w:fill="FFFFFF"/>
          <w:lang w:val="uk-UA"/>
        </w:rPr>
        <w:t xml:space="preserve">25.04.2025 </w:t>
      </w:r>
      <w:r w:rsidR="007420D2">
        <w:rPr>
          <w:color w:val="222222"/>
          <w:spacing w:val="3"/>
          <w:szCs w:val="28"/>
          <w:shd w:val="clear" w:color="auto" w:fill="FFFFFF"/>
          <w:lang w:val="uk-UA"/>
        </w:rPr>
        <w:t>та продовжений не був</w:t>
      </w:r>
      <w:r w:rsidR="001C3B55"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. </w:t>
      </w:r>
    </w:p>
    <w:p w14:paraId="3BC0C2A9" w14:textId="49327C9E" w:rsidR="0042794B" w:rsidRDefault="0042794B" w:rsidP="007420D2">
      <w:pPr>
        <w:spacing w:after="0" w:line="240" w:lineRule="auto"/>
        <w:ind w:right="0" w:firstLine="567"/>
        <w:rPr>
          <w:color w:val="222222"/>
          <w:spacing w:val="3"/>
          <w:szCs w:val="28"/>
          <w:shd w:val="clear" w:color="auto" w:fill="FFFFFF"/>
          <w:lang w:val="uk-UA"/>
        </w:rPr>
      </w:pP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Згідно з листом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департаменту містобудування, земельних ресурсів та реклами міської ради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 від 24.04.2025 №</w:t>
      </w:r>
      <w:r w:rsidR="00D16362">
        <w:rPr>
          <w:color w:val="222222"/>
          <w:spacing w:val="3"/>
          <w:szCs w:val="28"/>
          <w:shd w:val="clear" w:color="auto" w:fill="FFFFFF"/>
          <w:lang w:val="uk-UA"/>
        </w:rPr>
        <w:t> 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948-П/2025 під час розгляду поданих документів 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 xml:space="preserve">«ВОЛИНЬТАБАК» </w:t>
      </w:r>
      <w:r>
        <w:rPr>
          <w:color w:val="222222"/>
          <w:spacing w:val="3"/>
          <w:szCs w:val="28"/>
          <w:shd w:val="clear" w:color="auto" w:fill="FFFFFF"/>
          <w:lang w:val="uk-UA"/>
        </w:rPr>
        <w:t xml:space="preserve">встановлено, що відповідно до даних з відомостей у Єдиному державному реєстрі юридичних осіб, фізичних осіб-підприємців та громадських формувань прийняте судове рішення про порушення провадження у справі про банкрутство юридичної особи                  (ТзОВ </w:t>
      </w:r>
      <w:r w:rsidRPr="007420D2">
        <w:rPr>
          <w:color w:val="222222"/>
          <w:spacing w:val="3"/>
          <w:szCs w:val="28"/>
          <w:shd w:val="clear" w:color="auto" w:fill="FFFFFF"/>
          <w:lang w:val="uk-UA"/>
        </w:rPr>
        <w:t>«ВОЛИНЬТАБАК»</w:t>
      </w:r>
      <w:r>
        <w:rPr>
          <w:color w:val="222222"/>
          <w:spacing w:val="3"/>
          <w:szCs w:val="28"/>
          <w:shd w:val="clear" w:color="auto" w:fill="FFFFFF"/>
          <w:lang w:val="uk-UA"/>
        </w:rPr>
        <w:t>) від 30.01.2025, а отже продовження терміну дії паспортів прив’язки розміщення тимчасових споруд для провадження підприємницької діяльності за вищевказаними адресами є неможливим. Тимчасові споруди можуть бути розміщені лише до закінчення терміну дії паспортів прив’язок, після чого вони підлягають демонтажу.</w:t>
      </w:r>
    </w:p>
    <w:p w14:paraId="68C08751" w14:textId="6B82A18A" w:rsidR="006C3FDA" w:rsidRPr="007420D2" w:rsidRDefault="006C3FDA" w:rsidP="00666CEF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7420D2">
        <w:rPr>
          <w:color w:val="000000" w:themeColor="text1"/>
          <w:szCs w:val="28"/>
          <w:lang w:val="uk-UA"/>
        </w:rPr>
        <w:t>Реалізація рішення сприятиме впорядкуванню розміщення тимчасових споруд на території міста Луцька</w:t>
      </w:r>
      <w:r w:rsidR="009D1121" w:rsidRPr="007420D2">
        <w:rPr>
          <w:color w:val="000000" w:themeColor="text1"/>
          <w:szCs w:val="28"/>
          <w:lang w:val="uk-UA"/>
        </w:rPr>
        <w:t xml:space="preserve"> та покращить благоустрій території</w:t>
      </w:r>
      <w:r w:rsidRPr="007420D2">
        <w:rPr>
          <w:color w:val="000000" w:themeColor="text1"/>
          <w:szCs w:val="28"/>
          <w:lang w:val="uk-UA"/>
        </w:rPr>
        <w:t>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E7A8202" w14:textId="54FDAA71" w:rsidR="007420D2" w:rsidRDefault="0042794B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</w:t>
      </w:r>
    </w:p>
    <w:p w14:paraId="7F6337B3" w14:textId="25691CCA" w:rsidR="000F61A9" w:rsidRPr="00931C67" w:rsidRDefault="007420D2" w:rsidP="00864D9C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муніципальної варти</w:t>
      </w:r>
      <w:r w:rsidR="00360B57" w:rsidRPr="00931C67">
        <w:rPr>
          <w:color w:val="auto"/>
          <w:szCs w:val="28"/>
          <w:lang w:val="uk-UA"/>
        </w:rPr>
        <w:t xml:space="preserve">  </w:t>
      </w:r>
      <w:r w:rsidR="00864D9C">
        <w:rPr>
          <w:color w:val="auto"/>
          <w:szCs w:val="28"/>
          <w:lang w:val="uk-UA"/>
        </w:rPr>
        <w:t xml:space="preserve">                    </w:t>
      </w:r>
      <w:r>
        <w:rPr>
          <w:color w:val="auto"/>
          <w:szCs w:val="28"/>
          <w:lang w:val="uk-UA"/>
        </w:rPr>
        <w:t xml:space="preserve"> </w:t>
      </w:r>
      <w:r w:rsidR="00864D9C">
        <w:rPr>
          <w:color w:val="auto"/>
          <w:szCs w:val="28"/>
          <w:lang w:val="uk-UA"/>
        </w:rPr>
        <w:t xml:space="preserve">                                                 </w:t>
      </w:r>
      <w:r w:rsidR="0042794B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3403" w14:textId="77777777" w:rsidR="00343DAF" w:rsidRDefault="00343DAF" w:rsidP="00C12592">
      <w:pPr>
        <w:spacing w:after="0" w:line="240" w:lineRule="auto"/>
      </w:pPr>
      <w:r>
        <w:separator/>
      </w:r>
    </w:p>
  </w:endnote>
  <w:endnote w:type="continuationSeparator" w:id="0">
    <w:p w14:paraId="63E52526" w14:textId="77777777" w:rsidR="00343DAF" w:rsidRDefault="00343DAF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E40B7" w14:textId="77777777" w:rsidR="00343DAF" w:rsidRDefault="00343DAF" w:rsidP="00C12592">
      <w:pPr>
        <w:spacing w:after="0" w:line="240" w:lineRule="auto"/>
      </w:pPr>
      <w:r>
        <w:separator/>
      </w:r>
    </w:p>
  </w:footnote>
  <w:footnote w:type="continuationSeparator" w:id="0">
    <w:p w14:paraId="51FAC112" w14:textId="77777777" w:rsidR="00343DAF" w:rsidRDefault="00343DAF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65347"/>
    <w:rsid w:val="00076A47"/>
    <w:rsid w:val="00096C38"/>
    <w:rsid w:val="000C421B"/>
    <w:rsid w:val="000F61A9"/>
    <w:rsid w:val="0010309E"/>
    <w:rsid w:val="00144BA4"/>
    <w:rsid w:val="001521A0"/>
    <w:rsid w:val="00153954"/>
    <w:rsid w:val="00154DD5"/>
    <w:rsid w:val="00156EB2"/>
    <w:rsid w:val="001609A0"/>
    <w:rsid w:val="001635A1"/>
    <w:rsid w:val="00167865"/>
    <w:rsid w:val="00175195"/>
    <w:rsid w:val="00194F2E"/>
    <w:rsid w:val="001C3B55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24B10"/>
    <w:rsid w:val="00343DAF"/>
    <w:rsid w:val="00360B57"/>
    <w:rsid w:val="0036301F"/>
    <w:rsid w:val="00364102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2794B"/>
    <w:rsid w:val="00431383"/>
    <w:rsid w:val="00436192"/>
    <w:rsid w:val="00442CE7"/>
    <w:rsid w:val="00475EC9"/>
    <w:rsid w:val="004A3C7B"/>
    <w:rsid w:val="004D517F"/>
    <w:rsid w:val="004E02CE"/>
    <w:rsid w:val="005223A0"/>
    <w:rsid w:val="00522A05"/>
    <w:rsid w:val="00525E63"/>
    <w:rsid w:val="0056192B"/>
    <w:rsid w:val="005640A3"/>
    <w:rsid w:val="00573132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500E3"/>
    <w:rsid w:val="00666CEF"/>
    <w:rsid w:val="00680B2A"/>
    <w:rsid w:val="00682FB6"/>
    <w:rsid w:val="006A1731"/>
    <w:rsid w:val="006C3FDA"/>
    <w:rsid w:val="007123DB"/>
    <w:rsid w:val="007420D2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36A44"/>
    <w:rsid w:val="008423A6"/>
    <w:rsid w:val="00864D9C"/>
    <w:rsid w:val="00865F35"/>
    <w:rsid w:val="00886FBE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A7B34"/>
    <w:rsid w:val="009C38F7"/>
    <w:rsid w:val="009D1121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55927"/>
    <w:rsid w:val="00AB03AE"/>
    <w:rsid w:val="00AC45D1"/>
    <w:rsid w:val="00AF453A"/>
    <w:rsid w:val="00B12095"/>
    <w:rsid w:val="00B12E86"/>
    <w:rsid w:val="00B16AB5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16362"/>
    <w:rsid w:val="00D45292"/>
    <w:rsid w:val="00D71D9B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D2772"/>
    <w:rsid w:val="00EE77D5"/>
    <w:rsid w:val="00EE7F1F"/>
    <w:rsid w:val="00EF63C3"/>
    <w:rsid w:val="00F13923"/>
    <w:rsid w:val="00F415C9"/>
    <w:rsid w:val="00F514C9"/>
    <w:rsid w:val="00F618C5"/>
    <w:rsid w:val="00F85498"/>
    <w:rsid w:val="00F953EC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66</cp:revision>
  <cp:lastPrinted>2023-02-08T13:52:00Z</cp:lastPrinted>
  <dcterms:created xsi:type="dcterms:W3CDTF">2020-08-16T05:57:00Z</dcterms:created>
  <dcterms:modified xsi:type="dcterms:W3CDTF">2025-09-11T14:57:00Z</dcterms:modified>
</cp:coreProperties>
</file>