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numPr>
          <w:ilvl w:val="0"/>
          <w:numId w:val="1"/>
        </w:numPr>
        <w:ind w:hanging="432" w:start="432" w:end="0"/>
        <w:jc w:val="star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star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center"/>
        <w:rPr>
          <w:sz w:val="28"/>
          <w:szCs w:val="28"/>
          <w:lang w:val="uk-UA" w:eastAsia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5.75pt;height:57.55pt;mso-wrap-distance-right:0pt" filled="t" fillcolor="#FFFFFF" o:ole="">
            <v:imagedata r:id="rId3" o:title=""/>
          </v:shape>
          <o:OLEObject Type="Embed" ProgID="" ShapeID="ole_rId2" DrawAspect="Content" ObjectID="_711862550" r:id="rId2"/>
        </w:object>
      </w:r>
    </w:p>
    <w:p>
      <w:pPr>
        <w:pStyle w:val="Normal"/>
        <w:ind w:hanging="0" w:start="0" w:end="0"/>
        <w:jc w:val="center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0" w:start="0" w:end="0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sz w:val="28"/>
          <w:szCs w:val="28"/>
          <w:lang w:val="uk-UA"/>
        </w:rPr>
        <w:t>Про звільнення</w:t>
      </w:r>
    </w:p>
    <w:p>
      <w:pPr>
        <w:pStyle w:val="Normal"/>
        <w:ind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Я.Замлинської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/>
      </w:pPr>
      <w:r>
        <w:rPr>
          <w:sz w:val="28"/>
          <w:szCs w:val="28"/>
          <w:lang w:val="uk-UA"/>
        </w:rPr>
        <w:t xml:space="preserve">Відповідно до пункту 1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статті 36</w:t>
      </w:r>
      <w:r>
        <w:rPr>
          <w:sz w:val="28"/>
          <w:szCs w:val="28"/>
          <w:lang w:val="uk-UA"/>
        </w:rPr>
        <w:t xml:space="preserve"> КЗпП України:</w:t>
      </w:r>
    </w:p>
    <w:p>
      <w:pPr>
        <w:pStyle w:val="Normal"/>
        <w:tabs>
          <w:tab w:val="clear" w:pos="709"/>
          <w:tab w:val="left" w:pos="555" w:leader="none"/>
        </w:tabs>
        <w:ind w:hanging="0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user1"/>
        <w:spacing w:before="0" w:after="0"/>
        <w:ind w:firstLine="525" w:end="0"/>
        <w:jc w:val="both"/>
        <w:rPr/>
      </w:pPr>
      <w:r>
        <w:rPr>
          <w:sz w:val="28"/>
          <w:szCs w:val="28"/>
          <w:lang w:val="zxx"/>
        </w:rPr>
        <w:t xml:space="preserve">1. </w:t>
      </w:r>
      <w:r>
        <w:rPr>
          <w:sz w:val="28"/>
          <w:szCs w:val="28"/>
          <w:lang w:val="uk-UA"/>
        </w:rPr>
        <w:t>ЗВІЛЬНИТИ 30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вересня 2025</w:t>
      </w:r>
      <w:r>
        <w:rPr>
          <w:sz w:val="28"/>
          <w:szCs w:val="28"/>
          <w:lang w:val="uk-UA"/>
        </w:rPr>
        <w:t xml:space="preserve"> року 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>ЗАМЛИНСЬКУ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 Ярину Вікторівну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з посади </w:t>
      </w:r>
      <w:r>
        <w:rPr>
          <w:rFonts w:eastAsia="Times New Roman" w:cs="Times New Roman"/>
          <w:sz w:val="28"/>
          <w:szCs w:val="28"/>
          <w:highlight w:val="white"/>
        </w:rPr>
        <w:t>головного спеціаліста відділу розвитку персоналу управління персоналу Луцької міської ради</w:t>
      </w:r>
      <w:r>
        <w:rPr>
          <w:sz w:val="28"/>
          <w:szCs w:val="28"/>
          <w:lang w:val="uk-UA"/>
        </w:rPr>
        <w:t xml:space="preserve">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за угодою сторін.</w:t>
      </w:r>
    </w:p>
    <w:p>
      <w:pPr>
        <w:pStyle w:val="Style19"/>
        <w:spacing w:before="0" w:after="0"/>
        <w:ind w:firstLine="525" w:end="0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Підстава: заява Я.Замлинської. </w:t>
      </w:r>
    </w:p>
    <w:p>
      <w:pPr>
        <w:pStyle w:val="BodyText"/>
        <w:spacing w:lineRule="auto" w:line="240" w:before="0" w:after="0"/>
        <w:ind w:firstLine="525" w:end="0"/>
        <w:jc w:val="both"/>
        <w:rPr/>
      </w:pPr>
      <w:r>
        <w:rPr>
          <w:color w:val="000000"/>
          <w:sz w:val="28"/>
          <w:szCs w:val="28"/>
          <w:lang w:val="uk-UA"/>
        </w:rPr>
        <w:t xml:space="preserve">2. Відділу обліку та звітності Луцької міської ради провести відповідний розрахунок з </w:t>
      </w:r>
      <w:r>
        <w:rPr>
          <w:color w:val="000000"/>
          <w:sz w:val="28"/>
          <w:szCs w:val="28"/>
          <w:lang w:val="uk-UA"/>
        </w:rPr>
        <w:t>Яриною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Замлинською</w:t>
      </w:r>
      <w:r>
        <w:rPr>
          <w:color w:val="000000"/>
          <w:sz w:val="28"/>
          <w:szCs w:val="28"/>
          <w:lang w:val="uk-UA"/>
        </w:rPr>
        <w:t xml:space="preserve"> та виплатити грошову компенсацію за невикористану щорічну відпустку за період роботи з </w:t>
      </w:r>
      <w:r>
        <w:rPr>
          <w:color w:val="000000"/>
          <w:sz w:val="28"/>
          <w:szCs w:val="28"/>
          <w:lang w:val="uk-UA"/>
        </w:rPr>
        <w:t>24</w:t>
      </w:r>
      <w:r>
        <w:rPr>
          <w:color w:val="000000"/>
          <w:sz w:val="28"/>
          <w:szCs w:val="28"/>
          <w:lang w:val="uk-UA"/>
        </w:rPr>
        <w:t>.0</w:t>
      </w:r>
      <w:r>
        <w:rPr>
          <w:color w:val="000000"/>
          <w:sz w:val="28"/>
          <w:szCs w:val="28"/>
          <w:lang w:val="uk-UA"/>
        </w:rPr>
        <w:t>4</w:t>
      </w:r>
      <w:r>
        <w:rPr>
          <w:color w:val="000000"/>
          <w:sz w:val="28"/>
          <w:szCs w:val="28"/>
          <w:lang w:val="uk-UA"/>
        </w:rPr>
        <w:t>.202</w:t>
      </w:r>
      <w:r>
        <w:rPr>
          <w:color w:val="000000"/>
          <w:sz w:val="28"/>
          <w:szCs w:val="28"/>
          <w:lang w:val="uk-UA"/>
        </w:rPr>
        <w:t>5</w:t>
      </w:r>
      <w:r>
        <w:rPr>
          <w:color w:val="000000"/>
          <w:sz w:val="28"/>
          <w:szCs w:val="28"/>
          <w:lang w:val="uk-UA"/>
        </w:rPr>
        <w:t xml:space="preserve"> по </w:t>
      </w:r>
      <w:r>
        <w:rPr>
          <w:color w:val="000000"/>
          <w:sz w:val="28"/>
          <w:szCs w:val="28"/>
          <w:lang w:val="uk-UA"/>
        </w:rPr>
        <w:t>30</w:t>
      </w:r>
      <w:r>
        <w:rPr>
          <w:color w:val="000000"/>
          <w:sz w:val="28"/>
          <w:szCs w:val="28"/>
          <w:lang w:val="uk-UA"/>
        </w:rPr>
        <w:t>.09.202</w:t>
      </w:r>
      <w:r>
        <w:rPr>
          <w:color w:val="000000"/>
          <w:sz w:val="28"/>
          <w:szCs w:val="28"/>
          <w:lang w:val="uk-UA"/>
        </w:rPr>
        <w:t xml:space="preserve">5 </w:t>
      </w:r>
      <w:r>
        <w:rPr>
          <w:color w:val="000000"/>
          <w:sz w:val="28"/>
          <w:szCs w:val="28"/>
          <w:lang w:val="uk-UA"/>
        </w:rPr>
        <w:t>у кількості 1</w:t>
      </w:r>
      <w:r>
        <w:rPr>
          <w:color w:val="000000"/>
          <w:sz w:val="28"/>
          <w:szCs w:val="28"/>
          <w:lang w:val="uk-UA"/>
        </w:rPr>
        <w:t>3</w:t>
      </w:r>
      <w:r>
        <w:rPr>
          <w:color w:val="000000"/>
          <w:sz w:val="28"/>
          <w:szCs w:val="28"/>
          <w:lang w:val="uk-UA"/>
        </w:rPr>
        <w:t xml:space="preserve"> календарних днів.</w:t>
      </w:r>
    </w:p>
    <w:p>
      <w:pPr>
        <w:pStyle w:val="user1"/>
        <w:spacing w:before="0" w:after="0"/>
        <w:ind w:firstLine="525" w:end="0"/>
        <w:jc w:val="both"/>
        <w:rPr>
          <w:sz w:val="28"/>
          <w:szCs w:val="28"/>
          <w:highlight w:val="none"/>
          <w:shd w:fill="auto" w:val="clear"/>
        </w:rPr>
      </w:pPr>
      <w:r>
        <w:rPr>
          <w:sz w:val="28"/>
          <w:szCs w:val="28"/>
          <w:shd w:fill="auto" w:val="clear"/>
        </w:rPr>
      </w:r>
    </w:p>
    <w:p>
      <w:pPr>
        <w:pStyle w:val="user1"/>
        <w:spacing w:before="0" w:after="0"/>
        <w:ind w:firstLine="525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end="57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xx" w:bidi="zxx"/>
        </w:rPr>
        <w:t xml:space="preserve">Міський голова </w:t>
        <w:tab/>
        <w:tab/>
        <w:tab/>
        <w:tab/>
        <w:tab/>
        <w:tab/>
        <w:tab/>
        <w:t xml:space="preserve">              Ігор ПОЛІЩУК</w:t>
      </w:r>
    </w:p>
    <w:p>
      <w:pPr>
        <w:pStyle w:val="Normal"/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</w:r>
    </w:p>
    <w:p>
      <w:pPr>
        <w:pStyle w:val="Normal"/>
        <w:tabs>
          <w:tab w:val="clear" w:pos="709"/>
          <w:tab w:val="left" w:pos="5820" w:leader="none"/>
        </w:tabs>
        <w:bidi w:val="0"/>
        <w:spacing w:before="0" w:after="0"/>
        <w:ind w:hanging="0" w:start="0" w:end="0"/>
        <w:jc w:val="both"/>
        <w:rPr>
          <w:rFonts w:eastAsia="Arial Unicode MS" w:cs="Mangal"/>
          <w:b w:val="false"/>
          <w:bCs w:val="false"/>
          <w:color w:val="000000"/>
          <w:kern w:val="2"/>
          <w:sz w:val="24"/>
          <w:szCs w:val="24"/>
          <w:shd w:fill="FFFFFF" w:val="clear"/>
          <w:lang w:val="uk-UA" w:eastAsia="zh-CN" w:bidi="ar-SA"/>
        </w:rPr>
      </w:pPr>
      <w:r>
        <w:rPr>
          <w:rFonts w:eastAsia="Arial Unicode MS" w:cs="Mangal"/>
          <w:b w:val="false"/>
          <w:bCs w:val="false"/>
          <w:color w:val="000000"/>
          <w:kern w:val="2"/>
          <w:position w:val="0"/>
          <w:sz w:val="24"/>
          <w:sz w:val="24"/>
          <w:szCs w:val="24"/>
          <w:highlight w:val="white"/>
          <w:shd w:fill="FFFFFF" w:val="clear"/>
          <w:vertAlign w:val="baseline"/>
          <w:lang w:val="uk-UA" w:eastAsia="zh-CN" w:bidi="ar-SA"/>
        </w:rPr>
        <w:t>Богдан   741 080</w:t>
      </w:r>
    </w:p>
    <w:p>
      <w:pPr>
        <w:pStyle w:val="Normal"/>
        <w:tabs>
          <w:tab w:val="clear" w:pos="709"/>
          <w:tab w:val="left" w:pos="5820" w:leader="none"/>
        </w:tabs>
        <w:bidi w:val="0"/>
        <w:spacing w:before="0" w:after="0"/>
        <w:ind w:hanging="0" w:start="0" w:end="0"/>
        <w:jc w:val="both"/>
        <w:rPr>
          <w:rFonts w:eastAsia="Arial Unicode MS" w:cs="Mangal"/>
          <w:b w:val="false"/>
          <w:bCs w:val="false"/>
          <w:color w:val="000000"/>
          <w:kern w:val="2"/>
          <w:sz w:val="24"/>
          <w:szCs w:val="24"/>
          <w:shd w:fill="FFFFFF" w:val="clear"/>
          <w:lang w:val="uk-UA" w:eastAsia="zh-CN" w:bidi="ar-SA"/>
        </w:rPr>
      </w:pPr>
      <w:r>
        <w:rPr>
          <w:rFonts w:eastAsia="Arial Unicode MS" w:cs="Mangal"/>
          <w:b w:val="false"/>
          <w:bCs w:val="false"/>
          <w:color w:val="000000"/>
          <w:kern w:val="2"/>
          <w:position w:val="0"/>
          <w:sz w:val="24"/>
          <w:sz w:val="24"/>
          <w:szCs w:val="24"/>
          <w:highlight w:val="white"/>
          <w:shd w:fill="FFFFFF" w:val="clear"/>
          <w:vertAlign w:val="baseline"/>
          <w:lang w:val="uk-UA" w:eastAsia="zh-CN" w:bidi="ar-SA"/>
        </w:rPr>
        <w:t>Рабчук   777 992</w:t>
      </w:r>
    </w:p>
    <w:sectPr>
      <w:type w:val="nextPage"/>
      <w:pgSz w:w="11906" w:h="16838"/>
      <w:pgMar w:left="1985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Arial"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star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ии"/>
    <w:qFormat/>
    <w:rPr/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styleId="Hyperlink">
    <w:name w:val="Hyperlink"/>
    <w:qFormat/>
    <w:rPr>
      <w:rFonts w:cs="Times New Roman"/>
      <w:color w:val="0000FF"/>
      <w:u w:val="single"/>
    </w:rPr>
  </w:style>
  <w:style w:type="character" w:styleId="DefaultParagraphFont">
    <w:name w:val="Default Paragraph Font"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next w:val="user1"/>
    <w:pPr>
      <w:spacing w:before="0" w:after="120"/>
    </w:pPr>
    <w:rPr/>
  </w:style>
  <w:style w:type="paragraph" w:styleId="List">
    <w:name w:val="List"/>
    <w:basedOn w:val="user1"/>
    <w:next w:val="Style16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 Unicode MS"/>
    </w:rPr>
  </w:style>
  <w:style w:type="paragraph" w:styleId="user">
    <w:name w:val="Заголовок (user)"/>
    <w:basedOn w:val="Normal"/>
    <w:next w:val="user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user1">
    <w:name w:val="Покажчик (user)"/>
    <w:basedOn w:val="Normal"/>
    <w:next w:val="user2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next w:val="Style17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6">
    <w:name w:val="Название"/>
    <w:basedOn w:val="Normal"/>
    <w:next w:val="user2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next w:val="Header"/>
    <w:qFormat/>
    <w:pPr>
      <w:suppressLineNumbers/>
    </w:pPr>
    <w:rPr>
      <w:rFonts w:cs="Mangal"/>
    </w:rPr>
  </w:style>
  <w:style w:type="paragraph" w:styleId="user2">
    <w:name w:val="Верхній і нижній колонтитули (user)"/>
    <w:basedOn w:val="Normal"/>
    <w:next w:val="BodyTextIndent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9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/>
    </w:rPr>
  </w:style>
  <w:style w:type="paragraph" w:styleId="BodyTextIndent">
    <w:name w:val="Body Text Indent"/>
    <w:basedOn w:val="Normal"/>
    <w:pPr>
      <w:ind w:firstLine="568" w:start="0" w:end="-89"/>
      <w:jc w:val="both"/>
    </w:pPr>
    <w:rPr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2975</TotalTime>
  <Application>LibreOffice/25.2.5.2$Windows_X86_64 LibreOffice_project/03d19516eb2e1dd5d4ccd751a0d6f35f35e08022</Application>
  <AppVersion>15.0000</AppVersion>
  <Pages>1</Pages>
  <Words>89</Words>
  <Characters>585</Characters>
  <CharactersWithSpaces>761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2015-07-15T10:00:33Z</dcterms:created>
  <dc:creator/>
  <dc:description/>
  <dc:language>uk-UA</dc:language>
  <cp:lastModifiedBy/>
  <cp:lastPrinted>2025-07-10T15:24:19Z</cp:lastPrinted>
  <dcterms:modified xsi:type="dcterms:W3CDTF">2025-09-25T10:13:57Z</dcterms:modified>
  <cp:revision>124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