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ADA11" w14:textId="77777777" w:rsidR="00E32E60" w:rsidRDefault="00000000">
      <w:pPr>
        <w:tabs>
          <w:tab w:val="left" w:pos="4320"/>
        </w:tabs>
        <w:jc w:val="center"/>
      </w:pPr>
      <w:r>
        <w:pict w14:anchorId="3CE23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601D39">
        <w:object w:dxaOrig="3105" w:dyaOrig="3300" w14:anchorId="4DA0AD5A">
          <v:shape id="ole_rId2" o:spid="_x0000_i1025" type="#_x0000_t75" style="width:57pt;height:59.25pt;visibility:visible;mso-wrap-distance-right:0" o:ole="">
            <v:imagedata r:id="rId7" o:title=""/>
          </v:shape>
          <o:OLEObject Type="Embed" ProgID="PBrush" ShapeID="ole_rId2" DrawAspect="Content" ObjectID="_1820669457" r:id="rId8"/>
        </w:object>
      </w:r>
    </w:p>
    <w:p w14:paraId="367CB17E" w14:textId="77777777" w:rsidR="00E32E60" w:rsidRDefault="00E32E60">
      <w:pPr>
        <w:jc w:val="center"/>
        <w:rPr>
          <w:sz w:val="16"/>
          <w:szCs w:val="16"/>
        </w:rPr>
      </w:pPr>
    </w:p>
    <w:p w14:paraId="68B1F73A" w14:textId="77777777" w:rsidR="00E32E60" w:rsidRDefault="00601D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E665EB7" w14:textId="77777777" w:rsidR="00E32E60" w:rsidRDefault="00E32E60">
      <w:pPr>
        <w:rPr>
          <w:color w:val="FF0000"/>
          <w:sz w:val="10"/>
          <w:szCs w:val="10"/>
        </w:rPr>
      </w:pPr>
    </w:p>
    <w:p w14:paraId="084C4283" w14:textId="77777777" w:rsidR="00E32E60" w:rsidRDefault="00601D3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0A05F9F" w14:textId="77777777" w:rsidR="00E32E60" w:rsidRDefault="00E32E60">
      <w:pPr>
        <w:jc w:val="center"/>
        <w:rPr>
          <w:b/>
          <w:bCs/>
          <w:sz w:val="20"/>
          <w:szCs w:val="20"/>
        </w:rPr>
      </w:pPr>
    </w:p>
    <w:p w14:paraId="53815444" w14:textId="77777777" w:rsidR="00E32E60" w:rsidRDefault="00601D39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38A9823" w14:textId="77777777" w:rsidR="00E32E60" w:rsidRDefault="00E32E60">
      <w:pPr>
        <w:jc w:val="center"/>
        <w:rPr>
          <w:bCs/>
          <w:sz w:val="40"/>
          <w:szCs w:val="40"/>
        </w:rPr>
      </w:pPr>
    </w:p>
    <w:p w14:paraId="16FB2B9E" w14:textId="77777777" w:rsidR="00E32E60" w:rsidRDefault="00601D39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>Луцьк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3CC50904" w14:textId="77777777" w:rsidR="00E32E60" w:rsidRDefault="00E32E60">
      <w:pPr>
        <w:spacing w:line="360" w:lineRule="auto"/>
        <w:ind w:right="4959"/>
        <w:jc w:val="both"/>
        <w:rPr>
          <w:sz w:val="28"/>
          <w:szCs w:val="28"/>
        </w:rPr>
      </w:pPr>
    </w:p>
    <w:p w14:paraId="6DF7B644" w14:textId="411FDAD6" w:rsidR="00E32E60" w:rsidRDefault="003638B6" w:rsidP="00547BCC">
      <w:pPr>
        <w:ind w:right="4534"/>
        <w:jc w:val="both"/>
      </w:pPr>
      <w:r>
        <w:rPr>
          <w:color w:val="000000"/>
          <w:sz w:val="28"/>
          <w:szCs w:val="28"/>
        </w:rPr>
        <w:t xml:space="preserve">Про затвердження </w:t>
      </w:r>
      <w:r w:rsidR="00601D39">
        <w:rPr>
          <w:color w:val="000000"/>
          <w:sz w:val="28"/>
          <w:szCs w:val="28"/>
        </w:rPr>
        <w:t>Середньостроков</w:t>
      </w:r>
      <w:r>
        <w:rPr>
          <w:color w:val="000000"/>
          <w:sz w:val="28"/>
          <w:szCs w:val="28"/>
        </w:rPr>
        <w:t>ого</w:t>
      </w:r>
      <w:r w:rsidR="00601D39">
        <w:rPr>
          <w:color w:val="000000"/>
          <w:sz w:val="28"/>
          <w:szCs w:val="28"/>
        </w:rPr>
        <w:t xml:space="preserve"> план</w:t>
      </w:r>
      <w:r>
        <w:rPr>
          <w:color w:val="000000"/>
          <w:sz w:val="28"/>
          <w:szCs w:val="28"/>
        </w:rPr>
        <w:t>у</w:t>
      </w:r>
      <w:r w:rsidR="00601D39">
        <w:rPr>
          <w:color w:val="000000"/>
          <w:sz w:val="28"/>
          <w:szCs w:val="28"/>
        </w:rPr>
        <w:t xml:space="preserve"> пріоритетних</w:t>
      </w:r>
      <w:r w:rsidR="00601D39">
        <w:rPr>
          <w:color w:val="000000"/>
          <w:spacing w:val="-12"/>
          <w:sz w:val="28"/>
          <w:szCs w:val="28"/>
        </w:rPr>
        <w:t xml:space="preserve"> </w:t>
      </w:r>
      <w:r w:rsidR="00601D39">
        <w:rPr>
          <w:color w:val="000000"/>
          <w:sz w:val="28"/>
          <w:szCs w:val="28"/>
        </w:rPr>
        <w:t>публічних</w:t>
      </w:r>
      <w:r w:rsidR="00601D39">
        <w:rPr>
          <w:color w:val="000000"/>
          <w:spacing w:val="-12"/>
          <w:sz w:val="28"/>
          <w:szCs w:val="28"/>
        </w:rPr>
        <w:t xml:space="preserve"> </w:t>
      </w:r>
      <w:r w:rsidR="00601D39">
        <w:rPr>
          <w:color w:val="000000"/>
          <w:sz w:val="28"/>
          <w:szCs w:val="28"/>
        </w:rPr>
        <w:t>інвестицій Луцької міської територіальної громади на</w:t>
      </w:r>
      <w:r w:rsidR="00601D39">
        <w:rPr>
          <w:color w:val="000000"/>
          <w:spacing w:val="-4"/>
          <w:sz w:val="28"/>
          <w:szCs w:val="28"/>
        </w:rPr>
        <w:t xml:space="preserve"> </w:t>
      </w:r>
      <w:r w:rsidR="00547BCC">
        <w:rPr>
          <w:color w:val="000000"/>
          <w:spacing w:val="-4"/>
          <w:sz w:val="28"/>
          <w:szCs w:val="28"/>
        </w:rPr>
        <w:t xml:space="preserve">                 </w:t>
      </w:r>
      <w:r w:rsidR="00601D39">
        <w:rPr>
          <w:color w:val="000000"/>
          <w:sz w:val="28"/>
          <w:szCs w:val="28"/>
        </w:rPr>
        <w:t>2026</w:t>
      </w:r>
      <w:r w:rsidR="00547BCC">
        <w:rPr>
          <w:color w:val="000000"/>
          <w:sz w:val="28"/>
          <w:szCs w:val="28"/>
        </w:rPr>
        <w:t>–</w:t>
      </w:r>
      <w:r w:rsidR="00601D39">
        <w:rPr>
          <w:color w:val="000000"/>
          <w:sz w:val="28"/>
          <w:szCs w:val="28"/>
        </w:rPr>
        <w:t>2028</w:t>
      </w:r>
      <w:r w:rsidR="00601D39">
        <w:rPr>
          <w:color w:val="000000"/>
          <w:spacing w:val="-5"/>
          <w:sz w:val="28"/>
          <w:szCs w:val="28"/>
        </w:rPr>
        <w:t xml:space="preserve"> </w:t>
      </w:r>
      <w:r w:rsidR="00601D39">
        <w:rPr>
          <w:color w:val="000000"/>
          <w:spacing w:val="-4"/>
          <w:sz w:val="28"/>
          <w:szCs w:val="28"/>
        </w:rPr>
        <w:t>роки</w:t>
      </w:r>
    </w:p>
    <w:p w14:paraId="53184A69" w14:textId="77777777" w:rsidR="00E32E60" w:rsidRDefault="00E32E60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5D7CB187" w14:textId="77777777" w:rsidR="00DF2C67" w:rsidRDefault="00DF2C67">
      <w:pPr>
        <w:tabs>
          <w:tab w:val="left" w:pos="6096"/>
        </w:tabs>
        <w:ind w:right="4959"/>
        <w:jc w:val="both"/>
        <w:rPr>
          <w:color w:val="000000"/>
          <w:sz w:val="27"/>
          <w:szCs w:val="27"/>
        </w:rPr>
      </w:pPr>
    </w:p>
    <w:p w14:paraId="14C5D777" w14:textId="0181F0E0" w:rsidR="00E32E60" w:rsidRDefault="00601D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Бюджетного кодексу України,</w:t>
      </w:r>
      <w:r>
        <w:rPr>
          <w:spacing w:val="-2"/>
          <w:sz w:val="28"/>
          <w:szCs w:val="28"/>
        </w:rPr>
        <w:t xml:space="preserve"> постанови Кабінету Міністрів України від 28.02.2025 № 2</w:t>
      </w:r>
      <w:r>
        <w:rPr>
          <w:bCs/>
          <w:spacing w:val="-2"/>
          <w:sz w:val="28"/>
          <w:szCs w:val="28"/>
        </w:rPr>
        <w:t>32</w:t>
      </w:r>
      <w:r>
        <w:rPr>
          <w:spacing w:val="-2"/>
          <w:sz w:val="28"/>
          <w:szCs w:val="28"/>
        </w:rPr>
        <w:t xml:space="preserve"> «Деякі питання розподілу публічних інвестицій»</w:t>
      </w:r>
      <w:r w:rsidR="00547BCC">
        <w:rPr>
          <w:spacing w:val="-2"/>
          <w:sz w:val="28"/>
          <w:szCs w:val="28"/>
        </w:rPr>
        <w:t xml:space="preserve"> зі змінами</w:t>
      </w:r>
      <w:r>
        <w:rPr>
          <w:spacing w:val="-2"/>
          <w:sz w:val="28"/>
          <w:szCs w:val="28"/>
        </w:rPr>
        <w:t>, керуючись Законом України «Про місцеве самоврядування в Україні»</w:t>
      </w:r>
      <w:r w:rsidR="00547BCC">
        <w:rPr>
          <w:spacing w:val="-2"/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14:paraId="04E7A3DC" w14:textId="77777777" w:rsidR="00E32E60" w:rsidRDefault="00E32E60">
      <w:pPr>
        <w:rPr>
          <w:sz w:val="28"/>
          <w:szCs w:val="28"/>
        </w:rPr>
      </w:pPr>
    </w:p>
    <w:p w14:paraId="4585E82B" w14:textId="77777777" w:rsidR="00E32E60" w:rsidRDefault="00601D39">
      <w:pPr>
        <w:rPr>
          <w:sz w:val="27"/>
          <w:szCs w:val="27"/>
        </w:rPr>
      </w:pPr>
      <w:r>
        <w:rPr>
          <w:sz w:val="27"/>
          <w:szCs w:val="27"/>
        </w:rPr>
        <w:t>ВИРІШИВ:</w:t>
      </w:r>
    </w:p>
    <w:p w14:paraId="3D288AC5" w14:textId="77777777" w:rsidR="00E32E60" w:rsidRDefault="00E32E60">
      <w:pPr>
        <w:ind w:firstLine="567"/>
        <w:jc w:val="both"/>
        <w:rPr>
          <w:sz w:val="27"/>
          <w:szCs w:val="27"/>
        </w:rPr>
      </w:pPr>
    </w:p>
    <w:p w14:paraId="5760768A" w14:textId="77B5CB6E" w:rsidR="00E32E60" w:rsidRDefault="00601D39">
      <w:pPr>
        <w:ind w:firstLine="567"/>
        <w:jc w:val="both"/>
        <w:rPr>
          <w:iCs/>
          <w:sz w:val="28"/>
          <w:szCs w:val="28"/>
          <w:shd w:val="clear" w:color="auto" w:fill="FFFFFF"/>
        </w:rPr>
      </w:pPr>
      <w:r>
        <w:rPr>
          <w:sz w:val="27"/>
          <w:szCs w:val="27"/>
        </w:rPr>
        <w:t>1. </w:t>
      </w:r>
      <w:r>
        <w:rPr>
          <w:sz w:val="28"/>
          <w:szCs w:val="28"/>
        </w:rPr>
        <w:t>Затвердити Середньостроковий план пріоритетних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інвестицій Луцької міської територіальної громади 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547BCC">
        <w:rPr>
          <w:sz w:val="28"/>
          <w:szCs w:val="28"/>
        </w:rPr>
        <w:t>–</w:t>
      </w:r>
      <w:r>
        <w:rPr>
          <w:sz w:val="28"/>
          <w:szCs w:val="28"/>
        </w:rPr>
        <w:t>2028</w:t>
      </w:r>
      <w:r>
        <w:rPr>
          <w:spacing w:val="-5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роки згідно з додатком</w:t>
      </w:r>
      <w:r>
        <w:rPr>
          <w:iCs/>
          <w:sz w:val="28"/>
          <w:szCs w:val="28"/>
          <w:shd w:val="clear" w:color="auto" w:fill="FFFFFF"/>
        </w:rPr>
        <w:t>.</w:t>
      </w:r>
    </w:p>
    <w:p w14:paraId="2AB07735" w14:textId="77777777" w:rsidR="00E32E60" w:rsidRDefault="00601D39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4ED9F562" w14:textId="331666F9" w:rsidR="00E32E60" w:rsidRDefault="00E32E60">
      <w:pPr>
        <w:jc w:val="both"/>
        <w:rPr>
          <w:sz w:val="27"/>
          <w:szCs w:val="27"/>
        </w:rPr>
      </w:pPr>
    </w:p>
    <w:p w14:paraId="7D79276F" w14:textId="77777777" w:rsidR="00601D39" w:rsidRDefault="00601D39">
      <w:pPr>
        <w:jc w:val="both"/>
        <w:rPr>
          <w:sz w:val="27"/>
          <w:szCs w:val="27"/>
        </w:rPr>
      </w:pPr>
    </w:p>
    <w:p w14:paraId="1AA7953C" w14:textId="77777777" w:rsidR="00E32E60" w:rsidRDefault="00E32E60">
      <w:pPr>
        <w:jc w:val="both"/>
        <w:rPr>
          <w:sz w:val="27"/>
          <w:szCs w:val="27"/>
        </w:rPr>
      </w:pPr>
    </w:p>
    <w:p w14:paraId="2A14D01A" w14:textId="77777777" w:rsidR="00E32E60" w:rsidRDefault="00601D39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B803CD9" w14:textId="77777777" w:rsidR="00E32E60" w:rsidRDefault="00E32E60">
      <w:pPr>
        <w:jc w:val="both"/>
        <w:rPr>
          <w:sz w:val="28"/>
          <w:szCs w:val="28"/>
        </w:rPr>
      </w:pPr>
    </w:p>
    <w:p w14:paraId="676E7D19" w14:textId="77777777" w:rsidR="00A85B5D" w:rsidRDefault="00A85B5D">
      <w:pPr>
        <w:jc w:val="both"/>
        <w:rPr>
          <w:sz w:val="28"/>
          <w:szCs w:val="28"/>
        </w:rPr>
      </w:pPr>
    </w:p>
    <w:p w14:paraId="01AB5502" w14:textId="77777777" w:rsidR="00E32E60" w:rsidRDefault="00601D39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24E8F117" w14:textId="77777777" w:rsidR="00E32E60" w:rsidRDefault="00601D39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775BE27" w14:textId="77777777" w:rsidR="00E32E60" w:rsidRDefault="00E32E60">
      <w:pPr>
        <w:jc w:val="both"/>
        <w:rPr>
          <w:sz w:val="28"/>
          <w:szCs w:val="28"/>
        </w:rPr>
      </w:pPr>
    </w:p>
    <w:p w14:paraId="1B0C8A87" w14:textId="77777777" w:rsidR="00E32E60" w:rsidRDefault="00E32E60">
      <w:pPr>
        <w:jc w:val="both"/>
        <w:rPr>
          <w:sz w:val="28"/>
          <w:szCs w:val="28"/>
        </w:rPr>
      </w:pPr>
    </w:p>
    <w:p w14:paraId="4B2B24E6" w14:textId="77777777" w:rsidR="00E32E60" w:rsidRDefault="00601D39">
      <w:pPr>
        <w:jc w:val="both"/>
      </w:pPr>
      <w:proofErr w:type="spellStart"/>
      <w:r>
        <w:t>Смаль</w:t>
      </w:r>
      <w:proofErr w:type="spellEnd"/>
      <w:r>
        <w:t xml:space="preserve"> 777 955</w:t>
      </w:r>
    </w:p>
    <w:p w14:paraId="51336CD0" w14:textId="77777777" w:rsidR="00E32E60" w:rsidRDefault="00E32E60">
      <w:pPr>
        <w:rPr>
          <w:lang w:val="ru-RU"/>
        </w:rPr>
      </w:pPr>
    </w:p>
    <w:sectPr w:rsidR="00E32E60" w:rsidSect="00DF2C67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5253B" w14:textId="77777777" w:rsidR="00454A4E" w:rsidRDefault="00454A4E">
      <w:r>
        <w:separator/>
      </w:r>
    </w:p>
  </w:endnote>
  <w:endnote w:type="continuationSeparator" w:id="0">
    <w:p w14:paraId="5393A90B" w14:textId="77777777" w:rsidR="00454A4E" w:rsidRDefault="0045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B132" w14:textId="77777777" w:rsidR="00454A4E" w:rsidRDefault="00454A4E">
      <w:r>
        <w:separator/>
      </w:r>
    </w:p>
  </w:footnote>
  <w:footnote w:type="continuationSeparator" w:id="0">
    <w:p w14:paraId="54A31085" w14:textId="77777777" w:rsidR="00454A4E" w:rsidRDefault="0045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Content>
      <w:p w14:paraId="28400593" w14:textId="77777777" w:rsidR="00E32E60" w:rsidRDefault="00601D39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3B22A5A7" w14:textId="77777777" w:rsidR="00E32E60" w:rsidRDefault="00E32E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E60"/>
    <w:rsid w:val="002955C9"/>
    <w:rsid w:val="003638B6"/>
    <w:rsid w:val="00454A4E"/>
    <w:rsid w:val="004C2938"/>
    <w:rsid w:val="004D3CDA"/>
    <w:rsid w:val="00547BCC"/>
    <w:rsid w:val="00601D39"/>
    <w:rsid w:val="009817CA"/>
    <w:rsid w:val="00A85B5D"/>
    <w:rsid w:val="00D23F0D"/>
    <w:rsid w:val="00DF2C67"/>
    <w:rsid w:val="00E3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A0B65A"/>
  <w15:docId w15:val="{4D4A89A6-4F2D-4EEA-9B15-397AB7D6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customStyle="1" w:styleId="Iauiue">
    <w:name w:val="Iau?iue"/>
    <w:qFormat/>
    <w:rsid w:val="00403362"/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A143B-5B5B-4B6C-9B30-4421A921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576</Words>
  <Characters>329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33</cp:revision>
  <cp:lastPrinted>2022-05-30T14:19:00Z</cp:lastPrinted>
  <dcterms:created xsi:type="dcterms:W3CDTF">2025-06-06T11:19:00Z</dcterms:created>
  <dcterms:modified xsi:type="dcterms:W3CDTF">2025-09-29T13:44:00Z</dcterms:modified>
  <dc:language>uk-UA</dc:language>
</cp:coreProperties>
</file>