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B91207" w14:textId="77777777" w:rsidR="006B7082" w:rsidRDefault="00000000">
      <w:pPr>
        <w:jc w:val="center"/>
        <w:rPr>
          <w:sz w:val="16"/>
          <w:szCs w:val="16"/>
        </w:rPr>
      </w:pPr>
      <w:r>
        <w:object w:dxaOrig="1139" w:dyaOrig="1171" w14:anchorId="5DE4CE7E">
          <v:shape id="ole_rId2" o:spid="_x0000_i1025" style="width:56.95pt;height:58.5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20386949" r:id="rId8"/>
        </w:object>
      </w:r>
    </w:p>
    <w:p w14:paraId="43F58643" w14:textId="77777777" w:rsidR="006B7082" w:rsidRDefault="006B7082">
      <w:pPr>
        <w:jc w:val="center"/>
        <w:rPr>
          <w:sz w:val="16"/>
          <w:szCs w:val="16"/>
        </w:rPr>
      </w:pPr>
    </w:p>
    <w:p w14:paraId="3D2C8B83" w14:textId="77777777" w:rsidR="006B7082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0F0EBE4" w14:textId="77777777" w:rsidR="006B7082" w:rsidRDefault="006B7082">
      <w:pPr>
        <w:rPr>
          <w:sz w:val="10"/>
          <w:szCs w:val="10"/>
        </w:rPr>
      </w:pPr>
    </w:p>
    <w:p w14:paraId="659678B8" w14:textId="77777777" w:rsidR="006B7082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8A22474" w14:textId="77777777" w:rsidR="006B7082" w:rsidRDefault="006B7082">
      <w:pPr>
        <w:jc w:val="center"/>
        <w:rPr>
          <w:b/>
          <w:bCs/>
          <w:sz w:val="20"/>
          <w:szCs w:val="20"/>
        </w:rPr>
      </w:pPr>
    </w:p>
    <w:p w14:paraId="5F5D4869" w14:textId="77777777" w:rsidR="006B7082" w:rsidRDefault="00000000">
      <w:pPr>
        <w:pStyle w:val="2"/>
      </w:pPr>
      <w:r>
        <w:rPr>
          <w:sz w:val="32"/>
          <w:szCs w:val="32"/>
        </w:rPr>
        <w:t>Р І Ш Е Н Н Я</w:t>
      </w:r>
    </w:p>
    <w:p w14:paraId="18AFCEEC" w14:textId="77777777" w:rsidR="006B7082" w:rsidRDefault="006B7082">
      <w:pPr>
        <w:jc w:val="center"/>
        <w:rPr>
          <w:b/>
          <w:bCs/>
          <w:sz w:val="40"/>
          <w:szCs w:val="40"/>
        </w:rPr>
      </w:pPr>
    </w:p>
    <w:p w14:paraId="2BA1E0FE" w14:textId="77777777" w:rsidR="006B7082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C413F05" w14:textId="77777777" w:rsidR="006B7082" w:rsidRDefault="006B7082">
      <w:pPr>
        <w:ind w:right="4251"/>
        <w:jc w:val="both"/>
        <w:rPr>
          <w:color w:val="000000"/>
        </w:rPr>
      </w:pPr>
    </w:p>
    <w:p w14:paraId="6E1B9F58" w14:textId="7D3D1824" w:rsidR="006B7082" w:rsidRDefault="00000000" w:rsidP="00B11567">
      <w:pPr>
        <w:ind w:right="52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продовження договору на перевезення пасажирів на автобусному маршруті загального користування № 5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 w:rsidR="00640343">
        <w:rPr>
          <w:color w:val="000000"/>
          <w:sz w:val="28"/>
          <w:szCs w:val="28"/>
        </w:rPr>
        <w:t>»</w:t>
      </w:r>
    </w:p>
    <w:p w14:paraId="34BCEEFA" w14:textId="77777777" w:rsidR="006B7082" w:rsidRDefault="006B7082">
      <w:pPr>
        <w:rPr>
          <w:sz w:val="28"/>
          <w:szCs w:val="28"/>
        </w:rPr>
      </w:pPr>
    </w:p>
    <w:p w14:paraId="4F28B7F9" w14:textId="1A50F5E2" w:rsidR="006B7082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6403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6403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постановами Кабінету Міністрів України від 18 лютого 1997 року № 176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Правил надання послуг пасажирського автомобільного транспорту</w:t>
      </w:r>
      <w:r w:rsidR="006403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B11567">
        <w:rPr>
          <w:color w:val="000000"/>
          <w:sz w:val="28"/>
          <w:szCs w:val="28"/>
        </w:rPr>
        <w:t xml:space="preserve">зі змінами </w:t>
      </w:r>
      <w:r>
        <w:rPr>
          <w:color w:val="000000"/>
          <w:sz w:val="28"/>
          <w:szCs w:val="28"/>
        </w:rPr>
        <w:t xml:space="preserve">та від </w:t>
      </w:r>
      <w:r w:rsidR="00B1156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 грудня 2008</w:t>
      </w:r>
      <w:r w:rsidR="00B1156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року № 1081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6403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у зв’язку із</w:t>
      </w:r>
      <w:r>
        <w:rPr>
          <w:rFonts w:eastAsia="Times New Roman"/>
          <w:color w:val="000000"/>
          <w:sz w:val="28"/>
          <w:szCs w:val="28"/>
        </w:rPr>
        <w:t xml:space="preserve"> закінченням терміну дії договору на перевезення пасажирів автомобільним транспортом на автобусному маршруті № 5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6826AC6A" w14:textId="77777777" w:rsidR="006B7082" w:rsidRDefault="006B7082">
      <w:pPr>
        <w:rPr>
          <w:color w:val="000000"/>
          <w:sz w:val="28"/>
          <w:szCs w:val="28"/>
        </w:rPr>
      </w:pPr>
    </w:p>
    <w:p w14:paraId="2EB139FF" w14:textId="77777777" w:rsidR="006B7082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600ABD28" w14:textId="77777777" w:rsidR="006B7082" w:rsidRDefault="006B7082">
      <w:pPr>
        <w:rPr>
          <w:color w:val="000000"/>
        </w:rPr>
      </w:pPr>
    </w:p>
    <w:p w14:paraId="1707995A" w14:textId="01755165" w:rsidR="006B708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 Продовжити з 01.01.2026 термін дії договору на перевезення пасажирів автомобільним транспортом від 21.11.2024 №</w:t>
      </w:r>
      <w:r w:rsidR="00B1156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135 з ФОП Тимощуком М.С. на автобусному маршруті загального користування № 5 </w:t>
      </w:r>
      <w:r w:rsidR="0064034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 w:rsidR="00640343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на період дії воєнного стану в Україні і протягом одного року з дня його припинення чи скасування.</w:t>
      </w:r>
    </w:p>
    <w:p w14:paraId="1992C1CD" w14:textId="77777777" w:rsidR="006B708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2E21A07A" w14:textId="77777777" w:rsidR="006B708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7EEF5C55" w14:textId="77777777" w:rsidR="006B7082" w:rsidRDefault="006B70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7C0780A" w14:textId="77777777" w:rsidR="00B11567" w:rsidRDefault="00B115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FB62004" w14:textId="77777777" w:rsidR="006B708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8F70C19" w14:textId="77777777" w:rsidR="006B7082" w:rsidRDefault="006B7082">
      <w:pPr>
        <w:jc w:val="both"/>
        <w:rPr>
          <w:sz w:val="28"/>
          <w:szCs w:val="28"/>
        </w:rPr>
      </w:pPr>
    </w:p>
    <w:p w14:paraId="48980255" w14:textId="77777777" w:rsidR="006B7082" w:rsidRPr="00B11567" w:rsidRDefault="00000000">
      <w:pPr>
        <w:jc w:val="both"/>
        <w:rPr>
          <w:sz w:val="28"/>
          <w:szCs w:val="28"/>
        </w:rPr>
      </w:pPr>
      <w:r w:rsidRPr="00B11567">
        <w:rPr>
          <w:sz w:val="28"/>
          <w:szCs w:val="28"/>
        </w:rPr>
        <w:t>Заступник міського голови,</w:t>
      </w:r>
    </w:p>
    <w:p w14:paraId="0A9E5C43" w14:textId="77777777" w:rsidR="006B7082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78462099" w14:textId="77777777" w:rsidR="006B7082" w:rsidRDefault="006B7082">
      <w:pPr>
        <w:jc w:val="both"/>
        <w:rPr>
          <w:sz w:val="28"/>
          <w:szCs w:val="28"/>
        </w:rPr>
      </w:pPr>
    </w:p>
    <w:p w14:paraId="355D7881" w14:textId="77777777" w:rsidR="006B7082" w:rsidRDefault="00000000" w:rsidP="00B11567">
      <w:pPr>
        <w:jc w:val="both"/>
      </w:pPr>
      <w:r>
        <w:t>Главічка 777 986</w:t>
      </w:r>
    </w:p>
    <w:sectPr w:rsidR="006B7082" w:rsidSect="00B1156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E360" w14:textId="77777777" w:rsidR="00322888" w:rsidRDefault="00322888">
      <w:r>
        <w:separator/>
      </w:r>
    </w:p>
  </w:endnote>
  <w:endnote w:type="continuationSeparator" w:id="0">
    <w:p w14:paraId="6F7C684C" w14:textId="77777777" w:rsidR="00322888" w:rsidRDefault="0032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DD3B" w14:textId="77777777" w:rsidR="00322888" w:rsidRDefault="00322888">
      <w:r>
        <w:separator/>
      </w:r>
    </w:p>
  </w:footnote>
  <w:footnote w:type="continuationSeparator" w:id="0">
    <w:p w14:paraId="180585A1" w14:textId="77777777" w:rsidR="00322888" w:rsidRDefault="0032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B29D" w14:textId="77777777" w:rsidR="006B7082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3611F41" w14:textId="77777777" w:rsidR="006B7082" w:rsidRDefault="006B708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25559"/>
    <w:multiLevelType w:val="multilevel"/>
    <w:tmpl w:val="9FF61A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891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82"/>
    <w:rsid w:val="00322888"/>
    <w:rsid w:val="004C6F6C"/>
    <w:rsid w:val="005761EE"/>
    <w:rsid w:val="00640343"/>
    <w:rsid w:val="006B7082"/>
    <w:rsid w:val="00B11567"/>
    <w:rsid w:val="00D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7425"/>
  <w15:docId w15:val="{6E12EE98-B770-48C8-A8E7-FD5591F8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30</cp:revision>
  <cp:lastPrinted>2022-08-25T13:11:00Z</cp:lastPrinted>
  <dcterms:created xsi:type="dcterms:W3CDTF">2022-08-26T07:28:00Z</dcterms:created>
  <dcterms:modified xsi:type="dcterms:W3CDTF">2025-09-26T07:16:00Z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