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328A" w14:textId="3550447D" w:rsidR="00120D26" w:rsidRDefault="00000000">
      <w:pPr>
        <w:widowControl/>
        <w:ind w:firstLine="4962"/>
        <w:jc w:val="both"/>
        <w:rPr>
          <w:color w:val="000000"/>
          <w:sz w:val="28"/>
          <w:szCs w:val="28"/>
        </w:rPr>
      </w:pPr>
      <w:r>
        <w:rPr>
          <w:color w:val="000000"/>
          <w:sz w:val="28"/>
          <w:szCs w:val="28"/>
        </w:rPr>
        <w:t xml:space="preserve">Додаток </w:t>
      </w:r>
    </w:p>
    <w:p w14:paraId="5774CE85" w14:textId="77777777" w:rsidR="00120D26" w:rsidRDefault="00000000">
      <w:pPr>
        <w:widowControl/>
        <w:ind w:firstLine="4962"/>
        <w:jc w:val="both"/>
        <w:rPr>
          <w:color w:val="000000"/>
          <w:sz w:val="28"/>
          <w:szCs w:val="28"/>
        </w:rPr>
      </w:pPr>
      <w:r>
        <w:rPr>
          <w:color w:val="000000"/>
          <w:sz w:val="28"/>
          <w:szCs w:val="28"/>
        </w:rPr>
        <w:t xml:space="preserve">до розпорядження міського голови </w:t>
      </w:r>
    </w:p>
    <w:p w14:paraId="37239DDB" w14:textId="77777777" w:rsidR="00120D26" w:rsidRDefault="00000000">
      <w:pPr>
        <w:widowControl/>
        <w:ind w:firstLine="4962"/>
        <w:jc w:val="both"/>
        <w:rPr>
          <w:color w:val="000000"/>
          <w:sz w:val="28"/>
          <w:szCs w:val="28"/>
        </w:rPr>
      </w:pPr>
      <w:r>
        <w:rPr>
          <w:color w:val="000000"/>
          <w:sz w:val="28"/>
          <w:szCs w:val="28"/>
        </w:rPr>
        <w:t xml:space="preserve">_________________№___________ </w:t>
      </w:r>
    </w:p>
    <w:p w14:paraId="6C6BB6B8" w14:textId="77777777" w:rsidR="00120D26" w:rsidRDefault="00120D26">
      <w:pPr>
        <w:pStyle w:val="1"/>
        <w:spacing w:before="69"/>
        <w:jc w:val="right"/>
        <w:rPr>
          <w:color w:val="000000"/>
          <w:sz w:val="28"/>
          <w:szCs w:val="28"/>
        </w:rPr>
      </w:pPr>
    </w:p>
    <w:p w14:paraId="7B4D9AB7" w14:textId="77777777" w:rsidR="00120D26" w:rsidRDefault="00000000">
      <w:pPr>
        <w:widowControl/>
        <w:jc w:val="center"/>
        <w:rPr>
          <w:b/>
          <w:bCs/>
          <w:sz w:val="28"/>
          <w:szCs w:val="28"/>
        </w:rPr>
      </w:pPr>
      <w:r>
        <w:rPr>
          <w:b/>
          <w:bCs/>
          <w:color w:val="000000"/>
          <w:sz w:val="28"/>
          <w:szCs w:val="28"/>
        </w:rPr>
        <w:t xml:space="preserve">Обґрунтування </w:t>
      </w:r>
    </w:p>
    <w:p w14:paraId="01D23FF8" w14:textId="77777777" w:rsidR="00C75501" w:rsidRDefault="00000000">
      <w:pPr>
        <w:widowControl/>
        <w:jc w:val="center"/>
        <w:rPr>
          <w:color w:val="000000"/>
          <w:sz w:val="28"/>
          <w:szCs w:val="28"/>
        </w:rPr>
      </w:pPr>
      <w:r>
        <w:rPr>
          <w:color w:val="000000"/>
          <w:sz w:val="28"/>
          <w:szCs w:val="28"/>
        </w:rPr>
        <w:t>підстави для здійснення закупівлі робіт «Нове будівництво лугопарку</w:t>
      </w:r>
    </w:p>
    <w:p w14:paraId="6B3551A5" w14:textId="757AC486" w:rsidR="00120D26" w:rsidRDefault="00000000">
      <w:pPr>
        <w:widowControl/>
        <w:jc w:val="center"/>
        <w:rPr>
          <w:color w:val="000000"/>
          <w:sz w:val="28"/>
          <w:szCs w:val="28"/>
        </w:rPr>
      </w:pPr>
      <w:r>
        <w:rPr>
          <w:color w:val="000000"/>
          <w:sz w:val="28"/>
          <w:szCs w:val="28"/>
        </w:rPr>
        <w:t>вздовж річки Стир на території від мосту на вул. Ковельській до мосту на вул.</w:t>
      </w:r>
      <w:r w:rsidR="009F51BC">
        <w:rPr>
          <w:color w:val="000000"/>
          <w:sz w:val="28"/>
          <w:szCs w:val="28"/>
        </w:rPr>
        <w:t> </w:t>
      </w:r>
      <w:r>
        <w:rPr>
          <w:color w:val="000000"/>
          <w:sz w:val="28"/>
          <w:szCs w:val="28"/>
        </w:rPr>
        <w:t>Шевченка в м. Луцьку Волинської області (додаткові роботи)» (</w:t>
      </w:r>
      <w:r w:rsidR="009F51BC">
        <w:rPr>
          <w:color w:val="000000"/>
          <w:sz w:val="28"/>
          <w:szCs w:val="28"/>
        </w:rPr>
        <w:t>з</w:t>
      </w:r>
      <w:r>
        <w:rPr>
          <w:color w:val="000000"/>
          <w:sz w:val="28"/>
          <w:szCs w:val="28"/>
        </w:rPr>
        <w:t xml:space="preserve">акупівля робіт здійснюється в межах реалізації міжнародного грантового проєкту № PLUА.01.03-IP.01-0033/23-00 «Дике життя у великому місті: захист і промоція дикої природи й біорізноманіття в Луцьку та Жешуві») із застосуванням виключення згідно з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p>
    <w:p w14:paraId="778A07D2" w14:textId="77777777" w:rsidR="00120D26" w:rsidRDefault="00120D26">
      <w:pPr>
        <w:pStyle w:val="a7"/>
        <w:spacing w:before="11"/>
        <w:ind w:left="0"/>
        <w:jc w:val="left"/>
        <w:rPr>
          <w:color w:val="000000"/>
          <w:sz w:val="28"/>
          <w:szCs w:val="28"/>
        </w:rPr>
      </w:pPr>
    </w:p>
    <w:p w14:paraId="055AFE40" w14:textId="50F5EACE" w:rsidR="00120D26" w:rsidRDefault="00000000">
      <w:pPr>
        <w:pStyle w:val="a7"/>
        <w:ind w:left="0" w:firstLine="567"/>
        <w:rPr>
          <w:color w:val="000000"/>
          <w:sz w:val="28"/>
          <w:szCs w:val="28"/>
        </w:rPr>
      </w:pPr>
      <w:r>
        <w:rPr>
          <w:b/>
          <w:color w:val="000000"/>
          <w:sz w:val="28"/>
          <w:szCs w:val="28"/>
        </w:rPr>
        <w:t xml:space="preserve">Застосування виключення: </w:t>
      </w:r>
      <w:r>
        <w:rPr>
          <w:color w:val="000000"/>
          <w:sz w:val="28"/>
          <w:szCs w:val="28"/>
        </w:rPr>
        <w:t>Уповноважена особа ознайомилась із потребою у закупівлі додаткових робіт на об’єкті: «Нове будівництво лугопарку вздовж річки Стир на території від мосту на вул. Ковельській до мосту на вул. Шевченка в м. Луцьку Волинської області» (</w:t>
      </w:r>
      <w:r w:rsidR="009F51BC">
        <w:rPr>
          <w:color w:val="000000"/>
          <w:sz w:val="28"/>
          <w:szCs w:val="28"/>
        </w:rPr>
        <w:t>з</w:t>
      </w:r>
      <w:r>
        <w:rPr>
          <w:color w:val="000000"/>
          <w:sz w:val="28"/>
          <w:szCs w:val="28"/>
        </w:rPr>
        <w:t xml:space="preserve">акупівля робіт здійснюється в межах реалізації міжнародного грантового проєкту № PLUА.01.03-IP.01-0033/23-00 «Дике життя у великому місті: захист і промоція дикої природи й біорізноманіття в Луцьку та Жешуві»). Процедури закупівель визначаються відповідно до </w:t>
      </w:r>
      <w:r w:rsidRPr="00C75501">
        <w:rPr>
          <w:color w:val="000000" w:themeColor="text1"/>
          <w:sz w:val="28"/>
          <w:szCs w:val="28"/>
        </w:rPr>
        <w:t xml:space="preserve">вимог </w:t>
      </w:r>
      <w:r w:rsidR="00F0672C" w:rsidRPr="00C75501">
        <w:rPr>
          <w:color w:val="000000" w:themeColor="text1"/>
          <w:sz w:val="28"/>
          <w:szCs w:val="28"/>
        </w:rPr>
        <w:t>п</w:t>
      </w:r>
      <w:r w:rsidRPr="00C75501">
        <w:rPr>
          <w:color w:val="000000" w:themeColor="text1"/>
          <w:sz w:val="28"/>
          <w:szCs w:val="28"/>
        </w:rPr>
        <w:t xml:space="preserve">останови </w:t>
      </w:r>
      <w:r w:rsidR="00F0672C" w:rsidRPr="00C75501">
        <w:rPr>
          <w:color w:val="000000" w:themeColor="text1"/>
          <w:sz w:val="28"/>
          <w:szCs w:val="28"/>
        </w:rPr>
        <w:t xml:space="preserve">Кабінету Міністрів України </w:t>
      </w:r>
      <w:r w:rsidRPr="00C75501">
        <w:rPr>
          <w:color w:val="000000" w:themeColor="text1"/>
          <w:sz w:val="28"/>
          <w:szCs w:val="28"/>
        </w:rPr>
        <w:t xml:space="preserve">від 12.10.2022 </w:t>
      </w:r>
      <w:r w:rsidR="00F0672C" w:rsidRPr="00C75501">
        <w:rPr>
          <w:color w:val="000000" w:themeColor="text1"/>
          <w:sz w:val="28"/>
          <w:szCs w:val="28"/>
        </w:rPr>
        <w:t xml:space="preserve">№ 1178 </w:t>
      </w:r>
      <w:r w:rsidRPr="00C75501">
        <w:rPr>
          <w:color w:val="000000" w:themeColor="text1"/>
          <w:sz w:val="28"/>
          <w:szCs w:val="28"/>
        </w:rPr>
        <w:t>«Про</w:t>
      </w:r>
      <w:r>
        <w:rPr>
          <w:color w:val="000000"/>
          <w:sz w:val="28"/>
          <w:szCs w:val="28"/>
        </w:rPr>
        <w:t xml:space="preserve">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(далі </w:t>
      </w:r>
      <w:r w:rsidR="009F51BC">
        <w:rPr>
          <w:color w:val="000000"/>
          <w:sz w:val="28"/>
          <w:szCs w:val="28"/>
        </w:rPr>
        <w:t>–</w:t>
      </w:r>
      <w:r>
        <w:rPr>
          <w:color w:val="000000"/>
          <w:sz w:val="28"/>
          <w:szCs w:val="28"/>
        </w:rPr>
        <w:t xml:space="preserve"> Особливості) та Закону України «Про публічні закупівлі» </w:t>
      </w:r>
      <w:r w:rsidR="00C75501">
        <w:rPr>
          <w:color w:val="000000"/>
          <w:sz w:val="28"/>
          <w:szCs w:val="28"/>
        </w:rPr>
        <w:t xml:space="preserve"> (далі – Закон) </w:t>
      </w:r>
      <w:r>
        <w:rPr>
          <w:color w:val="000000"/>
          <w:sz w:val="28"/>
          <w:szCs w:val="28"/>
        </w:rPr>
        <w:t xml:space="preserve">в частинах, що не врегульовані Особливостями. </w:t>
      </w:r>
    </w:p>
    <w:p w14:paraId="0ED89394" w14:textId="71B03B31" w:rsidR="00120D26" w:rsidRDefault="00000000">
      <w:pPr>
        <w:pStyle w:val="a7"/>
        <w:ind w:left="0" w:firstLine="567"/>
        <w:rPr>
          <w:sz w:val="28"/>
          <w:szCs w:val="28"/>
        </w:rPr>
      </w:pPr>
      <w:r>
        <w:rPr>
          <w:color w:val="000000"/>
          <w:sz w:val="28"/>
          <w:szCs w:val="28"/>
        </w:rPr>
        <w:t>Відповідно до п. 14 Особливостей закупівля здійснюється замовником на підставі наявної потреби або у разі планової потреби наступного року (планових потреб наступних періодів). Запланована закупівля, незалежно від її вартості, включається до річного плану закупівель замовника відповідно до статті 4 Закону. Згідно з вимогами ст. 4 Закону закупівля здійснюється відповідно до річного плану. 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r>
        <w:rPr>
          <w:color w:val="C9211E"/>
          <w:sz w:val="28"/>
          <w:szCs w:val="28"/>
        </w:rPr>
        <w:t>.</w:t>
      </w:r>
    </w:p>
    <w:p w14:paraId="25A23C54" w14:textId="5179322F" w:rsidR="00120D26" w:rsidRDefault="00000000">
      <w:pPr>
        <w:pStyle w:val="a7"/>
        <w:ind w:left="0" w:firstLine="567"/>
        <w:rPr>
          <w:color w:val="000000"/>
          <w:sz w:val="28"/>
          <w:szCs w:val="28"/>
        </w:rPr>
      </w:pPr>
      <w:r>
        <w:rPr>
          <w:color w:val="000000"/>
          <w:sz w:val="28"/>
          <w:szCs w:val="28"/>
        </w:rPr>
        <w:t xml:space="preserve">Згідно з п. 10 Особливостей для здійснення закупівель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w:t>
      </w:r>
      <w:r w:rsidRPr="00F0672C">
        <w:rPr>
          <w:color w:val="000000" w:themeColor="text1"/>
          <w:sz w:val="28"/>
          <w:szCs w:val="28"/>
        </w:rPr>
        <w:t>робіт, вартість яких становить або перевищує 1,5 млн. гривень, замовники</w:t>
      </w:r>
      <w:r>
        <w:rPr>
          <w:color w:val="000000"/>
          <w:sz w:val="28"/>
          <w:szCs w:val="28"/>
        </w:rPr>
        <w:t xml:space="preserve"> здійснюють закупівлю шляхом застосування </w:t>
      </w:r>
      <w:r>
        <w:rPr>
          <w:color w:val="000000"/>
          <w:sz w:val="28"/>
          <w:szCs w:val="28"/>
        </w:rPr>
        <w:lastRenderedPageBreak/>
        <w:t xml:space="preserve">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w:t>
      </w:r>
      <w:r w:rsidRPr="00C75501">
        <w:rPr>
          <w:color w:val="000000" w:themeColor="text1"/>
          <w:sz w:val="28"/>
          <w:szCs w:val="28"/>
        </w:rPr>
        <w:t>постановою Кабінету Міністрів України від 14</w:t>
      </w:r>
      <w:r w:rsidR="00F0672C" w:rsidRPr="00C75501">
        <w:rPr>
          <w:color w:val="000000" w:themeColor="text1"/>
          <w:sz w:val="28"/>
          <w:szCs w:val="28"/>
        </w:rPr>
        <w:t>.09.</w:t>
      </w:r>
      <w:r w:rsidRPr="00C75501">
        <w:rPr>
          <w:color w:val="000000" w:themeColor="text1"/>
          <w:sz w:val="28"/>
          <w:szCs w:val="28"/>
        </w:rPr>
        <w:t>2020 №</w:t>
      </w:r>
      <w:r w:rsidR="00F0672C" w:rsidRPr="00C75501">
        <w:rPr>
          <w:color w:val="000000" w:themeColor="text1"/>
          <w:sz w:val="28"/>
          <w:szCs w:val="28"/>
        </w:rPr>
        <w:t> </w:t>
      </w:r>
      <w:r w:rsidRPr="00C75501">
        <w:rPr>
          <w:color w:val="000000" w:themeColor="text1"/>
          <w:sz w:val="28"/>
          <w:szCs w:val="28"/>
        </w:rPr>
        <w:t xml:space="preserve">822 </w:t>
      </w:r>
      <w:r w:rsidR="00F0672C" w:rsidRPr="00C75501">
        <w:rPr>
          <w:color w:val="000000" w:themeColor="text1"/>
          <w:sz w:val="28"/>
          <w:szCs w:val="28"/>
        </w:rPr>
        <w:t>«</w:t>
      </w:r>
      <w:r w:rsidRPr="00C75501">
        <w:rPr>
          <w:color w:val="000000" w:themeColor="text1"/>
          <w:sz w:val="28"/>
          <w:szCs w:val="28"/>
        </w:rPr>
        <w:t>Про затвердження Порядку формування та використання електронного каталогу</w:t>
      </w:r>
      <w:r w:rsidR="00F0672C" w:rsidRPr="00C75501">
        <w:rPr>
          <w:color w:val="000000" w:themeColor="text1"/>
          <w:sz w:val="28"/>
          <w:szCs w:val="28"/>
        </w:rPr>
        <w:t>»</w:t>
      </w:r>
      <w:r w:rsidRPr="00C75501">
        <w:rPr>
          <w:color w:val="000000" w:themeColor="text1"/>
          <w:sz w:val="28"/>
          <w:szCs w:val="28"/>
        </w:rPr>
        <w:t xml:space="preserve">, </w:t>
      </w:r>
      <w:r>
        <w:rPr>
          <w:color w:val="000000"/>
          <w:sz w:val="28"/>
          <w:szCs w:val="28"/>
        </w:rPr>
        <w:t xml:space="preserve">з урахуванням положень, визначених цими особливостями. </w:t>
      </w:r>
    </w:p>
    <w:p w14:paraId="5BF138C2" w14:textId="58015F0B" w:rsidR="00120D26" w:rsidRDefault="00000000">
      <w:pPr>
        <w:pStyle w:val="a7"/>
        <w:ind w:left="0" w:firstLine="567"/>
        <w:rPr>
          <w:color w:val="000000"/>
          <w:sz w:val="28"/>
          <w:szCs w:val="28"/>
        </w:rPr>
      </w:pPr>
      <w:r>
        <w:rPr>
          <w:color w:val="000000"/>
          <w:sz w:val="28"/>
          <w:szCs w:val="28"/>
        </w:rPr>
        <w:t>17 лютого 2025 року було оголошено відкриті торги з особливостями (UA-2025-02-17-013718-a) на закупівлю робіт «Нове будівництво лугопарку вздовж річки Стир на території від мосту на вул. Ковельській до мосту на вул. Шевченка в м. Луцьку Волинської області» (</w:t>
      </w:r>
      <w:r w:rsidR="009F51BC">
        <w:rPr>
          <w:color w:val="000000"/>
          <w:sz w:val="28"/>
          <w:szCs w:val="28"/>
        </w:rPr>
        <w:t>з</w:t>
      </w:r>
      <w:r>
        <w:rPr>
          <w:color w:val="000000"/>
          <w:sz w:val="28"/>
          <w:szCs w:val="28"/>
        </w:rPr>
        <w:t xml:space="preserve">акупівля робіт здійснюється в межах реалізації міжнародного грантового проєкту № PLUА.01.03-IP.01-0033/23-00 «Дике життя у великому місті: захист і промоція дикої природи й біорізноманіття в Луцьку та Жешуві») </w:t>
      </w:r>
      <w:r w:rsidRPr="00C75501">
        <w:rPr>
          <w:color w:val="000000" w:themeColor="text1"/>
          <w:sz w:val="28"/>
          <w:szCs w:val="28"/>
        </w:rPr>
        <w:t>за кодом ДК</w:t>
      </w:r>
      <w:r w:rsidR="009F51BC" w:rsidRPr="00C75501">
        <w:rPr>
          <w:color w:val="000000" w:themeColor="text1"/>
          <w:sz w:val="28"/>
          <w:szCs w:val="28"/>
        </w:rPr>
        <w:t> </w:t>
      </w:r>
      <w:r w:rsidRPr="00C75501">
        <w:rPr>
          <w:color w:val="000000" w:themeColor="text1"/>
          <w:sz w:val="28"/>
          <w:szCs w:val="28"/>
        </w:rPr>
        <w:t xml:space="preserve">021:2015:45110000-1 Руйнування та знесення будівель і земляні роботи, за результатами якої було укладено договір від 22.05.2025 </w:t>
      </w:r>
      <w:r w:rsidR="00F0672C" w:rsidRPr="00C75501">
        <w:rPr>
          <w:color w:val="000000" w:themeColor="text1"/>
          <w:sz w:val="28"/>
          <w:szCs w:val="28"/>
        </w:rPr>
        <w:t>№</w:t>
      </w:r>
      <w:r w:rsidR="00C75501">
        <w:rPr>
          <w:color w:val="000000" w:themeColor="text1"/>
          <w:sz w:val="28"/>
          <w:szCs w:val="28"/>
        </w:rPr>
        <w:t> </w:t>
      </w:r>
      <w:r w:rsidR="00F0672C" w:rsidRPr="00C75501">
        <w:rPr>
          <w:color w:val="000000" w:themeColor="text1"/>
          <w:sz w:val="28"/>
          <w:szCs w:val="28"/>
        </w:rPr>
        <w:t>409</w:t>
      </w:r>
      <w:r w:rsidR="00F0672C" w:rsidRPr="009F51BC">
        <w:rPr>
          <w:color w:val="FF0000"/>
          <w:sz w:val="28"/>
          <w:szCs w:val="28"/>
        </w:rPr>
        <w:t xml:space="preserve"> </w:t>
      </w:r>
      <w:r>
        <w:rPr>
          <w:color w:val="000000"/>
          <w:sz w:val="28"/>
          <w:szCs w:val="28"/>
        </w:rPr>
        <w:t>з ТОВ</w:t>
      </w:r>
      <w:r w:rsidR="009F51BC">
        <w:rPr>
          <w:color w:val="000000"/>
          <w:sz w:val="28"/>
          <w:szCs w:val="28"/>
        </w:rPr>
        <w:t> </w:t>
      </w:r>
      <w:r>
        <w:rPr>
          <w:color w:val="000000"/>
          <w:sz w:val="28"/>
          <w:szCs w:val="28"/>
        </w:rPr>
        <w:t xml:space="preserve">«ЖИТЛОБУД-2» на суму 31 990 000,00 грн без ПДВ.  </w:t>
      </w:r>
    </w:p>
    <w:p w14:paraId="501B46F0" w14:textId="20F9D8A6" w:rsidR="00120D26" w:rsidRDefault="00000000">
      <w:pPr>
        <w:pStyle w:val="a7"/>
        <w:ind w:left="0" w:firstLine="567"/>
      </w:pPr>
      <w:r>
        <w:rPr>
          <w:color w:val="000000"/>
          <w:sz w:val="28"/>
          <w:szCs w:val="28"/>
        </w:rPr>
        <w:t xml:space="preserve">Під час виконання зазначених робіт було виявлено необхідність у виконанні додаткових робіт, перелік яких не було визначено в технічному завданні при проведенні процедури відкритих торгів. Внаслідок звернення від </w:t>
      </w:r>
      <w:r w:rsidR="00F0672C" w:rsidRPr="00C75501">
        <w:rPr>
          <w:color w:val="000000" w:themeColor="text1"/>
          <w:sz w:val="28"/>
          <w:szCs w:val="28"/>
        </w:rPr>
        <w:t>п</w:t>
      </w:r>
      <w:r w:rsidRPr="00C75501">
        <w:rPr>
          <w:color w:val="000000" w:themeColor="text1"/>
          <w:sz w:val="28"/>
          <w:szCs w:val="28"/>
        </w:rPr>
        <w:t>ідрядника ТОВ «ЖИТЛОБУД-2»</w:t>
      </w:r>
      <w:r>
        <w:rPr>
          <w:color w:val="000000"/>
          <w:sz w:val="28"/>
          <w:szCs w:val="28"/>
        </w:rPr>
        <w:t xml:space="preserve"> було сформовано робочу групу, за результатами роботи якої було визначено орієнтовні додаткові роботи, які необхідно виконати під час здійснення робіт на об’єкті. Також робочою групою було визначено необхідність </w:t>
      </w:r>
      <w:r w:rsidRPr="00C75501">
        <w:rPr>
          <w:color w:val="000000" w:themeColor="text1"/>
          <w:sz w:val="28"/>
          <w:szCs w:val="28"/>
        </w:rPr>
        <w:t>звернення до про</w:t>
      </w:r>
      <w:r w:rsidR="00F0672C" w:rsidRPr="00C75501">
        <w:rPr>
          <w:color w:val="000000" w:themeColor="text1"/>
          <w:sz w:val="28"/>
          <w:szCs w:val="28"/>
        </w:rPr>
        <w:t>є</w:t>
      </w:r>
      <w:r w:rsidRPr="00C75501">
        <w:rPr>
          <w:color w:val="000000" w:themeColor="text1"/>
          <w:sz w:val="28"/>
          <w:szCs w:val="28"/>
        </w:rPr>
        <w:t>ктанта із запитом щодо коригування про</w:t>
      </w:r>
      <w:r w:rsidR="00F0672C" w:rsidRPr="00C75501">
        <w:rPr>
          <w:color w:val="000000" w:themeColor="text1"/>
          <w:sz w:val="28"/>
          <w:szCs w:val="28"/>
        </w:rPr>
        <w:t>є</w:t>
      </w:r>
      <w:r w:rsidRPr="00C75501">
        <w:rPr>
          <w:color w:val="000000" w:themeColor="text1"/>
          <w:sz w:val="28"/>
          <w:szCs w:val="28"/>
        </w:rPr>
        <w:t>ктно-кошторисної документації для внесення змін до про</w:t>
      </w:r>
      <w:r w:rsidR="00F0672C" w:rsidRPr="00C75501">
        <w:rPr>
          <w:color w:val="000000" w:themeColor="text1"/>
          <w:sz w:val="28"/>
          <w:szCs w:val="28"/>
        </w:rPr>
        <w:t>є</w:t>
      </w:r>
      <w:r w:rsidRPr="00C75501">
        <w:rPr>
          <w:color w:val="000000" w:themeColor="text1"/>
          <w:sz w:val="28"/>
          <w:szCs w:val="28"/>
        </w:rPr>
        <w:t>кту та виконання додаткових робіт на об’єкті. Про</w:t>
      </w:r>
      <w:r w:rsidR="00F0672C" w:rsidRPr="00C75501">
        <w:rPr>
          <w:color w:val="000000" w:themeColor="text1"/>
          <w:sz w:val="28"/>
          <w:szCs w:val="28"/>
        </w:rPr>
        <w:t>є</w:t>
      </w:r>
      <w:r w:rsidRPr="00C75501">
        <w:rPr>
          <w:color w:val="000000" w:themeColor="text1"/>
          <w:sz w:val="28"/>
          <w:szCs w:val="28"/>
        </w:rPr>
        <w:t>ктантом було проведено коригування про</w:t>
      </w:r>
      <w:r w:rsidR="00F0672C" w:rsidRPr="00C75501">
        <w:rPr>
          <w:color w:val="000000" w:themeColor="text1"/>
          <w:sz w:val="28"/>
          <w:szCs w:val="28"/>
        </w:rPr>
        <w:t>є</w:t>
      </w:r>
      <w:r w:rsidRPr="00C75501">
        <w:rPr>
          <w:color w:val="000000" w:themeColor="text1"/>
          <w:sz w:val="28"/>
          <w:szCs w:val="28"/>
        </w:rPr>
        <w:t>ктно-кошторисної документації п</w:t>
      </w:r>
      <w:r>
        <w:rPr>
          <w:color w:val="000000"/>
          <w:sz w:val="28"/>
          <w:szCs w:val="28"/>
        </w:rPr>
        <w:t>о об'єкту «Нове будівництво лугопарку вздовж річки Стир на території від мосту на вул.</w:t>
      </w:r>
      <w:r w:rsidR="009F51BC">
        <w:rPr>
          <w:color w:val="000000"/>
          <w:sz w:val="28"/>
          <w:szCs w:val="28"/>
        </w:rPr>
        <w:t> </w:t>
      </w:r>
      <w:r>
        <w:rPr>
          <w:color w:val="000000"/>
          <w:sz w:val="28"/>
          <w:szCs w:val="28"/>
        </w:rPr>
        <w:t>Ковельській до мосту на вул. Шевченка в м. Луцьку Волинської області» (</w:t>
      </w:r>
      <w:r w:rsidR="009F51BC">
        <w:rPr>
          <w:color w:val="000000"/>
          <w:sz w:val="28"/>
          <w:szCs w:val="28"/>
        </w:rPr>
        <w:t>з</w:t>
      </w:r>
      <w:r>
        <w:rPr>
          <w:color w:val="000000"/>
          <w:sz w:val="28"/>
          <w:szCs w:val="28"/>
        </w:rPr>
        <w:t>акупівля робіт здійснюється в межах реалізації міжнародного грантового проєкту № PLUА.01.03-IP.01-0033/23-00 «Дике життя у великому місті: захист і промоція дикої природи й біорізноманіття в Луцьку та Жешуві»), щодо якої отримано позитивний експертний звіт від 19.08.2025 № 174/03-0162/01-25.</w:t>
      </w:r>
    </w:p>
    <w:p w14:paraId="417D4492" w14:textId="77777777" w:rsidR="00120D26" w:rsidRDefault="00000000">
      <w:pPr>
        <w:pStyle w:val="a7"/>
        <w:ind w:left="0" w:firstLine="567"/>
      </w:pPr>
      <w:r>
        <w:rPr>
          <w:color w:val="000000"/>
          <w:sz w:val="28"/>
          <w:szCs w:val="28"/>
        </w:rPr>
        <w:t xml:space="preserve">На підставі викладеного було визначено доцільність проведення закупівлі додаткових робіт. </w:t>
      </w:r>
    </w:p>
    <w:p w14:paraId="7DBC77A4" w14:textId="04C4D365" w:rsidR="00120D26" w:rsidRDefault="00000000">
      <w:pPr>
        <w:pStyle w:val="a7"/>
        <w:ind w:left="0" w:firstLine="567"/>
      </w:pPr>
      <w:r>
        <w:rPr>
          <w:color w:val="000000"/>
          <w:sz w:val="28"/>
          <w:szCs w:val="28"/>
        </w:rPr>
        <w:t xml:space="preserve">У зв’язку з цим, укладення прямого договору </w:t>
      </w:r>
      <w:r w:rsidRPr="00C75501">
        <w:rPr>
          <w:color w:val="000000" w:themeColor="text1"/>
          <w:sz w:val="28"/>
          <w:szCs w:val="28"/>
        </w:rPr>
        <w:t>за п</w:t>
      </w:r>
      <w:r w:rsidR="00F0672C" w:rsidRPr="00C75501">
        <w:rPr>
          <w:color w:val="000000" w:themeColor="text1"/>
          <w:sz w:val="28"/>
          <w:szCs w:val="28"/>
        </w:rPr>
        <w:t>ідпунктом</w:t>
      </w:r>
      <w:r w:rsidRPr="00C75501">
        <w:rPr>
          <w:color w:val="000000" w:themeColor="text1"/>
          <w:sz w:val="28"/>
          <w:szCs w:val="28"/>
        </w:rPr>
        <w:t xml:space="preserve"> 8 п</w:t>
      </w:r>
      <w:r>
        <w:rPr>
          <w:color w:val="000000"/>
          <w:sz w:val="28"/>
          <w:szCs w:val="28"/>
        </w:rPr>
        <w:t>.</w:t>
      </w:r>
      <w:r w:rsidR="009F51BC">
        <w:rPr>
          <w:color w:val="000000"/>
          <w:sz w:val="28"/>
          <w:szCs w:val="28"/>
        </w:rPr>
        <w:t> </w:t>
      </w:r>
      <w:r>
        <w:rPr>
          <w:color w:val="000000"/>
          <w:sz w:val="28"/>
          <w:szCs w:val="28"/>
        </w:rPr>
        <w:t xml:space="preserve">13 Особливостей проводиться за сукупності підстав: </w:t>
      </w:r>
    </w:p>
    <w:p w14:paraId="4246D047" w14:textId="77777777" w:rsidR="00120D26" w:rsidRDefault="00000000">
      <w:pPr>
        <w:pStyle w:val="a7"/>
        <w:ind w:left="0" w:firstLine="567"/>
      </w:pPr>
      <w:r>
        <w:rPr>
          <w:color w:val="000000"/>
          <w:sz w:val="28"/>
          <w:szCs w:val="28"/>
        </w:rPr>
        <w:t>1. Договір на додаткові роботи буде укладено з тим самим виконавцем, а саме: ТОВ «ЖИТЛОБУД-2».</w:t>
      </w:r>
    </w:p>
    <w:p w14:paraId="31B11DD1" w14:textId="656A9A78" w:rsidR="00120D26" w:rsidRDefault="00000000">
      <w:pPr>
        <w:pStyle w:val="a7"/>
        <w:ind w:left="0" w:firstLine="567"/>
      </w:pPr>
      <w:r w:rsidRPr="00C75501">
        <w:rPr>
          <w:color w:val="000000" w:themeColor="text1"/>
          <w:sz w:val="28"/>
          <w:szCs w:val="28"/>
        </w:rPr>
        <w:t>2.</w:t>
      </w:r>
      <w:r w:rsidR="009F51BC" w:rsidRPr="00C75501">
        <w:rPr>
          <w:color w:val="000000" w:themeColor="text1"/>
          <w:sz w:val="28"/>
          <w:szCs w:val="28"/>
        </w:rPr>
        <w:t> </w:t>
      </w:r>
      <w:r w:rsidRPr="00C75501">
        <w:rPr>
          <w:color w:val="000000" w:themeColor="text1"/>
          <w:sz w:val="28"/>
          <w:szCs w:val="28"/>
        </w:rPr>
        <w:t xml:space="preserve">Такі роботи технічно та економічно пов’язані з основним </w:t>
      </w:r>
      <w:r w:rsidR="00F0672C" w:rsidRPr="00C75501">
        <w:rPr>
          <w:color w:val="000000" w:themeColor="text1"/>
          <w:sz w:val="28"/>
          <w:szCs w:val="28"/>
        </w:rPr>
        <w:t>д</w:t>
      </w:r>
      <w:r w:rsidRPr="00C75501">
        <w:rPr>
          <w:color w:val="000000" w:themeColor="text1"/>
          <w:sz w:val="28"/>
          <w:szCs w:val="28"/>
        </w:rPr>
        <w:t xml:space="preserve">оговором від 22.05.2025 № 409 між </w:t>
      </w:r>
      <w:r w:rsidR="00F0672C" w:rsidRPr="00C75501">
        <w:rPr>
          <w:color w:val="000000" w:themeColor="text1"/>
          <w:sz w:val="28"/>
          <w:szCs w:val="28"/>
        </w:rPr>
        <w:t>з</w:t>
      </w:r>
      <w:r w:rsidRPr="00C75501">
        <w:rPr>
          <w:color w:val="000000" w:themeColor="text1"/>
          <w:sz w:val="28"/>
          <w:szCs w:val="28"/>
        </w:rPr>
        <w:t>амовником та ТОВ</w:t>
      </w:r>
      <w:r>
        <w:rPr>
          <w:color w:val="000000"/>
          <w:sz w:val="28"/>
          <w:szCs w:val="28"/>
        </w:rPr>
        <w:t xml:space="preserve"> «ЖИТЛОБУД-2».</w:t>
      </w:r>
    </w:p>
    <w:p w14:paraId="72D1B596" w14:textId="15A6A4B7" w:rsidR="00120D26" w:rsidRDefault="00000000">
      <w:pPr>
        <w:pStyle w:val="a7"/>
        <w:ind w:left="0" w:firstLine="567"/>
      </w:pPr>
      <w:r>
        <w:rPr>
          <w:color w:val="000000"/>
          <w:sz w:val="28"/>
          <w:szCs w:val="28"/>
        </w:rPr>
        <w:t>3.</w:t>
      </w:r>
      <w:r w:rsidR="00C75501">
        <w:rPr>
          <w:color w:val="000000"/>
          <w:sz w:val="28"/>
          <w:szCs w:val="28"/>
        </w:rPr>
        <w:t> </w:t>
      </w:r>
      <w:r>
        <w:rPr>
          <w:color w:val="000000"/>
          <w:sz w:val="28"/>
          <w:szCs w:val="28"/>
        </w:rPr>
        <w:t>Загальна вартість додаткових робіт становить 15 993 612, 87 грн без ПДВ, що не перевищує 50 % вартості основного договору від 22.05.2025                 № 409.</w:t>
      </w:r>
    </w:p>
    <w:p w14:paraId="72303373" w14:textId="52FE5082" w:rsidR="00120D26" w:rsidRPr="00C75501" w:rsidRDefault="00000000">
      <w:pPr>
        <w:pStyle w:val="a7"/>
        <w:ind w:left="0" w:firstLine="567"/>
        <w:rPr>
          <w:color w:val="000000" w:themeColor="text1"/>
        </w:rPr>
      </w:pPr>
      <w:r>
        <w:rPr>
          <w:color w:val="000000"/>
          <w:sz w:val="28"/>
          <w:szCs w:val="28"/>
        </w:rPr>
        <w:t>4.</w:t>
      </w:r>
      <w:r w:rsidR="00C75501">
        <w:rPr>
          <w:color w:val="000000"/>
          <w:sz w:val="28"/>
          <w:szCs w:val="28"/>
        </w:rPr>
        <w:t> </w:t>
      </w:r>
      <w:r>
        <w:rPr>
          <w:color w:val="000000"/>
          <w:sz w:val="28"/>
          <w:szCs w:val="28"/>
        </w:rPr>
        <w:t xml:space="preserve">Закупівля додаткових аналогічних робіт у того самого учасника </w:t>
      </w:r>
      <w:r>
        <w:rPr>
          <w:color w:val="000000"/>
          <w:sz w:val="28"/>
          <w:szCs w:val="28"/>
        </w:rPr>
        <w:lastRenderedPageBreak/>
        <w:t xml:space="preserve">здійснюється </w:t>
      </w:r>
      <w:r w:rsidRPr="00C75501">
        <w:rPr>
          <w:color w:val="000000" w:themeColor="text1"/>
          <w:sz w:val="28"/>
          <w:szCs w:val="28"/>
        </w:rPr>
        <w:t>протягом трьох років після укладення договору про закупівлю, який був укладений від 22.05.2025</w:t>
      </w:r>
      <w:r w:rsidR="00F0672C" w:rsidRPr="00C75501">
        <w:rPr>
          <w:color w:val="000000" w:themeColor="text1"/>
          <w:sz w:val="28"/>
          <w:szCs w:val="28"/>
        </w:rPr>
        <w:t xml:space="preserve"> </w:t>
      </w:r>
      <w:r w:rsidR="00F0672C" w:rsidRPr="00C75501">
        <w:rPr>
          <w:color w:val="000000" w:themeColor="text1"/>
          <w:sz w:val="28"/>
          <w:szCs w:val="28"/>
        </w:rPr>
        <w:t>№ 409</w:t>
      </w:r>
      <w:r w:rsidRPr="00C75501">
        <w:rPr>
          <w:color w:val="000000" w:themeColor="text1"/>
          <w:sz w:val="28"/>
          <w:szCs w:val="28"/>
        </w:rPr>
        <w:t>.</w:t>
      </w:r>
    </w:p>
    <w:p w14:paraId="3E32BBA3" w14:textId="4C8A288A" w:rsidR="00120D26" w:rsidRDefault="00000000">
      <w:pPr>
        <w:pStyle w:val="a7"/>
        <w:ind w:left="0" w:firstLine="567"/>
      </w:pPr>
      <w:r>
        <w:rPr>
          <w:color w:val="000000"/>
          <w:sz w:val="28"/>
          <w:szCs w:val="28"/>
        </w:rPr>
        <w:t xml:space="preserve">Отже, за наявності позитивного експертного звіту </w:t>
      </w:r>
      <w:r w:rsidR="00756217">
        <w:rPr>
          <w:color w:val="000000"/>
          <w:sz w:val="28"/>
          <w:szCs w:val="28"/>
        </w:rPr>
        <w:t>від 19.08.2025 №</w:t>
      </w:r>
      <w:r w:rsidR="00756217">
        <w:rPr>
          <w:color w:val="000000"/>
          <w:sz w:val="28"/>
          <w:szCs w:val="28"/>
        </w:rPr>
        <w:t> </w:t>
      </w:r>
      <w:r w:rsidR="00756217">
        <w:rPr>
          <w:color w:val="000000"/>
          <w:sz w:val="28"/>
          <w:szCs w:val="28"/>
        </w:rPr>
        <w:t>174/03-0162/01-25</w:t>
      </w:r>
      <w:r w:rsidR="00756217">
        <w:rPr>
          <w:color w:val="000000"/>
          <w:sz w:val="28"/>
          <w:szCs w:val="28"/>
        </w:rPr>
        <w:t xml:space="preserve"> </w:t>
      </w:r>
      <w:r>
        <w:rPr>
          <w:sz w:val="28"/>
          <w:szCs w:val="28"/>
        </w:rPr>
        <w:t xml:space="preserve">за робочим проєктом </w:t>
      </w:r>
      <w:r>
        <w:rPr>
          <w:color w:val="000000"/>
          <w:sz w:val="28"/>
          <w:szCs w:val="28"/>
        </w:rPr>
        <w:t xml:space="preserve">«Нове будівництво лугопарку вздовж річки Стир на території від мосту на вул. Ковельській до мосту на вул. Шевченка в м. Луцьку Волинської області </w:t>
      </w:r>
      <w:r>
        <w:rPr>
          <w:sz w:val="28"/>
          <w:szCs w:val="28"/>
        </w:rPr>
        <w:t>(коригування)</w:t>
      </w:r>
      <w:r>
        <w:rPr>
          <w:color w:val="000000"/>
          <w:sz w:val="28"/>
          <w:szCs w:val="28"/>
        </w:rPr>
        <w:t xml:space="preserve">» </w:t>
      </w:r>
      <w:r w:rsidRPr="00C75501">
        <w:rPr>
          <w:color w:val="000000" w:themeColor="text1"/>
          <w:sz w:val="28"/>
          <w:szCs w:val="28"/>
        </w:rPr>
        <w:t>та потреб</w:t>
      </w:r>
      <w:r w:rsidR="00F0672C" w:rsidRPr="00C75501">
        <w:rPr>
          <w:color w:val="000000" w:themeColor="text1"/>
          <w:sz w:val="28"/>
          <w:szCs w:val="28"/>
        </w:rPr>
        <w:t>и</w:t>
      </w:r>
      <w:r w:rsidRPr="00C75501">
        <w:rPr>
          <w:color w:val="000000" w:themeColor="text1"/>
          <w:sz w:val="28"/>
          <w:szCs w:val="28"/>
        </w:rPr>
        <w:t xml:space="preserve"> у виконанні додаткових робіт, які стали необхідними для виконання проєкту в ході виконання робіт по цьому ж проєкту, а також з урахуванням</w:t>
      </w:r>
      <w:r>
        <w:rPr>
          <w:color w:val="000000"/>
          <w:sz w:val="28"/>
          <w:szCs w:val="28"/>
        </w:rPr>
        <w:t xml:space="preserve"> тієї обставини, що очікувана вартість додаткових робіт становить 15 993 612, 87 грн без ПДВ, що не перевищує 50 відсотків ціни основного договору про закупівлю, укладеного за результатами проведення закупівлі, було прийнято рішення здійснити закупівлю додаткових робіт, керуючись </w:t>
      </w:r>
      <w:r w:rsidR="00F0672C" w:rsidRPr="00C75501">
        <w:rPr>
          <w:color w:val="000000" w:themeColor="text1"/>
          <w:sz w:val="28"/>
          <w:szCs w:val="28"/>
        </w:rPr>
        <w:t>підпунктом</w:t>
      </w:r>
      <w:r w:rsidRPr="00C75501">
        <w:rPr>
          <w:color w:val="000000" w:themeColor="text1"/>
          <w:sz w:val="28"/>
          <w:szCs w:val="28"/>
        </w:rPr>
        <w:t xml:space="preserve"> 8 п. 13</w:t>
      </w:r>
      <w:r>
        <w:rPr>
          <w:color w:val="000000"/>
          <w:sz w:val="28"/>
          <w:szCs w:val="28"/>
        </w:rPr>
        <w:t xml:space="preserve"> Особливостей, оскільки у замовника після укладення договору про закупівлю виникла необхідність у закупівлі додаткових робіт, пов’язаних з предметом закупівлі основного договору, в того самого виконавця робіт. Закупівля додаткових робіт у того самого виконавця робіт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закупівлі. </w:t>
      </w:r>
    </w:p>
    <w:p w14:paraId="3B55359B" w14:textId="4C477A14" w:rsidR="00120D26" w:rsidRDefault="00000000">
      <w:pPr>
        <w:pStyle w:val="a7"/>
        <w:ind w:left="0" w:firstLine="567"/>
        <w:rPr>
          <w:sz w:val="28"/>
          <w:szCs w:val="28"/>
        </w:rPr>
      </w:pPr>
      <w:r w:rsidRPr="00C75501">
        <w:rPr>
          <w:color w:val="000000" w:themeColor="text1"/>
          <w:sz w:val="28"/>
          <w:szCs w:val="28"/>
        </w:rPr>
        <w:t xml:space="preserve">Згідно з </w:t>
      </w:r>
      <w:r w:rsidR="00F0672C" w:rsidRPr="00C75501">
        <w:rPr>
          <w:color w:val="000000" w:themeColor="text1"/>
          <w:sz w:val="28"/>
          <w:szCs w:val="28"/>
        </w:rPr>
        <w:t>підпунктом</w:t>
      </w:r>
      <w:r w:rsidR="00F0672C" w:rsidRPr="00C75501">
        <w:rPr>
          <w:color w:val="000000" w:themeColor="text1"/>
          <w:sz w:val="28"/>
          <w:szCs w:val="28"/>
        </w:rPr>
        <w:t xml:space="preserve"> </w:t>
      </w:r>
      <w:r w:rsidRPr="00C75501">
        <w:rPr>
          <w:color w:val="000000" w:themeColor="text1"/>
          <w:sz w:val="28"/>
          <w:szCs w:val="28"/>
        </w:rPr>
        <w:t>8 п. 13 Особливостей</w:t>
      </w:r>
      <w:r>
        <w:rPr>
          <w:color w:val="000000"/>
          <w:sz w:val="28"/>
          <w:szCs w:val="28"/>
        </w:rPr>
        <w:t>,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w:t>
      </w:r>
      <w:r w:rsidRPr="00F0672C">
        <w:rPr>
          <w:color w:val="000000" w:themeColor="text1"/>
          <w:sz w:val="28"/>
          <w:szCs w:val="28"/>
        </w:rPr>
        <w:t>, вартість яких становить або перевищує 1,5 млн. гривень, може здійснюватися шляхом укладення договору про закупівлю без застосув</w:t>
      </w:r>
      <w:r>
        <w:rPr>
          <w:color w:val="000000"/>
          <w:sz w:val="28"/>
          <w:szCs w:val="28"/>
        </w:rPr>
        <w:t>ання відкритих торгів та/або електронного каталогу для закупівлі товару у разі, коли: у замовника після укладення договору про закупівлю виникла необхідність у закупівлі додаткових робіт чи послуг, пов’язаних з предметом закупівлі основного договору, в того самого виконавця робіт</w:t>
      </w:r>
      <w:r w:rsidR="009F51BC">
        <w:rPr>
          <w:color w:val="000000"/>
          <w:sz w:val="28"/>
          <w:szCs w:val="28"/>
        </w:rPr>
        <w:t> </w:t>
      </w:r>
      <w:r>
        <w:rPr>
          <w:color w:val="000000"/>
          <w:sz w:val="28"/>
          <w:szCs w:val="28"/>
        </w:rPr>
        <w:t>/</w:t>
      </w:r>
      <w:r w:rsidR="009F51BC">
        <w:rPr>
          <w:color w:val="000000"/>
          <w:sz w:val="28"/>
          <w:szCs w:val="28"/>
        </w:rPr>
        <w:t> </w:t>
      </w:r>
      <w:r>
        <w:rPr>
          <w:color w:val="000000"/>
          <w:sz w:val="28"/>
          <w:szCs w:val="28"/>
        </w:rPr>
        <w:t>надавача послуг. Можливість і умови виконання таких додаткових робіт чи надання послуг можуть бути передбачені в основному договорі про закупівлю, укладеному за результатами проведення закупівлі.</w:t>
      </w:r>
    </w:p>
    <w:p w14:paraId="4EF64988" w14:textId="43BC66D7" w:rsidR="00120D26" w:rsidRDefault="00000000">
      <w:pPr>
        <w:pStyle w:val="a7"/>
        <w:ind w:left="0" w:firstLine="567"/>
        <w:rPr>
          <w:sz w:val="28"/>
          <w:szCs w:val="28"/>
        </w:rPr>
      </w:pPr>
      <w:r>
        <w:rPr>
          <w:color w:val="000000"/>
          <w:sz w:val="28"/>
          <w:szCs w:val="28"/>
        </w:rPr>
        <w:t xml:space="preserve">За результатами закупівлі, здійсненої відповідно до </w:t>
      </w:r>
      <w:r w:rsidR="00F0672C" w:rsidRPr="00C75501">
        <w:rPr>
          <w:color w:val="000000" w:themeColor="text1"/>
          <w:sz w:val="28"/>
          <w:szCs w:val="28"/>
        </w:rPr>
        <w:t>підпункт</w:t>
      </w:r>
      <w:r w:rsidR="00F0672C" w:rsidRPr="00C75501">
        <w:rPr>
          <w:color w:val="000000" w:themeColor="text1"/>
          <w:sz w:val="28"/>
          <w:szCs w:val="28"/>
        </w:rPr>
        <w:t>у</w:t>
      </w:r>
      <w:r w:rsidRPr="00C75501">
        <w:rPr>
          <w:color w:val="000000" w:themeColor="text1"/>
          <w:sz w:val="28"/>
          <w:szCs w:val="28"/>
        </w:rPr>
        <w:t xml:space="preserve"> 8 п. 13</w:t>
      </w:r>
      <w:r>
        <w:rPr>
          <w:color w:val="000000"/>
          <w:sz w:val="28"/>
          <w:szCs w:val="28"/>
        </w:rPr>
        <w:t xml:space="preserve"> Особливостей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w:t>
      </w:r>
      <w:r w:rsidR="00F0672C">
        <w:rPr>
          <w:color w:val="000000"/>
          <w:sz w:val="28"/>
          <w:szCs w:val="28"/>
        </w:rPr>
        <w:t>у</w:t>
      </w:r>
      <w:r>
        <w:rPr>
          <w:color w:val="000000"/>
          <w:sz w:val="28"/>
          <w:szCs w:val="28"/>
        </w:rPr>
        <w:t xml:space="preserve"> </w:t>
      </w:r>
      <w:r w:rsidR="00C75501" w:rsidRPr="00C75501">
        <w:rPr>
          <w:color w:val="000000" w:themeColor="text1"/>
          <w:sz w:val="28"/>
          <w:szCs w:val="28"/>
        </w:rPr>
        <w:t>3</w:t>
      </w:r>
      <w:r w:rsidR="00C75501" w:rsidRPr="00C75501">
        <w:rPr>
          <w:color w:val="000000" w:themeColor="text1"/>
          <w:sz w:val="28"/>
          <w:szCs w:val="28"/>
          <w:vertAlign w:val="superscript"/>
        </w:rPr>
        <w:t>8</w:t>
      </w:r>
      <w:r w:rsidR="00C75501" w:rsidRPr="00C75501">
        <w:rPr>
          <w:color w:val="000000" w:themeColor="text1"/>
          <w:sz w:val="28"/>
          <w:szCs w:val="28"/>
        </w:rPr>
        <w:t xml:space="preserve"> </w:t>
      </w:r>
      <w:r w:rsidRPr="00C75501">
        <w:rPr>
          <w:color w:val="000000" w:themeColor="text1"/>
          <w:sz w:val="28"/>
          <w:szCs w:val="28"/>
        </w:rPr>
        <w:t xml:space="preserve">розділу X </w:t>
      </w:r>
      <w:r w:rsidR="00F0672C" w:rsidRPr="00C75501">
        <w:rPr>
          <w:color w:val="000000" w:themeColor="text1"/>
          <w:sz w:val="28"/>
          <w:szCs w:val="28"/>
        </w:rPr>
        <w:t>«</w:t>
      </w:r>
      <w:r w:rsidRPr="00C75501">
        <w:rPr>
          <w:color w:val="000000" w:themeColor="text1"/>
          <w:sz w:val="28"/>
          <w:szCs w:val="28"/>
        </w:rPr>
        <w:t>Прикінцеві та перехідні положення</w:t>
      </w:r>
      <w:r w:rsidR="00F0672C" w:rsidRPr="00C75501">
        <w:rPr>
          <w:color w:val="000000" w:themeColor="text1"/>
          <w:sz w:val="28"/>
          <w:szCs w:val="28"/>
        </w:rPr>
        <w:t>»</w:t>
      </w:r>
      <w:r w:rsidRPr="00C75501">
        <w:rPr>
          <w:color w:val="000000" w:themeColor="text1"/>
          <w:sz w:val="28"/>
          <w:szCs w:val="28"/>
        </w:rPr>
        <w:t xml:space="preserve"> Закону.</w:t>
      </w:r>
      <w:r>
        <w:rPr>
          <w:color w:val="000000"/>
          <w:sz w:val="28"/>
          <w:szCs w:val="28"/>
        </w:rPr>
        <w:t xml:space="preserve"> У разі укладення договору про закупівлю відповідно до </w:t>
      </w:r>
      <w:r w:rsidR="00F0672C" w:rsidRPr="00C75501">
        <w:rPr>
          <w:color w:val="000000" w:themeColor="text1"/>
          <w:sz w:val="28"/>
          <w:szCs w:val="28"/>
        </w:rPr>
        <w:t>підпункту</w:t>
      </w:r>
      <w:r w:rsidRPr="00C75501">
        <w:rPr>
          <w:color w:val="000000" w:themeColor="text1"/>
          <w:sz w:val="28"/>
          <w:szCs w:val="28"/>
        </w:rPr>
        <w:t xml:space="preserve"> 8 п. 13 Особливостей</w:t>
      </w:r>
      <w:r>
        <w:rPr>
          <w:color w:val="000000"/>
          <w:sz w:val="28"/>
          <w:szCs w:val="28"/>
        </w:rPr>
        <w:t xml:space="preserve"> замовник разом зі звітом про договір про закупівлю, укладений без використання електронної системи закупівель, оприлюднює в електронній системі закупівель договір про закупівлю та додатки до нього, а також обґрунтування підстави для здійснення замовником закупівлі відповідно до цього пункту. Обґрунтування у вигляді розпорядчого рішення замовника або іншого документа готується уповноваженою особою або іншою службовою (посадовою) особою </w:t>
      </w:r>
      <w:r>
        <w:rPr>
          <w:color w:val="000000"/>
          <w:sz w:val="28"/>
          <w:szCs w:val="28"/>
        </w:rPr>
        <w:lastRenderedPageBreak/>
        <w:t xml:space="preserve">замовника та погоджується (затверджується) керівником замовника або іншою особою, визначеною керівником замовника. </w:t>
      </w:r>
    </w:p>
    <w:p w14:paraId="596FD885" w14:textId="5C048E93" w:rsidR="00120D26" w:rsidRDefault="00000000">
      <w:pPr>
        <w:pStyle w:val="a7"/>
        <w:ind w:left="0" w:firstLine="567"/>
        <w:rPr>
          <w:color w:val="000000"/>
          <w:sz w:val="28"/>
          <w:szCs w:val="28"/>
        </w:rPr>
      </w:pPr>
      <w:r w:rsidRPr="00ED2117">
        <w:rPr>
          <w:color w:val="000000" w:themeColor="text1"/>
          <w:sz w:val="28"/>
          <w:szCs w:val="28"/>
        </w:rPr>
        <w:t>Згідно з ч</w:t>
      </w:r>
      <w:r w:rsidR="00F0672C" w:rsidRPr="00ED2117">
        <w:rPr>
          <w:color w:val="000000" w:themeColor="text1"/>
          <w:sz w:val="28"/>
          <w:szCs w:val="28"/>
        </w:rPr>
        <w:t>астин</w:t>
      </w:r>
      <w:r w:rsidR="00C75501" w:rsidRPr="00ED2117">
        <w:rPr>
          <w:color w:val="000000" w:themeColor="text1"/>
          <w:sz w:val="28"/>
          <w:szCs w:val="28"/>
        </w:rPr>
        <w:t>ою</w:t>
      </w:r>
      <w:r w:rsidR="00F0672C" w:rsidRPr="00ED2117">
        <w:rPr>
          <w:color w:val="000000" w:themeColor="text1"/>
          <w:sz w:val="28"/>
          <w:szCs w:val="28"/>
        </w:rPr>
        <w:t xml:space="preserve"> першо</w:t>
      </w:r>
      <w:r w:rsidR="00C75501" w:rsidRPr="00ED2117">
        <w:rPr>
          <w:color w:val="000000" w:themeColor="text1"/>
          <w:sz w:val="28"/>
          <w:szCs w:val="28"/>
        </w:rPr>
        <w:t>ю</w:t>
      </w:r>
      <w:r w:rsidRPr="00ED2117">
        <w:rPr>
          <w:color w:val="000000" w:themeColor="text1"/>
          <w:sz w:val="28"/>
          <w:szCs w:val="28"/>
        </w:rPr>
        <w:t xml:space="preserve"> ст. 41 Закону невід’ємними</w:t>
      </w:r>
      <w:r>
        <w:rPr>
          <w:color w:val="000000"/>
          <w:sz w:val="28"/>
          <w:szCs w:val="28"/>
        </w:rPr>
        <w:t xml:space="preserve"> додатками до договору про закупівлю послуг з поточного ремонту, робіт з нового будівництва, реконструкції, реставрації, капітального ремонту об’єкта будівництва є документи, що містять інформацію про ціни на матеріальні ресурси. У документах, що містять інформацію про ціни на матеріальні ресурси, обов’язково має зазначатися така інформація: найменування матеріального ресурсу (з характеристиками), одиниця його виміру, кількість, відпускна ціна, а також вартість транспортування та заготівельно-складські витрати, а також країна походження товару щодо кожної номенклатурної позиції. Такі документи можуть містити іншу інформацію. </w:t>
      </w:r>
    </w:p>
    <w:p w14:paraId="32D258A8" w14:textId="5CBAAC2E" w:rsidR="00120D26" w:rsidRPr="00C75501" w:rsidRDefault="00000000">
      <w:pPr>
        <w:pStyle w:val="a7"/>
        <w:ind w:left="0" w:firstLine="567"/>
        <w:rPr>
          <w:color w:val="000000" w:themeColor="text1"/>
          <w:sz w:val="28"/>
          <w:szCs w:val="28"/>
        </w:rPr>
      </w:pPr>
      <w:r w:rsidRPr="00C75501">
        <w:rPr>
          <w:color w:val="000000" w:themeColor="text1"/>
          <w:sz w:val="28"/>
          <w:szCs w:val="28"/>
        </w:rPr>
        <w:t xml:space="preserve">Згідно з </w:t>
      </w:r>
      <w:r w:rsidR="00F0672C" w:rsidRPr="00C75501">
        <w:rPr>
          <w:color w:val="000000" w:themeColor="text1"/>
          <w:sz w:val="28"/>
          <w:szCs w:val="28"/>
        </w:rPr>
        <w:t>частиною першою</w:t>
      </w:r>
      <w:r w:rsidRPr="00C75501">
        <w:rPr>
          <w:color w:val="000000" w:themeColor="text1"/>
          <w:sz w:val="28"/>
          <w:szCs w:val="28"/>
        </w:rPr>
        <w:t xml:space="preserve"> ст. 10 Закону </w:t>
      </w:r>
      <w:r w:rsidR="00C75501" w:rsidRPr="00C75501">
        <w:rPr>
          <w:color w:val="000000" w:themeColor="text1"/>
          <w:sz w:val="28"/>
          <w:szCs w:val="28"/>
        </w:rPr>
        <w:t>з</w:t>
      </w:r>
      <w:r w:rsidRPr="00C75501">
        <w:rPr>
          <w:color w:val="000000" w:themeColor="text1"/>
          <w:sz w:val="28"/>
          <w:szCs w:val="28"/>
        </w:rPr>
        <w:t xml:space="preserve">амовник самостійно та безоплатно через авторизовані електронні майданчики оприлюднює в електронній системі закупівель у порядку, встановленому </w:t>
      </w:r>
      <w:r w:rsidR="00EF4782">
        <w:rPr>
          <w:color w:val="000000" w:themeColor="text1"/>
          <w:sz w:val="28"/>
          <w:szCs w:val="28"/>
        </w:rPr>
        <w:t>у</w:t>
      </w:r>
      <w:r w:rsidRPr="00C75501">
        <w:rPr>
          <w:color w:val="000000" w:themeColor="text1"/>
          <w:sz w:val="28"/>
          <w:szCs w:val="28"/>
        </w:rPr>
        <w:t xml:space="preserve">повноваженим органом та </w:t>
      </w:r>
      <w:r w:rsidR="00C75501" w:rsidRPr="00C75501">
        <w:rPr>
          <w:color w:val="000000" w:themeColor="text1"/>
          <w:sz w:val="28"/>
          <w:szCs w:val="28"/>
        </w:rPr>
        <w:t>З</w:t>
      </w:r>
      <w:r w:rsidRPr="00C75501">
        <w:rPr>
          <w:color w:val="000000" w:themeColor="text1"/>
          <w:sz w:val="28"/>
          <w:szCs w:val="28"/>
        </w:rPr>
        <w:t xml:space="preserve">аконом, інформацію про закупівлю, а саме: договір про закупівлю та всі додатки до нього (у тому числі документи, що містять інформацію про ціни на матеріальні ресурси) у машинозчитувальному форматі (у разі оприлюднення договору про закупівлю, зазначеного в абзаці другому частини першої статті 41 </w:t>
      </w:r>
      <w:r w:rsidR="00C75501" w:rsidRPr="00C75501">
        <w:rPr>
          <w:color w:val="000000" w:themeColor="text1"/>
          <w:sz w:val="28"/>
          <w:szCs w:val="28"/>
        </w:rPr>
        <w:t>З</w:t>
      </w:r>
      <w:r w:rsidRPr="00C75501">
        <w:rPr>
          <w:color w:val="000000" w:themeColor="text1"/>
          <w:sz w:val="28"/>
          <w:szCs w:val="28"/>
        </w:rPr>
        <w:t xml:space="preserve">акону) </w:t>
      </w:r>
      <w:r w:rsidR="00F0672C" w:rsidRPr="00C75501">
        <w:rPr>
          <w:color w:val="000000" w:themeColor="text1"/>
          <w:sz w:val="28"/>
          <w:szCs w:val="28"/>
        </w:rPr>
        <w:t>–</w:t>
      </w:r>
      <w:r w:rsidRPr="00C75501">
        <w:rPr>
          <w:color w:val="000000" w:themeColor="text1"/>
          <w:sz w:val="28"/>
          <w:szCs w:val="28"/>
        </w:rPr>
        <w:t xml:space="preserve"> протягом трьох робочих днів з дня його укладення. </w:t>
      </w:r>
    </w:p>
    <w:p w14:paraId="4AA005EA" w14:textId="77777777" w:rsidR="00120D26" w:rsidRDefault="00000000">
      <w:pPr>
        <w:ind w:firstLine="567"/>
        <w:jc w:val="both"/>
        <w:rPr>
          <w:sz w:val="28"/>
          <w:szCs w:val="28"/>
        </w:rPr>
      </w:pPr>
      <w:r>
        <w:rPr>
          <w:color w:val="000000"/>
          <w:sz w:val="28"/>
          <w:szCs w:val="28"/>
        </w:rPr>
        <w:t>Враховуючи вищезазначене, з метою дотримання принципу ефективності закупівлі, якнайшвидшого забезпечення потреби в умовах воєнного стану, замовником прийнято рішення про застосування під час здійснення закупівлі вищезазначеного винятку згідно з Особливостями.</w:t>
      </w:r>
    </w:p>
    <w:p w14:paraId="780FB686" w14:textId="77777777" w:rsidR="00120D26" w:rsidRDefault="00000000">
      <w:pPr>
        <w:ind w:firstLine="567"/>
        <w:jc w:val="both"/>
        <w:rPr>
          <w:sz w:val="28"/>
          <w:szCs w:val="28"/>
        </w:rPr>
      </w:pPr>
      <w:r>
        <w:rPr>
          <w:color w:val="000000"/>
          <w:sz w:val="28"/>
          <w:szCs w:val="28"/>
        </w:rPr>
        <w:t>З огляду на викладене, рішення (обґрунтування) замовника про проведення закупівлі відповідає</w:t>
      </w:r>
      <w:r>
        <w:rPr>
          <w:color w:val="000000"/>
          <w:spacing w:val="1"/>
          <w:sz w:val="28"/>
          <w:szCs w:val="28"/>
        </w:rPr>
        <w:t xml:space="preserve"> </w:t>
      </w:r>
      <w:r>
        <w:rPr>
          <w:color w:val="000000"/>
          <w:sz w:val="28"/>
          <w:szCs w:val="28"/>
        </w:rPr>
        <w:t>чинному законодавству.</w:t>
      </w:r>
    </w:p>
    <w:p w14:paraId="0DDA2EB0" w14:textId="77777777" w:rsidR="00120D26" w:rsidRDefault="00120D26">
      <w:pPr>
        <w:pStyle w:val="a7"/>
        <w:ind w:left="0"/>
        <w:rPr>
          <w:color w:val="000000"/>
          <w:sz w:val="28"/>
          <w:szCs w:val="28"/>
        </w:rPr>
      </w:pPr>
    </w:p>
    <w:p w14:paraId="063DE118" w14:textId="77777777" w:rsidR="00120D26" w:rsidRDefault="00120D26">
      <w:pPr>
        <w:pStyle w:val="a7"/>
        <w:ind w:left="0"/>
        <w:rPr>
          <w:color w:val="000000"/>
          <w:sz w:val="28"/>
          <w:szCs w:val="28"/>
        </w:rPr>
      </w:pPr>
    </w:p>
    <w:p w14:paraId="0EF11051" w14:textId="77777777" w:rsidR="00120D26" w:rsidRDefault="00000000">
      <w:pPr>
        <w:pStyle w:val="a7"/>
        <w:ind w:left="0"/>
        <w:rPr>
          <w:color w:val="000000"/>
          <w:sz w:val="28"/>
          <w:szCs w:val="28"/>
        </w:rPr>
      </w:pPr>
      <w:r>
        <w:rPr>
          <w:color w:val="000000"/>
          <w:sz w:val="28"/>
          <w:szCs w:val="28"/>
        </w:rPr>
        <w:t>Заступник міського голови,</w:t>
      </w:r>
    </w:p>
    <w:p w14:paraId="510BA88D" w14:textId="77777777" w:rsidR="00120D26" w:rsidRDefault="00000000">
      <w:pPr>
        <w:pStyle w:val="a7"/>
        <w:ind w:left="0"/>
        <w:rPr>
          <w:color w:val="000000"/>
          <w:sz w:val="28"/>
          <w:szCs w:val="28"/>
        </w:rPr>
      </w:pPr>
      <w:r>
        <w:rPr>
          <w:color w:val="000000"/>
          <w:sz w:val="28"/>
          <w:szCs w:val="28"/>
        </w:rPr>
        <w:t>керуючий справами виконкому                                                  Юрій ВЕРБИЧ</w:t>
      </w:r>
    </w:p>
    <w:p w14:paraId="474DFABF" w14:textId="77777777" w:rsidR="00120D26" w:rsidRDefault="00120D26">
      <w:pPr>
        <w:pStyle w:val="a7"/>
        <w:ind w:left="0"/>
        <w:rPr>
          <w:color w:val="000000"/>
          <w:sz w:val="28"/>
          <w:szCs w:val="28"/>
        </w:rPr>
      </w:pPr>
    </w:p>
    <w:p w14:paraId="15993CD8" w14:textId="77777777" w:rsidR="00120D26" w:rsidRDefault="00120D26">
      <w:pPr>
        <w:pStyle w:val="a7"/>
        <w:ind w:left="0"/>
        <w:rPr>
          <w:color w:val="000000"/>
          <w:sz w:val="28"/>
          <w:szCs w:val="28"/>
        </w:rPr>
      </w:pPr>
    </w:p>
    <w:p w14:paraId="32BFDA93" w14:textId="77777777" w:rsidR="00120D26" w:rsidRDefault="00000000">
      <w:pPr>
        <w:pStyle w:val="a7"/>
        <w:ind w:left="0"/>
        <w:rPr>
          <w:sz w:val="24"/>
          <w:szCs w:val="24"/>
        </w:rPr>
      </w:pPr>
      <w:r>
        <w:rPr>
          <w:color w:val="000000"/>
          <w:sz w:val="24"/>
          <w:szCs w:val="24"/>
        </w:rPr>
        <w:t>Юрченко 741 114</w:t>
      </w:r>
    </w:p>
    <w:p w14:paraId="05310469" w14:textId="77777777" w:rsidR="00120D26" w:rsidRDefault="00120D26">
      <w:pPr>
        <w:pStyle w:val="a7"/>
        <w:ind w:left="0"/>
      </w:pPr>
    </w:p>
    <w:sectPr w:rsidR="00120D26">
      <w:headerReference w:type="even" r:id="rId6"/>
      <w:headerReference w:type="default" r:id="rId7"/>
      <w:headerReference w:type="first" r:id="rId8"/>
      <w:pgSz w:w="11906" w:h="16838"/>
      <w:pgMar w:top="1134" w:right="567" w:bottom="1134" w:left="1985" w:header="0" w:footer="0" w:gutter="0"/>
      <w:cols w:space="720"/>
      <w:formProt w:val="0"/>
      <w:titlePg/>
      <w:docGrid w:linePitch="299"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1C5D" w14:textId="77777777" w:rsidR="00EF1364" w:rsidRDefault="00EF1364">
      <w:r>
        <w:separator/>
      </w:r>
    </w:p>
  </w:endnote>
  <w:endnote w:type="continuationSeparator" w:id="0">
    <w:p w14:paraId="48D9F974" w14:textId="77777777" w:rsidR="00EF1364" w:rsidRDefault="00EF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ECD5" w14:textId="77777777" w:rsidR="00EF1364" w:rsidRDefault="00EF1364">
      <w:r>
        <w:separator/>
      </w:r>
    </w:p>
  </w:footnote>
  <w:footnote w:type="continuationSeparator" w:id="0">
    <w:p w14:paraId="62961507" w14:textId="77777777" w:rsidR="00EF1364" w:rsidRDefault="00EF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F544" w14:textId="77777777" w:rsidR="00120D26" w:rsidRDefault="00120D2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885738"/>
      <w:docPartObj>
        <w:docPartGallery w:val="Page Numbers (Top of Page)"/>
        <w:docPartUnique/>
      </w:docPartObj>
    </w:sdtPr>
    <w:sdtContent>
      <w:p w14:paraId="06A566FB" w14:textId="77777777" w:rsidR="00120D26" w:rsidRDefault="00120D26">
        <w:pPr>
          <w:pStyle w:val="ad"/>
          <w:jc w:val="center"/>
        </w:pPr>
      </w:p>
      <w:p w14:paraId="126C718B" w14:textId="77777777" w:rsidR="00120D26" w:rsidRDefault="00120D26">
        <w:pPr>
          <w:pStyle w:val="ad"/>
          <w:jc w:val="center"/>
        </w:pPr>
      </w:p>
      <w:p w14:paraId="654CAA79" w14:textId="77777777" w:rsidR="00120D26" w:rsidRDefault="00000000">
        <w:pPr>
          <w:pStyle w:val="ad"/>
          <w:jc w:val="center"/>
        </w:pPr>
        <w:r>
          <w:rPr>
            <w:sz w:val="28"/>
            <w:szCs w:val="28"/>
          </w:rPr>
          <w:fldChar w:fldCharType="begin"/>
        </w:r>
        <w:r>
          <w:rPr>
            <w:sz w:val="28"/>
            <w:szCs w:val="28"/>
          </w:rPr>
          <w:instrText xml:space="preserve"> PAGE </w:instrText>
        </w:r>
        <w:r>
          <w:rPr>
            <w:sz w:val="28"/>
            <w:szCs w:val="28"/>
          </w:rPr>
          <w:fldChar w:fldCharType="separate"/>
        </w:r>
        <w:r>
          <w:rPr>
            <w:sz w:val="28"/>
            <w:szCs w:val="28"/>
          </w:rPr>
          <w:t>4</w:t>
        </w:r>
        <w:r>
          <w:rPr>
            <w:sz w:val="28"/>
            <w:szCs w:val="28"/>
          </w:rPr>
          <w:fldChar w:fldCharType="end"/>
        </w:r>
      </w:p>
    </w:sdtContent>
  </w:sdt>
  <w:p w14:paraId="4934E103" w14:textId="77777777" w:rsidR="00120D26" w:rsidRDefault="00120D26">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96A8" w14:textId="77777777" w:rsidR="00120D26" w:rsidRDefault="00120D26">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26"/>
    <w:rsid w:val="00120D26"/>
    <w:rsid w:val="00684D2E"/>
    <w:rsid w:val="007052AE"/>
    <w:rsid w:val="00756217"/>
    <w:rsid w:val="009F51BC"/>
    <w:rsid w:val="00C75501"/>
    <w:rsid w:val="00CC26E5"/>
    <w:rsid w:val="00ED2117"/>
    <w:rsid w:val="00EF1364"/>
    <w:rsid w:val="00EF4782"/>
    <w:rsid w:val="00F0672C"/>
    <w:rsid w:val="00F97A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19C3"/>
  <w15:docId w15:val="{92E26AE2-1C8D-4C78-A237-464C23E0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sz w:val="22"/>
      <w:lang w:val="uk-UA"/>
    </w:rPr>
  </w:style>
  <w:style w:type="paragraph" w:styleId="1">
    <w:name w:val="heading 1"/>
    <w:basedOn w:val="a"/>
    <w:uiPriority w:val="9"/>
    <w:qFormat/>
    <w:pPr>
      <w:ind w:left="52"/>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80"/>
      <w:u w:val="single"/>
    </w:rPr>
  </w:style>
  <w:style w:type="character" w:customStyle="1" w:styleId="a4">
    <w:name w:val="Верхній колонтитул Знак"/>
    <w:basedOn w:val="a0"/>
    <w:uiPriority w:val="99"/>
    <w:qFormat/>
    <w:rsid w:val="00160CB4"/>
    <w:rPr>
      <w:rFonts w:ascii="Times New Roman" w:eastAsia="Times New Roman" w:hAnsi="Times New Roman" w:cs="Times New Roman"/>
      <w:lang w:val="uk-UA"/>
    </w:rPr>
  </w:style>
  <w:style w:type="character" w:customStyle="1" w:styleId="a5">
    <w:name w:val="Нижній колонтитул Знак"/>
    <w:basedOn w:val="a0"/>
    <w:uiPriority w:val="99"/>
    <w:qFormat/>
    <w:rsid w:val="00160CB4"/>
    <w:rPr>
      <w:rFonts w:ascii="Times New Roman" w:eastAsia="Times New Roman" w:hAnsi="Times New Roman" w:cs="Times New Roman"/>
      <w:lang w:val="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uiPriority w:val="1"/>
    <w:qFormat/>
    <w:pPr>
      <w:ind w:left="104"/>
      <w:jc w:val="both"/>
    </w:pPr>
    <w:rPr>
      <w:sz w:val="26"/>
      <w:szCs w:val="26"/>
    </w:r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b">
    <w:name w:val="List Paragraph"/>
    <w:basedOn w:val="a"/>
    <w:uiPriority w:val="1"/>
    <w:qFormat/>
    <w:pPr>
      <w:ind w:left="104" w:right="163" w:firstLine="566"/>
      <w:jc w:val="both"/>
    </w:pPr>
  </w:style>
  <w:style w:type="paragraph" w:customStyle="1" w:styleId="TableParagraph">
    <w:name w:val="Table Paragraph"/>
    <w:basedOn w:val="a"/>
    <w:uiPriority w:val="1"/>
    <w:qFormat/>
  </w:style>
  <w:style w:type="paragraph" w:customStyle="1" w:styleId="ac">
    <w:name w:val="Верхній і нижній колонтитули"/>
    <w:basedOn w:val="a"/>
    <w:qFormat/>
  </w:style>
  <w:style w:type="paragraph" w:styleId="ad">
    <w:name w:val="header"/>
    <w:basedOn w:val="a"/>
    <w:uiPriority w:val="99"/>
    <w:unhideWhenUsed/>
    <w:rsid w:val="00160CB4"/>
    <w:pPr>
      <w:tabs>
        <w:tab w:val="center" w:pos="4819"/>
        <w:tab w:val="right" w:pos="9639"/>
      </w:tabs>
    </w:pPr>
  </w:style>
  <w:style w:type="paragraph" w:styleId="ae">
    <w:name w:val="footer"/>
    <w:basedOn w:val="a"/>
    <w:uiPriority w:val="99"/>
    <w:unhideWhenUsed/>
    <w:rsid w:val="00160CB4"/>
    <w:pPr>
      <w:tabs>
        <w:tab w:val="center" w:pos="4819"/>
        <w:tab w:val="right" w:pos="9639"/>
      </w:tabs>
    </w:pPr>
  </w:style>
  <w:style w:type="numbering" w:customStyle="1" w:styleId="af">
    <w:name w:val="Без маркерів"/>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4</Pages>
  <Words>6708</Words>
  <Characters>3825</Characters>
  <Application>Microsoft Office Word</Application>
  <DocSecurity>0</DocSecurity>
  <Lines>31</Lines>
  <Paragraphs>21</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Нагурна</dc:creator>
  <dc:description/>
  <cp:lastModifiedBy>Ірина Демидюк</cp:lastModifiedBy>
  <cp:revision>47</cp:revision>
  <cp:lastPrinted>2025-09-22T13:58:00Z</cp:lastPrinted>
  <dcterms:created xsi:type="dcterms:W3CDTF">2024-07-30T11:58:00Z</dcterms:created>
  <dcterms:modified xsi:type="dcterms:W3CDTF">2025-09-23T11:58:00Z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PDFium</vt:lpwstr>
  </property>
  <property fmtid="{D5CDD505-2E9C-101B-9397-08002B2CF9AE}" pid="4" name="HyperlinksChanged">
    <vt:bool>false</vt:bool>
  </property>
  <property fmtid="{D5CDD505-2E9C-101B-9397-08002B2CF9AE}" pid="5" name="LastSaved">
    <vt:filetime>2023-03-24T00:00:00Z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