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F6560" w:rsidRDefault="00D539EE">
      <w:pPr>
        <w:jc w:val="center"/>
        <w:rPr>
          <w:sz w:val="16"/>
          <w:szCs w:val="16"/>
        </w:rPr>
      </w:pPr>
      <w:r>
        <w:object w:dxaOrig="1140" w:dyaOrig="1176">
          <v:shape id="ole_rId2" o:spid="_x0000_i1025" style="width:57pt;height:58.8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21501777" r:id="rId8"/>
        </w:object>
      </w:r>
    </w:p>
    <w:p w:rsidR="007F6560" w:rsidRDefault="007F6560">
      <w:pPr>
        <w:jc w:val="center"/>
        <w:rPr>
          <w:sz w:val="16"/>
          <w:szCs w:val="16"/>
        </w:rPr>
      </w:pPr>
    </w:p>
    <w:p w:rsidR="007F6560" w:rsidRDefault="00D539EE">
      <w:pPr>
        <w:pStyle w:val="1"/>
      </w:pPr>
      <w:r>
        <w:rPr>
          <w:sz w:val="28"/>
          <w:szCs w:val="28"/>
        </w:rPr>
        <w:t>ЛУЦЬКА  МІСЬКА  РАДА</w:t>
      </w:r>
    </w:p>
    <w:p w:rsidR="007F6560" w:rsidRDefault="007F6560">
      <w:pPr>
        <w:rPr>
          <w:sz w:val="10"/>
          <w:szCs w:val="10"/>
        </w:rPr>
      </w:pPr>
    </w:p>
    <w:p w:rsidR="007F6560" w:rsidRDefault="00D539EE">
      <w:pPr>
        <w:pStyle w:val="1"/>
      </w:pPr>
      <w:r>
        <w:rPr>
          <w:sz w:val="28"/>
          <w:szCs w:val="28"/>
        </w:rPr>
        <w:t>ВИКОНАВЧИЙ КОМІТЕТ</w:t>
      </w:r>
    </w:p>
    <w:p w:rsidR="007F6560" w:rsidRDefault="007F6560">
      <w:pPr>
        <w:jc w:val="center"/>
        <w:rPr>
          <w:b/>
          <w:bCs/>
          <w:sz w:val="20"/>
          <w:szCs w:val="20"/>
        </w:rPr>
      </w:pPr>
    </w:p>
    <w:p w:rsidR="007F6560" w:rsidRDefault="00D539EE">
      <w:pPr>
        <w:pStyle w:val="2"/>
      </w:pPr>
      <w:r>
        <w:rPr>
          <w:sz w:val="32"/>
          <w:szCs w:val="32"/>
        </w:rPr>
        <w:t>Р І Ш Е Н Н Я</w:t>
      </w:r>
    </w:p>
    <w:p w:rsidR="007F6560" w:rsidRDefault="007F6560">
      <w:pPr>
        <w:jc w:val="center"/>
        <w:rPr>
          <w:b/>
          <w:bCs/>
          <w:sz w:val="40"/>
          <w:szCs w:val="40"/>
        </w:rPr>
      </w:pPr>
    </w:p>
    <w:p w:rsidR="007F6560" w:rsidRDefault="00D539EE">
      <w:pPr>
        <w:jc w:val="both"/>
      </w:pPr>
      <w:r>
        <w:t>_________________                                      Луцьк                                      № ____________</w:t>
      </w:r>
    </w:p>
    <w:p w:rsidR="007F6560" w:rsidRDefault="007F6560">
      <w:pPr>
        <w:ind w:right="4251"/>
        <w:jc w:val="both"/>
        <w:rPr>
          <w:color w:val="000000"/>
          <w:sz w:val="28"/>
          <w:szCs w:val="28"/>
        </w:rPr>
      </w:pPr>
    </w:p>
    <w:p w:rsidR="007F6560" w:rsidRDefault="00D539EE" w:rsidP="00E0444A">
      <w:pPr>
        <w:ind w:right="4534"/>
        <w:jc w:val="both"/>
      </w:pPr>
      <w:r>
        <w:rPr>
          <w:color w:val="000000"/>
          <w:sz w:val="28"/>
          <w:szCs w:val="28"/>
        </w:rPr>
        <w:t xml:space="preserve">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</w:t>
      </w:r>
      <w:r>
        <w:rPr>
          <w:rFonts w:eastAsia="Times New Roman"/>
          <w:color w:val="000000"/>
          <w:sz w:val="28"/>
          <w:szCs w:val="28"/>
          <w:lang w:eastAsia="ar-SA"/>
        </w:rPr>
        <w:t>№</w:t>
      </w:r>
      <w:r w:rsidR="00E0444A">
        <w:rPr>
          <w:rFonts w:eastAsia="Times New Roman"/>
          <w:color w:val="000000"/>
          <w:sz w:val="28"/>
          <w:szCs w:val="28"/>
          <w:lang w:eastAsia="ar-SA"/>
        </w:rPr>
        <w:t> 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11 “Івана Газюка – Промислова (Академія рекреаційних технологій і права)” </w:t>
      </w:r>
    </w:p>
    <w:p w:rsidR="007F6560" w:rsidRDefault="007F6560"/>
    <w:p w:rsidR="007F6560" w:rsidRDefault="00D539EE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у зв’язку із </w:t>
      </w:r>
      <w:r>
        <w:rPr>
          <w:rFonts w:eastAsia="Times New Roman"/>
          <w:color w:val="000000"/>
          <w:sz w:val="28"/>
          <w:szCs w:val="28"/>
        </w:rPr>
        <w:t>необхідністю організації перевезень пасажирів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  <w:bookmarkStart w:id="0" w:name="__DdeLink__230_977318028"/>
    </w:p>
    <w:p w:rsidR="007F6560" w:rsidRDefault="007F6560">
      <w:pPr>
        <w:rPr>
          <w:color w:val="000000"/>
          <w:sz w:val="28"/>
          <w:szCs w:val="28"/>
        </w:rPr>
      </w:pPr>
    </w:p>
    <w:p w:rsidR="007F6560" w:rsidRDefault="00D539EE">
      <w:r>
        <w:rPr>
          <w:color w:val="000000"/>
          <w:sz w:val="28"/>
          <w:szCs w:val="28"/>
        </w:rPr>
        <w:t>ВИРІШИВ:</w:t>
      </w:r>
    </w:p>
    <w:p w:rsidR="007F6560" w:rsidRDefault="007F65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 Внести зміни в додаток до рішення виконавчого комітету міської ради від 24.07.2024 № 379-1 “Про затвердження мережі міських автобусних маршрутів загального користування Луцької міської територіальної громади”, вказавши: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автобусного маршруту </w:t>
      </w:r>
      <w:r>
        <w:rPr>
          <w:rFonts w:eastAsia="Times New Roman"/>
          <w:color w:val="000000"/>
          <w:sz w:val="28"/>
          <w:szCs w:val="28"/>
          <w:lang w:eastAsia="ar-SA"/>
        </w:rPr>
        <w:t>№ 11 “Івана Газюка – Промислова (Академія рекреаційних технологій і права)”</w:t>
      </w:r>
      <w:r>
        <w:rPr>
          <w:color w:val="000000"/>
          <w:sz w:val="28"/>
          <w:szCs w:val="28"/>
        </w:rPr>
        <w:t>: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кількість автобусів на маршруті 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4.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 Затвердити 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б’єкт конкурсу на перевезення пасажирів</w:t>
      </w:r>
      <w:r>
        <w:rPr>
          <w:color w:val="000000"/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> 143 згідно з додатком 1 та оголосити</w:t>
      </w:r>
      <w:r>
        <w:rPr>
          <w:color w:val="000000"/>
          <w:sz w:val="28"/>
          <w:szCs w:val="28"/>
          <w:lang w:val="ru-RU"/>
        </w:rPr>
        <w:t xml:space="preserve"> конкурс </w:t>
      </w:r>
      <w:r>
        <w:rPr>
          <w:color w:val="000000"/>
          <w:sz w:val="28"/>
          <w:szCs w:val="28"/>
        </w:rPr>
        <w:t xml:space="preserve">за цим 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б’єктом.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  <w:lang w:val="ru-RU"/>
        </w:rPr>
        <w:t xml:space="preserve">3. </w:t>
      </w:r>
      <w:r>
        <w:rPr>
          <w:color w:val="000000"/>
          <w:sz w:val="28"/>
          <w:szCs w:val="28"/>
        </w:rPr>
        <w:t>Затвердити:</w:t>
      </w:r>
    </w:p>
    <w:p w:rsidR="007F6560" w:rsidRDefault="00D539EE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 міські автобуси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нижче Євро-5.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</w:t>
      </w:r>
      <w:r>
        <w:rPr>
          <w:color w:val="000000"/>
          <w:sz w:val="28"/>
          <w:szCs w:val="28"/>
        </w:rPr>
        <w:lastRenderedPageBreak/>
        <w:t>системи GPS-моніторингу громадського транспорту, системи автоматичного сповіщення пасажирів, системи відеоспостереження.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Луцька. 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.3. </w:t>
      </w:r>
      <w:r>
        <w:rPr>
          <w:color w:val="000000"/>
          <w:sz w:val="28"/>
          <w:szCs w:val="28"/>
        </w:rPr>
        <w:t>На об’єкті конкурсу передбачається робота до 70 % транспортних засобів пристосованих для перевезення осіб з інвалідністю</w:t>
      </w:r>
      <w:r>
        <w:rPr>
          <w:sz w:val="28"/>
          <w:szCs w:val="28"/>
        </w:rPr>
        <w:t>.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>
        <w:rPr>
          <w:color w:val="000000"/>
          <w:sz w:val="28"/>
          <w:szCs w:val="28"/>
        </w:rPr>
        <w:t> Інші умови передбачені проєктом договору на перевезення пасажирів автомобільним транспортом у м. Луцьку, умови якого обов’язкові для виконання згідно з додатком 2.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.5. Термін дії договору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  <w:lang w:val="ru-RU"/>
        </w:rPr>
        <w:t>3.1.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ru-RU"/>
        </w:rPr>
        <w:t>. Розм</w:t>
      </w:r>
      <w:r>
        <w:rPr>
          <w:color w:val="000000"/>
          <w:sz w:val="28"/>
          <w:szCs w:val="28"/>
        </w:rPr>
        <w:t>ір плати за участь у конкурсі на перевезення пасажирів автомобільним транспортом відповідно до рішення виконавчого комітету міської ради від 17.11.2021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3.1.7.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Перевізник безкоштовно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автобуса під час руху на маршруті. Цей перелік вивішує в салоні автобуса. 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автобусному маршруті загального користування </w:t>
      </w:r>
      <w:r>
        <w:rPr>
          <w:rFonts w:eastAsia="Times New Roman"/>
          <w:color w:val="000000"/>
          <w:sz w:val="28"/>
          <w:szCs w:val="28"/>
          <w:lang w:eastAsia="ar-SA"/>
        </w:rPr>
        <w:t>№ 11 “Івана Газюка – Промислова (Академія рекреаційних технологій і права)”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 3.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 До проведення конкурсу та затвердження результатів призначити по об’єкту конкурсу № 143 перевізника ТзОВ “Луцьк Транс-Сервіс” з 03.11.2025.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5.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 w:rsidR="007339B7">
        <w:rPr>
          <w:color w:val="000000"/>
          <w:sz w:val="28"/>
          <w:szCs w:val="28"/>
        </w:rPr>
        <w:t xml:space="preserve"> розмістити на офіційному са</w:t>
      </w:r>
      <w:r>
        <w:rPr>
          <w:color w:val="000000"/>
          <w:sz w:val="28"/>
          <w:szCs w:val="28"/>
        </w:rPr>
        <w:t>йті</w:t>
      </w:r>
      <w:r w:rsidR="007339B7">
        <w:rPr>
          <w:color w:val="000000"/>
          <w:sz w:val="28"/>
          <w:szCs w:val="28"/>
        </w:rPr>
        <w:t xml:space="preserve"> Луцької міської ради</w:t>
      </w:r>
      <w:r>
        <w:rPr>
          <w:color w:val="000000"/>
          <w:sz w:val="28"/>
          <w:szCs w:val="28"/>
        </w:rPr>
        <w:t xml:space="preserve"> оголошення про конкурс на перевезення пасажирів згідно з графіком проведення.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6.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громади через медіа.</w:t>
      </w: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7.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:rsidR="007F6560" w:rsidRDefault="007F65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FC4324" w:rsidRDefault="00FC43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7F6560" w:rsidRDefault="00D5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7F6560" w:rsidRDefault="007F6560">
      <w:pPr>
        <w:jc w:val="both"/>
        <w:rPr>
          <w:sz w:val="28"/>
          <w:szCs w:val="28"/>
        </w:rPr>
      </w:pPr>
    </w:p>
    <w:p w:rsidR="007F6560" w:rsidRDefault="00D539EE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7F6560" w:rsidRDefault="00AC6B22" w:rsidP="00AC6B22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bookmarkStart w:id="1" w:name="_GoBack"/>
      <w:bookmarkEnd w:id="1"/>
      <w:r w:rsidR="00D539EE">
        <w:rPr>
          <w:sz w:val="28"/>
          <w:szCs w:val="28"/>
        </w:rPr>
        <w:t>Юрій ВЕРБИЧ</w:t>
      </w:r>
    </w:p>
    <w:p w:rsidR="007F6560" w:rsidRDefault="007F6560">
      <w:pPr>
        <w:jc w:val="both"/>
        <w:rPr>
          <w:sz w:val="28"/>
          <w:szCs w:val="28"/>
        </w:rPr>
      </w:pPr>
    </w:p>
    <w:p w:rsidR="007F6560" w:rsidRDefault="00D539EE">
      <w:pPr>
        <w:jc w:val="both"/>
      </w:pPr>
      <w:r>
        <w:t>Главічка 777 986</w:t>
      </w:r>
      <w:bookmarkEnd w:id="0"/>
    </w:p>
    <w:sectPr w:rsidR="007F6560" w:rsidSect="00FC4324">
      <w:headerReference w:type="default" r:id="rId9"/>
      <w:pgSz w:w="11906" w:h="16838"/>
      <w:pgMar w:top="397" w:right="567" w:bottom="1021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F2" w:rsidRDefault="004379F2">
      <w:r>
        <w:separator/>
      </w:r>
    </w:p>
  </w:endnote>
  <w:endnote w:type="continuationSeparator" w:id="0">
    <w:p w:rsidR="004379F2" w:rsidRDefault="0043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F2" w:rsidRDefault="004379F2">
      <w:r>
        <w:separator/>
      </w:r>
    </w:p>
  </w:footnote>
  <w:footnote w:type="continuationSeparator" w:id="0">
    <w:p w:rsidR="004379F2" w:rsidRDefault="0043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560" w:rsidRDefault="00D539EE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AC6B22">
      <w:rPr>
        <w:noProof/>
      </w:rPr>
      <w:t>2</w:t>
    </w:r>
    <w:r>
      <w:fldChar w:fldCharType="end"/>
    </w:r>
  </w:p>
  <w:p w:rsidR="007F6560" w:rsidRDefault="007F656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424"/>
    <w:multiLevelType w:val="multilevel"/>
    <w:tmpl w:val="C8EEE1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560"/>
    <w:rsid w:val="004379F2"/>
    <w:rsid w:val="00644ED6"/>
    <w:rsid w:val="007339B7"/>
    <w:rsid w:val="007F6560"/>
    <w:rsid w:val="00AC6B22"/>
    <w:rsid w:val="00D539EE"/>
    <w:rsid w:val="00E0444A"/>
    <w:rsid w:val="00FC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194C"/>
  <w15:docId w15:val="{BCDB983B-0F54-48C4-8B00-C07D6107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5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6">
    <w:name w:val="Основний текст_"/>
    <w:qFormat/>
    <w:rPr>
      <w:sz w:val="21"/>
      <w:lang w:val="ar-SA"/>
    </w:rPr>
  </w:style>
  <w:style w:type="character" w:styleId="a7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0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styleId="af1">
    <w:name w:val="No Spacing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3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4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f5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5">
    <w:name w:val="Указатель1"/>
    <w:basedOn w:val="a"/>
    <w:qFormat/>
    <w:rPr>
      <w:rFonts w:eastAsia="Mangal"/>
      <w:bCs/>
      <w:lang w:eastAsia="ar-SA"/>
    </w:rPr>
  </w:style>
  <w:style w:type="paragraph" w:styleId="af6">
    <w:name w:val="index heading"/>
    <w:basedOn w:val="a"/>
    <w:qFormat/>
    <w:rPr>
      <w:rFonts w:eastAsia="Mangal"/>
      <w:bCs/>
      <w:lang w:eastAsia="ar-SA"/>
    </w:rPr>
  </w:style>
  <w:style w:type="paragraph" w:customStyle="1" w:styleId="af7">
    <w:name w:val="Текст в заданном формате"/>
    <w:basedOn w:val="a"/>
    <w:qFormat/>
    <w:rPr>
      <w:rFonts w:ascii="Liberation Mono" w:eastAsia="Liberation Mono" w:hAnsi="Liberation Mon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Пользователь Windows</cp:lastModifiedBy>
  <cp:revision>66</cp:revision>
  <dcterms:created xsi:type="dcterms:W3CDTF">2025-02-05T15:37:00Z</dcterms:created>
  <dcterms:modified xsi:type="dcterms:W3CDTF">2025-10-09T04:57:00Z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