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95pt;height:58.85pt;mso-wrap-distance-right:0pt" filled="t" fillcolor="#FFFFFF" o:ole="">
            <v:imagedata r:id="rId3" o:title=""/>
          </v:shape>
          <o:OLEObject Type="Embed" ProgID="PBrush" ShapeID="ole_rId2" DrawAspect="Content" ObjectID="_892147481" r:id="rId2"/>
        </w:object>
      </w:r>
    </w:p>
    <w:p>
      <w:pPr>
        <w:pStyle w:val="11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   надання  громадянину Літушку А.О.</w:t>
      </w:r>
    </w:p>
    <w:p>
      <w:pPr>
        <w:pStyle w:val="Normal"/>
        <w:widowControl w:val="false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дозволу на проведення експертної грошо-</w:t>
      </w:r>
    </w:p>
    <w:p>
      <w:pPr>
        <w:pStyle w:val="Normal"/>
        <w:widowControl w:val="false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вої оцінки земельної ділянки комунальної</w:t>
      </w:r>
    </w:p>
    <w:p>
      <w:pPr>
        <w:pStyle w:val="Normal"/>
        <w:widowControl w:val="false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власності  у  с. Забороль Луцького району</w:t>
      </w:r>
    </w:p>
    <w:p>
      <w:pPr>
        <w:pStyle w:val="Normal"/>
        <w:widowControl w:val="false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Волинської області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bCs/>
          <w:color w:val="000000"/>
          <w:kern w:val="2"/>
          <w:sz w:val="28"/>
          <w:szCs w:val="28"/>
          <w:lang w:eastAsia="zh-CN"/>
        </w:rPr>
      </w:pPr>
      <w:r>
        <w:rPr>
          <w:sz w:val="28"/>
          <w:szCs w:val="28"/>
        </w:rPr>
        <w:tab/>
        <w:t xml:space="preserve">Розглянувши заяву громадянина Літушка Андрія Олександровича про надання дозволу на проведення експертної грошової оцінки земельної ділянки комунальної власності </w:t>
      </w:r>
      <w:r>
        <w:rPr>
          <w:spacing w:val="4"/>
          <w:sz w:val="28"/>
          <w:szCs w:val="28"/>
        </w:rPr>
        <w:t xml:space="preserve">у </w:t>
      </w: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с. Забороль</w:t>
      </w:r>
      <w:r>
        <w:rPr>
          <w:bCs/>
          <w:color w:val="000000"/>
          <w:kern w:val="2"/>
          <w:sz w:val="28"/>
          <w:szCs w:val="28"/>
          <w:lang w:eastAsia="zh-CN"/>
        </w:rPr>
        <w:t xml:space="preserve"> Луцького району </w:t>
      </w: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Волинської області</w:t>
      </w:r>
      <w:r>
        <w:rPr>
          <w:sz w:val="28"/>
          <w:szCs w:val="28"/>
        </w:rPr>
        <w:t>, площею 0,5048 га, з кадастровим номером 0722881800:01:001:6158, видом цільового призначення земельної ділянки: 03.10 - </w:t>
      </w:r>
      <w:r>
        <w:rPr>
          <w:spacing w:val="-4"/>
          <w:sz w:val="28"/>
          <w:szCs w:val="28"/>
        </w:rPr>
        <w:t xml:space="preserve"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з метою її подальшого продажу у власність шляхом викупу, враховуючи рішення єдиного учасника ТОВ «ПРОПРІЄТА» від 24.12.2019 № 1/2019 щодо передачі нерухомого майна, акт приймання-передачі об’єкта нерухомого майна у власність фізичній особі, Літушк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у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Андрі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ю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Олександрович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у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, який посвідчений нотаріально від 28.12.2019 та зареєстровано в реєстрі за № 1747, № 1748, витяг з Державного реєстру речових прав на нерухоме майно про реєстрацію права власності відповідно до якого, право власності на будинок пункту технічного обслуговування Б-1 зареєстровано від 02.01.2020, номер запису про право власності: 34977273, технічний паспорт на будинок пункту технічного обслуговування від 01.04.2025, витяг з Державного земельного кадастру про земельну ділянку від 16.05.2025 № НВ-9963462572025, інформацію про наявні в межах об’єкта землеустрою обмеження у використанні земель, керуючись статтями 12, 81, 128 Земельного кодексу України, статтями 5, 13, 20 Закону України «Про оцінку земель»,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</w:t>
      </w:r>
      <w:r>
        <w:rPr>
          <w:bCs/>
          <w:color w:val="000000"/>
          <w:spacing w:val="-4"/>
          <w:sz w:val="28"/>
          <w:szCs w:val="28"/>
        </w:rPr>
        <w:t>ративних центрів та затвердження територі</w:t>
      </w:r>
      <w:r>
        <w:rPr>
          <w:bCs/>
          <w:spacing w:val="-4"/>
          <w:sz w:val="28"/>
          <w:szCs w:val="28"/>
        </w:rPr>
        <w:t>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, </w:t>
      </w:r>
      <w:r>
        <w:rPr>
          <w:bCs/>
          <w:color w:val="111111"/>
          <w:spacing w:val="-6"/>
          <w:sz w:val="28"/>
          <w:szCs w:val="28"/>
          <w:shd w:fill="FFFFFF" w:val="clear"/>
        </w:rPr>
        <w:t>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spacing w:val="-4"/>
          <w:sz w:val="28"/>
          <w:szCs w:val="28"/>
        </w:rPr>
        <w:t>, статтями 26, 59 та пунктом 6</w:t>
      </w:r>
      <w:r>
        <w:rPr>
          <w:spacing w:val="-4"/>
          <w:sz w:val="28"/>
          <w:szCs w:val="28"/>
          <w:vertAlign w:val="superscript"/>
        </w:rPr>
        <w:t>-1</w:t>
      </w:r>
      <w:r>
        <w:rPr>
          <w:spacing w:val="-4"/>
          <w:sz w:val="28"/>
          <w:szCs w:val="28"/>
        </w:rPr>
        <w:t xml:space="preserve"> розділу</w:t>
      </w:r>
      <w:r>
        <w:rPr>
          <w:spacing w:val="-4"/>
          <w:sz w:val="28"/>
          <w:szCs w:val="28"/>
          <w:lang w:val="en-US"/>
        </w:rPr>
        <w:t xml:space="preserve"> V </w:t>
      </w:r>
      <w:r>
        <w:rPr>
          <w:spacing w:val="-4"/>
          <w:sz w:val="28"/>
          <w:szCs w:val="28"/>
        </w:rPr>
        <w:t>Прикінцевих та перехідних положень Закону України «Про місцеве самоврядування в Україні»,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1. Надати громадянину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Л</w:t>
      </w:r>
      <w:r>
        <w:rPr>
          <w:sz w:val="28"/>
          <w:szCs w:val="28"/>
          <w:lang w:val="uk-UA"/>
        </w:rPr>
        <w:t xml:space="preserve">ітушку Андрію Олександровичу </w:t>
      </w:r>
      <w:r>
        <w:rPr>
          <w:sz w:val="28"/>
          <w:szCs w:val="28"/>
        </w:rPr>
        <w:t xml:space="preserve">дозвіл на проведення експертної грошової оцінки земельної ділянки комунальної власності у с. Забороль Луцького району Волинської області площею 0,5048 га, з кадастровим номером 0722881800:01:001:6158, </w:t>
      </w:r>
      <w:r>
        <w:rPr>
          <w:spacing w:val="-4"/>
          <w:sz w:val="28"/>
          <w:szCs w:val="28"/>
        </w:rPr>
        <w:t>видом цільового призначення земельної ділянки: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2. Зобов’язати громадянина </w:t>
      </w:r>
      <w:r>
        <w:rPr>
          <w:sz w:val="28"/>
          <w:szCs w:val="28"/>
          <w:lang w:val="en-US"/>
        </w:rPr>
        <w:t>Л</w:t>
      </w:r>
      <w:r>
        <w:rPr>
          <w:sz w:val="28"/>
          <w:szCs w:val="28"/>
          <w:lang w:val="uk-UA"/>
        </w:rPr>
        <w:t>ітушка Андрія Олександровича</w:t>
      </w:r>
      <w:r>
        <w:rPr>
          <w:sz w:val="28"/>
          <w:szCs w:val="28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земельної ділянки з </w:t>
      </w:r>
      <w:bookmarkStart w:id="0" w:name="__DdeLink__814_144652323"/>
      <w:r>
        <w:rPr>
          <w:sz w:val="28"/>
          <w:szCs w:val="28"/>
        </w:rPr>
        <w:t xml:space="preserve">громадянином </w:t>
      </w:r>
      <w:bookmarkEnd w:id="0"/>
      <w:r>
        <w:rPr>
          <w:sz w:val="28"/>
          <w:szCs w:val="28"/>
          <w:lang w:val="en-US"/>
        </w:rPr>
        <w:t>Л</w:t>
      </w:r>
      <w:r>
        <w:rPr>
          <w:sz w:val="28"/>
          <w:szCs w:val="28"/>
          <w:lang w:val="uk-UA"/>
        </w:rPr>
        <w:t>ітушком Андрієм Олександровичем</w:t>
      </w:r>
      <w:r>
        <w:rPr>
          <w:sz w:val="28"/>
          <w:szCs w:val="28"/>
        </w:rPr>
        <w:t>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bCs/>
          <w:color w:val="000000"/>
          <w:spacing w:val="-4"/>
          <w:sz w:val="28"/>
          <w:szCs w:val="28"/>
        </w:rPr>
        <w:t>«</w:t>
      </w:r>
      <w:r>
        <w:rPr>
          <w:sz w:val="28"/>
          <w:szCs w:val="28"/>
        </w:rPr>
        <w:t>Про оцінку земель</w:t>
      </w:r>
      <w:r>
        <w:rPr>
          <w:bCs/>
          <w:color w:val="000000"/>
          <w:spacing w:val="-4"/>
          <w:sz w:val="28"/>
          <w:szCs w:val="28"/>
        </w:rPr>
        <w:t>»</w:t>
      </w:r>
      <w:r>
        <w:rPr>
          <w:sz w:val="28"/>
          <w:szCs w:val="28"/>
        </w:rPr>
        <w:t xml:space="preserve">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При недотриманні громадянином </w:t>
      </w:r>
      <w:r>
        <w:rPr>
          <w:sz w:val="28"/>
          <w:szCs w:val="28"/>
          <w:lang w:val="en-US"/>
        </w:rPr>
        <w:t>Л</w:t>
      </w:r>
      <w:r>
        <w:rPr>
          <w:sz w:val="28"/>
          <w:szCs w:val="28"/>
          <w:lang w:val="uk-UA"/>
        </w:rPr>
        <w:t>ітушком Андрієм Олександровичем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513" w:leader="none"/>
        </w:tabs>
        <w:ind w:hanging="0" w:right="-365"/>
        <w:jc w:val="both"/>
        <w:rPr/>
      </w:pPr>
      <w:r>
        <w:rPr/>
        <w:t>Туз 777 863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ние объе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Application>LibreOffice/25.2.5.2$Windows_X86_64 LibreOffice_project/03d19516eb2e1dd5d4ccd751a0d6f35f35e08022</Application>
  <AppVersion>15.0000</AppVersion>
  <Pages>2</Pages>
  <Words>512</Words>
  <Characters>3476</Characters>
  <CharactersWithSpaces>4132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2025-07-21T11:59:58Z</cp:lastPrinted>
  <dcterms:modified xsi:type="dcterms:W3CDTF">2025-09-17T12:38:42Z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