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479664070"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sz w:val="28"/>
          <w:szCs w:val="28"/>
        </w:rPr>
      </w:pPr>
      <w:r>
        <w:rPr>
          <w:sz w:val="28"/>
          <w:szCs w:val="28"/>
        </w:rPr>
        <w:t>Про</w:t>
      </w:r>
      <w:r>
        <w:rPr>
          <w:sz w:val="18"/>
          <w:szCs w:val="18"/>
        </w:rPr>
        <w:t xml:space="preserve">  </w:t>
      </w:r>
      <w:r>
        <w:rPr>
          <w:sz w:val="28"/>
          <w:szCs w:val="28"/>
        </w:rPr>
        <w:t>передачу громадян</w:t>
      </w:r>
      <w:r>
        <w:rPr>
          <w:sz w:val="28"/>
          <w:szCs w:val="28"/>
        </w:rPr>
        <w:t>ці  Загладько А.Г.</w:t>
      </w:r>
    </w:p>
    <w:p>
      <w:pPr>
        <w:pStyle w:val="Normal"/>
        <w:overflowPunct w:val="false"/>
        <w:ind w:right="-868" w:hanging="0"/>
        <w:jc w:val="both"/>
        <w:rPr>
          <w:sz w:val="28"/>
          <w:szCs w:val="28"/>
        </w:rPr>
      </w:pPr>
      <w:r>
        <w:rPr>
          <w:sz w:val="28"/>
          <w:szCs w:val="28"/>
        </w:rPr>
        <w:t>безоплатно у власність земельної ділянки</w:t>
      </w:r>
    </w:p>
    <w:p>
      <w:pPr>
        <w:pStyle w:val="Normal"/>
        <w:overflowPunct w:val="false"/>
        <w:ind w:right="-868" w:hanging="0"/>
        <w:jc w:val="both"/>
        <w:rPr>
          <w:sz w:val="28"/>
          <w:szCs w:val="28"/>
        </w:rPr>
      </w:pPr>
      <w:r>
        <w:rPr>
          <w:sz w:val="28"/>
          <w:szCs w:val="28"/>
        </w:rPr>
        <w:t>для будівництва і обслуговування</w:t>
      </w:r>
      <w:r>
        <w:rPr>
          <w:sz w:val="32"/>
          <w:szCs w:val="32"/>
        </w:rPr>
        <w:t xml:space="preserve"> </w:t>
      </w:r>
      <w:r>
        <w:rPr>
          <w:sz w:val="28"/>
          <w:szCs w:val="28"/>
        </w:rPr>
        <w:t>житло-</w:t>
      </w:r>
    </w:p>
    <w:p>
      <w:pPr>
        <w:pStyle w:val="Normal"/>
        <w:overflowPunct w:val="false"/>
        <w:ind w:right="-868" w:hanging="0"/>
        <w:jc w:val="both"/>
        <w:rPr>
          <w:sz w:val="28"/>
          <w:szCs w:val="28"/>
        </w:rPr>
      </w:pPr>
      <w:r>
        <w:rPr>
          <w:sz w:val="28"/>
          <w:szCs w:val="28"/>
        </w:rPr>
        <w:t>вого  будинку,  господарських</w:t>
      </w:r>
      <w:r>
        <w:rPr>
          <w:sz w:val="44"/>
          <w:szCs w:val="44"/>
        </w:rPr>
        <w:t xml:space="preserve"> </w:t>
      </w:r>
      <w:r>
        <w:rPr>
          <w:sz w:val="28"/>
          <w:szCs w:val="28"/>
        </w:rPr>
        <w:t>будівель</w:t>
      </w:r>
      <w:r>
        <w:rPr>
          <w:sz w:val="44"/>
          <w:szCs w:val="44"/>
        </w:rPr>
        <w:t xml:space="preserve"> </w:t>
      </w:r>
      <w:r>
        <w:rPr>
          <w:sz w:val="28"/>
          <w:szCs w:val="28"/>
        </w:rPr>
        <w:t>і</w:t>
      </w:r>
    </w:p>
    <w:p>
      <w:pPr>
        <w:pStyle w:val="Normal"/>
        <w:overflowPunct w:val="false"/>
        <w:ind w:right="-868" w:hanging="0"/>
        <w:jc w:val="both"/>
        <w:rPr>
          <w:sz w:val="28"/>
          <w:szCs w:val="28"/>
        </w:rPr>
      </w:pPr>
      <w:r>
        <w:rPr>
          <w:sz w:val="28"/>
          <w:szCs w:val="28"/>
        </w:rPr>
        <w:t>споруд  (присадибна  ділянка)  (02.01)</w:t>
      </w:r>
      <w:r>
        <w:rPr>
          <w:sz w:val="24"/>
          <w:szCs w:val="24"/>
        </w:rPr>
        <w:t xml:space="preserve">  </w:t>
      </w:r>
      <w:r>
        <w:rPr>
          <w:sz w:val="28"/>
          <w:szCs w:val="28"/>
        </w:rPr>
        <w:t>на</w:t>
      </w:r>
    </w:p>
    <w:p>
      <w:pPr>
        <w:pStyle w:val="Normal"/>
        <w:overflowPunct w:val="false"/>
        <w:ind w:right="-868" w:hanging="0"/>
        <w:jc w:val="both"/>
        <w:rPr>
          <w:sz w:val="28"/>
          <w:szCs w:val="28"/>
        </w:rPr>
      </w:pPr>
      <w:r>
        <w:rPr>
          <w:sz w:val="28"/>
          <w:szCs w:val="28"/>
        </w:rPr>
        <w:t xml:space="preserve">вул. </w:t>
      </w:r>
      <w:r>
        <w:rPr>
          <w:rFonts w:eastAsia="Times New Roman" w:cs="Times New Roman"/>
          <w:color w:val="auto"/>
          <w:kern w:val="0"/>
          <w:sz w:val="28"/>
          <w:szCs w:val="28"/>
          <w:lang w:val="uk-UA" w:eastAsia="zh-CN" w:bidi="ar-SA"/>
        </w:rPr>
        <w:t>Центральній</w:t>
      </w:r>
      <w:r>
        <w:rPr>
          <w:sz w:val="28"/>
          <w:szCs w:val="28"/>
        </w:rPr>
        <w:t>, </w:t>
      </w:r>
      <w:r>
        <w:rPr>
          <w:sz w:val="28"/>
          <w:szCs w:val="28"/>
        </w:rPr>
        <w:t xml:space="preserve">36 </w:t>
      </w:r>
      <w:r>
        <w:rPr>
          <w:spacing w:val="-4"/>
          <w:sz w:val="28"/>
          <w:szCs w:val="28"/>
        </w:rPr>
        <w:t xml:space="preserve"> у</w:t>
      </w:r>
      <w:r>
        <w:rPr>
          <w:spacing w:val="-4"/>
          <w:sz w:val="32"/>
          <w:szCs w:val="32"/>
        </w:rPr>
        <w:t xml:space="preserve">  </w:t>
      </w:r>
      <w:r>
        <w:rPr>
          <w:spacing w:val="-4"/>
          <w:sz w:val="28"/>
          <w:szCs w:val="28"/>
        </w:rPr>
        <w:t>с. </w:t>
      </w:r>
      <w:r>
        <w:rPr>
          <w:rFonts w:eastAsia="Times New Roman" w:cs="Times New Roman"/>
          <w:color w:val="auto"/>
          <w:spacing w:val="-4"/>
          <w:kern w:val="0"/>
          <w:sz w:val="28"/>
          <w:szCs w:val="28"/>
          <w:lang w:val="uk-UA" w:eastAsia="zh-CN" w:bidi="ar-SA"/>
        </w:rPr>
        <w:t>Милуші  Луць-</w:t>
      </w:r>
    </w:p>
    <w:p>
      <w:pPr>
        <w:pStyle w:val="Normal"/>
        <w:overflowPunct w:val="false"/>
        <w:ind w:right="-868" w:hanging="0"/>
        <w:jc w:val="both"/>
        <w:rPr>
          <w:sz w:val="28"/>
          <w:szCs w:val="28"/>
        </w:rPr>
      </w:pPr>
      <w:r>
        <w:rPr>
          <w:spacing w:val="-4"/>
          <w:sz w:val="28"/>
          <w:szCs w:val="28"/>
        </w:rPr>
        <w:t xml:space="preserve">кого району </w:t>
      </w:r>
      <w:r>
        <w:rPr>
          <w:sz w:val="28"/>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8"/>
          <w:szCs w:val="28"/>
        </w:rPr>
      </w:pPr>
      <w:r>
        <w:rPr>
          <w:sz w:val="28"/>
          <w:szCs w:val="28"/>
        </w:rPr>
        <w:t>Розглянувши заяву громадян</w:t>
      </w:r>
      <w:r>
        <w:rPr>
          <w:sz w:val="28"/>
          <w:szCs w:val="28"/>
        </w:rPr>
        <w:t>ки Загладько Альбіни Георгіївни</w:t>
      </w:r>
      <w:r>
        <w:rPr>
          <w:sz w:val="28"/>
          <w:szCs w:val="28"/>
        </w:rPr>
        <w:t xml:space="preserve"> щодо передачі безоплатно у власність земельної ділянки площею 0,</w:t>
      </w:r>
      <w:r>
        <w:rPr>
          <w:rFonts w:eastAsia="Times New Roman" w:cs="Times New Roman"/>
          <w:color w:val="auto"/>
          <w:kern w:val="0"/>
          <w:sz w:val="28"/>
          <w:szCs w:val="28"/>
          <w:lang w:val="uk-UA" w:eastAsia="zh-CN" w:bidi="ar-SA"/>
        </w:rPr>
        <w:t>1993</w:t>
      </w:r>
      <w:r>
        <w:rPr>
          <w:sz w:val="28"/>
          <w:szCs w:val="28"/>
        </w:rPr>
        <w:t xml:space="preserve"> га на </w:t>
      </w:r>
      <w:r>
        <w:rPr>
          <w:spacing w:val="-4"/>
          <w:sz w:val="28"/>
          <w:szCs w:val="28"/>
        </w:rPr>
        <w:t>вул. </w:t>
      </w:r>
      <w:r>
        <w:rPr>
          <w:rFonts w:eastAsia="Times New Roman" w:cs="Times New Roman"/>
          <w:color w:val="auto"/>
          <w:spacing w:val="-4"/>
          <w:kern w:val="0"/>
          <w:sz w:val="28"/>
          <w:szCs w:val="28"/>
          <w:lang w:val="uk-UA" w:eastAsia="zh-CN" w:bidi="ar-SA"/>
        </w:rPr>
        <w:t>Центральній</w:t>
      </w:r>
      <w:r>
        <w:rPr>
          <w:spacing w:val="-4"/>
          <w:sz w:val="28"/>
          <w:szCs w:val="28"/>
        </w:rPr>
        <w:t>, </w:t>
      </w:r>
      <w:r>
        <w:rPr>
          <w:rFonts w:eastAsia="Times New Roman" w:cs="Times New Roman"/>
          <w:color w:val="auto"/>
          <w:spacing w:val="-4"/>
          <w:kern w:val="0"/>
          <w:sz w:val="28"/>
          <w:szCs w:val="28"/>
          <w:lang w:val="uk-UA" w:eastAsia="zh-CN" w:bidi="ar-SA"/>
        </w:rPr>
        <w:t>36</w:t>
      </w:r>
      <w:r>
        <w:rPr>
          <w:spacing w:val="-4"/>
          <w:sz w:val="28"/>
          <w:szCs w:val="28"/>
        </w:rPr>
        <w:t xml:space="preserve"> у с. </w:t>
      </w:r>
      <w:r>
        <w:rPr>
          <w:rFonts w:eastAsia="Times New Roman" w:cs="Times New Roman"/>
          <w:color w:val="auto"/>
          <w:spacing w:val="-4"/>
          <w:kern w:val="0"/>
          <w:sz w:val="28"/>
          <w:szCs w:val="28"/>
          <w:lang w:val="uk-UA" w:eastAsia="zh-CN" w:bidi="ar-SA"/>
        </w:rPr>
        <w:t>Милуші</w:t>
      </w:r>
      <w:r>
        <w:rPr>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w:t>
      </w:r>
      <w:r>
        <w:rPr>
          <w:sz w:val="28"/>
          <w:szCs w:val="28"/>
        </w:rPr>
        <w:t>27.08</w:t>
      </w:r>
      <w:r>
        <w:rPr>
          <w:sz w:val="28"/>
          <w:szCs w:val="28"/>
        </w:rPr>
        <w:t>.2025 № НВ-</w:t>
      </w:r>
      <w:r>
        <w:rPr>
          <w:sz w:val="28"/>
          <w:szCs w:val="28"/>
        </w:rPr>
        <w:t>3500864572025</w:t>
      </w:r>
      <w:r>
        <w:rPr>
          <w:sz w:val="28"/>
          <w:szCs w:val="28"/>
        </w:rPr>
        <w:t xml:space="preserve">, </w:t>
      </w:r>
      <w:r>
        <w:rPr>
          <w:spacing w:val="-4"/>
          <w:sz w:val="28"/>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Центральній</w:t>
      </w:r>
      <w:r>
        <w:rPr>
          <w:spacing w:val="-4"/>
          <w:sz w:val="28"/>
          <w:szCs w:val="28"/>
        </w:rPr>
        <w:t>, </w:t>
      </w:r>
      <w:r>
        <w:rPr>
          <w:spacing w:val="-4"/>
          <w:sz w:val="28"/>
          <w:szCs w:val="28"/>
        </w:rPr>
        <w:t>36</w:t>
      </w:r>
      <w:r>
        <w:rPr>
          <w:spacing w:val="-4"/>
          <w:sz w:val="28"/>
          <w:szCs w:val="28"/>
        </w:rPr>
        <w:t xml:space="preserve"> у с. </w:t>
      </w:r>
      <w:r>
        <w:rPr>
          <w:rFonts w:eastAsia="Times New Roman" w:cs="Times New Roman"/>
          <w:color w:val="auto"/>
          <w:spacing w:val="-4"/>
          <w:kern w:val="0"/>
          <w:sz w:val="28"/>
          <w:szCs w:val="28"/>
          <w:lang w:val="uk-UA" w:eastAsia="zh-CN" w:bidi="ar-SA"/>
        </w:rPr>
        <w:t>Милуші</w:t>
      </w:r>
      <w:r>
        <w:rPr>
          <w:spacing w:val="-4"/>
          <w:sz w:val="28"/>
          <w:szCs w:val="28"/>
        </w:rPr>
        <w:t xml:space="preserve"> Луцького району Волинської області, враховуючи документи, що посвідчують право власності громадян</w:t>
      </w:r>
      <w:r>
        <w:rPr>
          <w:spacing w:val="-4"/>
          <w:sz w:val="28"/>
          <w:szCs w:val="28"/>
        </w:rPr>
        <w:t>ки Загладько Альбіни Георгіївни</w:t>
      </w:r>
      <w:r>
        <w:rPr>
          <w:spacing w:val="-4"/>
          <w:sz w:val="28"/>
          <w:szCs w:val="28"/>
        </w:rPr>
        <w:t xml:space="preserve"> на об’єкти нерухомого майна на вул. </w:t>
      </w:r>
      <w:r>
        <w:rPr>
          <w:rFonts w:eastAsia="Times New Roman" w:cs="Times New Roman"/>
          <w:color w:val="auto"/>
          <w:spacing w:val="-4"/>
          <w:kern w:val="0"/>
          <w:sz w:val="28"/>
          <w:szCs w:val="28"/>
          <w:lang w:val="uk-UA" w:eastAsia="zh-CN" w:bidi="ar-SA"/>
        </w:rPr>
        <w:t>Центральній</w:t>
      </w:r>
      <w:r>
        <w:rPr>
          <w:spacing w:val="-4"/>
          <w:sz w:val="28"/>
          <w:szCs w:val="28"/>
        </w:rPr>
        <w:t>, </w:t>
      </w:r>
      <w:r>
        <w:rPr>
          <w:spacing w:val="-4"/>
          <w:sz w:val="28"/>
          <w:szCs w:val="28"/>
        </w:rPr>
        <w:t>36</w:t>
      </w:r>
      <w:r>
        <w:rPr>
          <w:spacing w:val="-4"/>
          <w:sz w:val="28"/>
          <w:szCs w:val="28"/>
        </w:rPr>
        <w:t xml:space="preserve"> у с. </w:t>
      </w:r>
      <w:r>
        <w:rPr>
          <w:rFonts w:eastAsia="Times New Roman" w:cs="Times New Roman"/>
          <w:color w:val="auto"/>
          <w:spacing w:val="-4"/>
          <w:kern w:val="0"/>
          <w:sz w:val="28"/>
          <w:szCs w:val="28"/>
          <w:lang w:val="uk-UA" w:eastAsia="zh-CN" w:bidi="ar-SA"/>
        </w:rPr>
        <w:t>Милуші</w:t>
      </w:r>
      <w:r>
        <w:rPr>
          <w:spacing w:val="-4"/>
          <w:sz w:val="28"/>
          <w:szCs w:val="28"/>
        </w:rPr>
        <w:t xml:space="preserve"> Луцького району Волинської області: витяг з Державного реєстру речових прав на нерухоме майно від </w:t>
      </w:r>
      <w:r>
        <w:rPr>
          <w:spacing w:val="-4"/>
          <w:sz w:val="28"/>
          <w:szCs w:val="28"/>
        </w:rPr>
        <w:t>19.07.2022</w:t>
      </w:r>
      <w:r>
        <w:rPr>
          <w:spacing w:val="-4"/>
          <w:sz w:val="28"/>
          <w:szCs w:val="28"/>
        </w:rPr>
        <w:t>, номер запису про право власності/</w:t>
      </w:r>
      <w:r>
        <w:rPr>
          <w:spacing w:val="-4"/>
          <w:sz w:val="28"/>
          <w:szCs w:val="28"/>
        </w:rPr>
        <w:t>довірчої власності</w:t>
      </w:r>
      <w:r>
        <w:rPr>
          <w:spacing w:val="-4"/>
          <w:sz w:val="28"/>
          <w:szCs w:val="28"/>
        </w:rPr>
        <w:t xml:space="preserve">: </w:t>
      </w:r>
      <w:r>
        <w:rPr>
          <w:spacing w:val="-4"/>
          <w:sz w:val="28"/>
          <w:szCs w:val="28"/>
        </w:rPr>
        <w:t>47358587</w:t>
      </w:r>
      <w:r>
        <w:rPr>
          <w:spacing w:val="-4"/>
          <w:sz w:val="28"/>
          <w:szCs w:val="28"/>
        </w:rPr>
        <w:t xml:space="preserve">, </w:t>
      </w:r>
      <w:r>
        <w:rPr>
          <w:sz w:val="28"/>
          <w:szCs w:val="28"/>
        </w:rPr>
        <w:t xml:space="preserve">керуючись статтями </w:t>
      </w:r>
      <w:r>
        <w:rPr>
          <w:spacing w:val="-4"/>
          <w:sz w:val="28"/>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bCs/>
          <w:color w:val="000000"/>
          <w:spacing w:val="-4"/>
          <w:sz w:val="28"/>
          <w:szCs w:val="28"/>
          <w:shd w:fill="FFFFFF" w:val="clear"/>
          <w:lang w:val="en-US"/>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1. Затвердити громадян</w:t>
      </w:r>
      <w:r>
        <w:rPr>
          <w:sz w:val="28"/>
          <w:szCs w:val="28"/>
        </w:rPr>
        <w:t xml:space="preserve">ці Загладько </w:t>
      </w:r>
      <w:r>
        <w:rPr>
          <w:rFonts w:eastAsia="Times New Roman" w:cs="Times New Roman"/>
          <w:color w:val="auto"/>
          <w:kern w:val="0"/>
          <w:sz w:val="28"/>
          <w:szCs w:val="28"/>
          <w:lang w:val="uk-UA" w:eastAsia="zh-CN" w:bidi="ar-SA"/>
        </w:rPr>
        <w:t>А</w:t>
      </w:r>
      <w:r>
        <w:rPr>
          <w:sz w:val="28"/>
          <w:szCs w:val="28"/>
        </w:rPr>
        <w:t xml:space="preserve">льбіні Георгіївні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w:t>
      </w:r>
      <w:r>
        <w:rPr>
          <w:rFonts w:eastAsia="Times New Roman" w:cs="Times New Roman"/>
          <w:color w:val="auto"/>
          <w:spacing w:val="-4"/>
          <w:kern w:val="0"/>
          <w:sz w:val="28"/>
          <w:szCs w:val="28"/>
          <w:lang w:val="uk-UA" w:eastAsia="zh-CN" w:bidi="ar-SA"/>
        </w:rPr>
        <w:t>Центральній</w:t>
      </w:r>
      <w:r>
        <w:rPr>
          <w:spacing w:val="-4"/>
          <w:sz w:val="28"/>
          <w:szCs w:val="28"/>
        </w:rPr>
        <w:t>, </w:t>
      </w:r>
      <w:r>
        <w:rPr>
          <w:spacing w:val="-4"/>
          <w:sz w:val="28"/>
          <w:szCs w:val="28"/>
        </w:rPr>
        <w:t>36</w:t>
      </w:r>
      <w:r>
        <w:rPr>
          <w:spacing w:val="-4"/>
          <w:sz w:val="28"/>
          <w:szCs w:val="28"/>
        </w:rPr>
        <w:t xml:space="preserve"> у с. </w:t>
      </w:r>
      <w:r>
        <w:rPr>
          <w:rFonts w:eastAsia="Times New Roman" w:cs="Times New Roman"/>
          <w:color w:val="auto"/>
          <w:spacing w:val="-4"/>
          <w:kern w:val="0"/>
          <w:sz w:val="28"/>
          <w:szCs w:val="28"/>
          <w:lang w:val="uk-UA" w:eastAsia="zh-CN" w:bidi="ar-SA"/>
        </w:rPr>
        <w:t>Милуші</w:t>
      </w:r>
      <w:r>
        <w:rPr>
          <w:sz w:val="28"/>
          <w:szCs w:val="28"/>
        </w:rPr>
        <w:t xml:space="preserve"> Луцького району Волинської області, площею 0,1</w:t>
      </w:r>
      <w:r>
        <w:rPr>
          <w:sz w:val="28"/>
          <w:szCs w:val="28"/>
        </w:rPr>
        <w:t>993</w:t>
      </w:r>
      <w:r>
        <w:rPr>
          <w:sz w:val="28"/>
          <w:szCs w:val="28"/>
        </w:rPr>
        <w:t> га, з кадастровим номером 072288</w:t>
      </w:r>
      <w:r>
        <w:rPr>
          <w:rFonts w:eastAsia="Times New Roman" w:cs="Times New Roman"/>
          <w:color w:val="auto"/>
          <w:kern w:val="0"/>
          <w:sz w:val="28"/>
          <w:szCs w:val="28"/>
          <w:lang w:val="uk-UA" w:eastAsia="zh-CN" w:bidi="ar-SA"/>
        </w:rPr>
        <w:t>37</w:t>
      </w:r>
      <w:r>
        <w:rPr>
          <w:sz w:val="28"/>
          <w:szCs w:val="28"/>
        </w:rPr>
        <w:t>00:0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0072</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2. Передати громадян</w:t>
      </w:r>
      <w:r>
        <w:rPr>
          <w:sz w:val="28"/>
          <w:szCs w:val="28"/>
        </w:rPr>
        <w:t xml:space="preserve">ці Загладько </w:t>
      </w:r>
      <w:r>
        <w:rPr>
          <w:rFonts w:eastAsia="Times New Roman" w:cs="Times New Roman"/>
          <w:color w:val="auto"/>
          <w:kern w:val="0"/>
          <w:sz w:val="28"/>
          <w:szCs w:val="28"/>
          <w:lang w:val="uk-UA" w:eastAsia="zh-CN" w:bidi="ar-SA"/>
        </w:rPr>
        <w:t>А</w:t>
      </w:r>
      <w:r>
        <w:rPr>
          <w:sz w:val="28"/>
          <w:szCs w:val="28"/>
        </w:rPr>
        <w:t>льбіні Георгіївні</w:t>
      </w:r>
      <w:r>
        <w:rPr>
          <w:sz w:val="28"/>
          <w:szCs w:val="28"/>
        </w:rPr>
        <w:t xml:space="preserve"> безоплатно у власність земельну ділянку на </w:t>
      </w:r>
      <w:r>
        <w:rPr>
          <w:spacing w:val="-4"/>
          <w:sz w:val="28"/>
          <w:szCs w:val="28"/>
        </w:rPr>
        <w:t xml:space="preserve">вул. </w:t>
      </w:r>
      <w:r>
        <w:rPr>
          <w:rFonts w:eastAsia="Times New Roman" w:cs="Times New Roman"/>
          <w:color w:val="auto"/>
          <w:spacing w:val="-4"/>
          <w:kern w:val="0"/>
          <w:sz w:val="28"/>
          <w:szCs w:val="28"/>
          <w:lang w:val="uk-UA" w:eastAsia="zh-CN" w:bidi="ar-SA"/>
        </w:rPr>
        <w:t>Центральній</w:t>
      </w:r>
      <w:r>
        <w:rPr>
          <w:spacing w:val="-4"/>
          <w:sz w:val="28"/>
          <w:szCs w:val="28"/>
        </w:rPr>
        <w:t>, </w:t>
      </w:r>
      <w:r>
        <w:rPr>
          <w:spacing w:val="-4"/>
          <w:sz w:val="28"/>
          <w:szCs w:val="28"/>
        </w:rPr>
        <w:t>36</w:t>
      </w:r>
      <w:r>
        <w:rPr>
          <w:spacing w:val="-4"/>
          <w:sz w:val="28"/>
          <w:szCs w:val="28"/>
        </w:rPr>
        <w:t xml:space="preserve"> у с. </w:t>
      </w:r>
      <w:r>
        <w:rPr>
          <w:rFonts w:eastAsia="Times New Roman" w:cs="Times New Roman"/>
          <w:color w:val="auto"/>
          <w:spacing w:val="-4"/>
          <w:kern w:val="0"/>
          <w:sz w:val="28"/>
          <w:szCs w:val="28"/>
          <w:lang w:val="uk-UA" w:eastAsia="zh-CN" w:bidi="ar-SA"/>
        </w:rPr>
        <w:t>Милуші</w:t>
      </w:r>
      <w:r>
        <w:rPr>
          <w:sz w:val="28"/>
          <w:szCs w:val="28"/>
        </w:rPr>
        <w:t xml:space="preserve"> Луцького району Волинської області, площею 0,1</w:t>
      </w:r>
      <w:r>
        <w:rPr>
          <w:sz w:val="28"/>
          <w:szCs w:val="28"/>
        </w:rPr>
        <w:t>993</w:t>
      </w:r>
      <w:r>
        <w:rPr>
          <w:sz w:val="28"/>
          <w:szCs w:val="28"/>
        </w:rPr>
        <w:t xml:space="preserve"> га, з кадастровим номером </w:t>
      </w:r>
      <w:r>
        <w:rPr>
          <w:rFonts w:eastAsia="Times New Roman" w:cs="Times New Roman"/>
          <w:color w:val="auto"/>
          <w:kern w:val="0"/>
          <w:sz w:val="28"/>
          <w:szCs w:val="28"/>
          <w:lang w:val="uk-UA" w:eastAsia="zh-CN" w:bidi="ar-SA"/>
        </w:rPr>
        <w:t>072288</w:t>
      </w:r>
      <w:r>
        <w:rPr>
          <w:rFonts w:eastAsia="Times New Roman" w:cs="Times New Roman"/>
          <w:color w:val="auto"/>
          <w:kern w:val="0"/>
          <w:sz w:val="28"/>
          <w:szCs w:val="28"/>
          <w:lang w:val="uk-UA" w:eastAsia="zh-CN" w:bidi="ar-SA"/>
        </w:rPr>
        <w:t>37</w:t>
      </w:r>
      <w:r>
        <w:rPr>
          <w:rFonts w:eastAsia="Times New Roman" w:cs="Times New Roman"/>
          <w:color w:val="auto"/>
          <w:kern w:val="0"/>
          <w:sz w:val="28"/>
          <w:szCs w:val="28"/>
          <w:lang w:val="uk-UA" w:eastAsia="zh-CN" w:bidi="ar-SA"/>
        </w:rPr>
        <w:t>00:0</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:001:</w:t>
      </w:r>
      <w:r>
        <w:rPr>
          <w:rFonts w:eastAsia="Times New Roman" w:cs="Times New Roman"/>
          <w:color w:val="auto"/>
          <w:kern w:val="0"/>
          <w:sz w:val="28"/>
          <w:szCs w:val="28"/>
          <w:lang w:val="uk-UA" w:eastAsia="zh-CN" w:bidi="ar-SA"/>
        </w:rPr>
        <w:t>0072</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w:t>
      </w:r>
      <w:r>
        <w:rPr>
          <w:sz w:val="28"/>
          <w:szCs w:val="28"/>
        </w:rPr>
        <w:t>ку Загладько Альбіну Георгіївну</w:t>
      </w:r>
      <w:r>
        <w:rPr>
          <w:sz w:val="28"/>
          <w:szCs w:val="28"/>
        </w:rPr>
        <w:t>:</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Application>LibreOffice/7.1.2.2$Windows_X86_64 LibreOffice_project/8a45595d069ef5570103caea1b71cc9d82b2aae4</Application>
  <AppVersion>15.0000</AppVersion>
  <Pages>2</Pages>
  <Words>498</Words>
  <Characters>3323</Characters>
  <CharactersWithSpaces>4021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2025-09-15T11:38:12Z</cp:lastPrinted>
  <dcterms:modified xsi:type="dcterms:W3CDTF">2025-09-16T09:56:16Z</dcterms:modified>
  <cp:revision>39</cp:revision>
  <dc:subject/>
  <dc:title/>
</cp:coreProperties>
</file>

<file path=docProps/custom.xml><?xml version="1.0" encoding="utf-8"?>
<Properties xmlns="http://schemas.openxmlformats.org/officeDocument/2006/custom-properties" xmlns:vt="http://schemas.openxmlformats.org/officeDocument/2006/docPropsVTypes"/>
</file>