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2054897592"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sz w:val="28"/>
          <w:szCs w:val="28"/>
        </w:rPr>
      </w:pPr>
      <w:r>
        <w:rPr>
          <w:sz w:val="28"/>
          <w:szCs w:val="28"/>
        </w:rPr>
        <w:t>Про  передачу</w:t>
      </w:r>
      <w:r>
        <w:rPr>
          <w:sz w:val="40"/>
          <w:szCs w:val="40"/>
        </w:rPr>
        <w:t xml:space="preserve"> </w:t>
      </w:r>
      <w:r>
        <w:rPr>
          <w:sz w:val="28"/>
          <w:szCs w:val="28"/>
        </w:rPr>
        <w:t>громадян</w:t>
      </w:r>
      <w:r>
        <w:rPr>
          <w:sz w:val="28"/>
          <w:szCs w:val="28"/>
        </w:rPr>
        <w:t>ину</w:t>
      </w:r>
      <w:r>
        <w:rPr>
          <w:sz w:val="30"/>
          <w:szCs w:val="30"/>
        </w:rPr>
        <w:t xml:space="preserve"> </w:t>
      </w:r>
      <w:r>
        <w:rPr>
          <w:sz w:val="28"/>
          <w:szCs w:val="28"/>
        </w:rPr>
        <w:t>Кленшину О.І.</w:t>
      </w:r>
    </w:p>
    <w:p>
      <w:pPr>
        <w:pStyle w:val="Normal"/>
        <w:overflowPunct w:val="true"/>
        <w:ind w:right="-868" w:hanging="0"/>
        <w:jc w:val="both"/>
        <w:rPr>
          <w:sz w:val="28"/>
          <w:szCs w:val="28"/>
        </w:rPr>
      </w:pPr>
      <w:r>
        <w:rPr>
          <w:sz w:val="28"/>
          <w:szCs w:val="28"/>
        </w:rPr>
        <w:t>безоплатно</w:t>
      </w:r>
      <w:r>
        <w:rPr>
          <w:sz w:val="44"/>
          <w:szCs w:val="44"/>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36"/>
          <w:szCs w:val="36"/>
        </w:rPr>
        <w:t xml:space="preserve">  </w:t>
      </w:r>
      <w:r>
        <w:rPr>
          <w:sz w:val="28"/>
          <w:szCs w:val="28"/>
        </w:rPr>
        <w:t>ділянки</w:t>
      </w:r>
    </w:p>
    <w:p>
      <w:pPr>
        <w:pStyle w:val="Normal"/>
        <w:overflowPunct w:val="true"/>
        <w:ind w:right="-868" w:hanging="0"/>
        <w:jc w:val="both"/>
        <w:rPr>
          <w:sz w:val="28"/>
          <w:szCs w:val="28"/>
        </w:rPr>
      </w:pPr>
      <w:r>
        <w:rPr>
          <w:sz w:val="28"/>
          <w:szCs w:val="28"/>
        </w:rPr>
        <w:t>для</w:t>
      </w:r>
      <w:r>
        <w:rPr>
          <w:sz w:val="36"/>
          <w:szCs w:val="36"/>
        </w:rPr>
        <w:t xml:space="preserve">  </w:t>
      </w:r>
      <w:r>
        <w:rPr>
          <w:sz w:val="28"/>
          <w:szCs w:val="28"/>
        </w:rPr>
        <w:t>будівництва</w:t>
      </w:r>
      <w:r>
        <w:rPr>
          <w:sz w:val="40"/>
          <w:szCs w:val="40"/>
        </w:rPr>
        <w:t xml:space="preserve"> </w:t>
      </w:r>
      <w:r>
        <w:rPr>
          <w:sz w:val="28"/>
          <w:szCs w:val="28"/>
        </w:rPr>
        <w:t>і</w:t>
      </w:r>
      <w:r>
        <w:rPr>
          <w:sz w:val="44"/>
          <w:szCs w:val="44"/>
        </w:rPr>
        <w:t xml:space="preserve"> </w:t>
      </w:r>
      <w:r>
        <w:rPr>
          <w:sz w:val="28"/>
          <w:szCs w:val="28"/>
        </w:rPr>
        <w:t>обслуговування</w:t>
      </w:r>
      <w:r>
        <w:rPr>
          <w:sz w:val="44"/>
          <w:szCs w:val="44"/>
        </w:rPr>
        <w:t xml:space="preserve"> </w:t>
      </w:r>
      <w:r>
        <w:rPr>
          <w:sz w:val="28"/>
          <w:szCs w:val="28"/>
        </w:rPr>
        <w:t>житло-</w:t>
      </w:r>
    </w:p>
    <w:p>
      <w:pPr>
        <w:pStyle w:val="Normal"/>
        <w:overflowPunct w:val="true"/>
        <w:ind w:right="-868" w:hanging="0"/>
        <w:jc w:val="both"/>
        <w:rPr>
          <w:sz w:val="28"/>
          <w:szCs w:val="28"/>
        </w:rPr>
      </w:pPr>
      <w:r>
        <w:rPr>
          <w:sz w:val="28"/>
          <w:szCs w:val="28"/>
        </w:rPr>
        <w:t>вого</w:t>
      </w:r>
      <w:r>
        <w:rPr>
          <w:sz w:val="30"/>
          <w:szCs w:val="30"/>
        </w:rPr>
        <w:t xml:space="preserve">   </w:t>
      </w:r>
      <w:r>
        <w:rPr>
          <w:sz w:val="28"/>
          <w:szCs w:val="28"/>
        </w:rPr>
        <w:t>будинку,</w:t>
      </w:r>
      <w:r>
        <w:rPr>
          <w:sz w:val="32"/>
          <w:szCs w:val="32"/>
        </w:rPr>
        <w:t xml:space="preserve">  </w:t>
      </w:r>
      <w:r>
        <w:rPr>
          <w:sz w:val="28"/>
          <w:szCs w:val="28"/>
        </w:rPr>
        <w:t>господарських   будівель  і</w:t>
      </w:r>
    </w:p>
    <w:p>
      <w:pPr>
        <w:pStyle w:val="Normal"/>
        <w:overflowPunct w:val="true"/>
        <w:ind w:right="-868" w:hanging="0"/>
        <w:jc w:val="both"/>
        <w:rPr>
          <w:sz w:val="28"/>
          <w:szCs w:val="28"/>
        </w:rPr>
      </w:pPr>
      <w:r>
        <w:rPr>
          <w:sz w:val="28"/>
          <w:szCs w:val="28"/>
        </w:rPr>
        <w:t>споруд   (присадибна   ділянка)   (02.01)</w:t>
      </w:r>
      <w:r>
        <w:rPr>
          <w:sz w:val="30"/>
          <w:szCs w:val="30"/>
        </w:rPr>
        <w:t xml:space="preserve">  </w:t>
      </w:r>
      <w:r>
        <w:rPr>
          <w:sz w:val="28"/>
          <w:szCs w:val="28"/>
        </w:rPr>
        <w:t>на</w:t>
      </w:r>
    </w:p>
    <w:p>
      <w:pPr>
        <w:pStyle w:val="Normal"/>
        <w:overflowPunct w:val="true"/>
        <w:ind w:right="-868" w:hanging="0"/>
        <w:jc w:val="both"/>
        <w:rPr>
          <w:sz w:val="28"/>
          <w:szCs w:val="28"/>
        </w:rPr>
      </w:pPr>
      <w:r>
        <w:rPr>
          <w:sz w:val="28"/>
          <w:szCs w:val="28"/>
        </w:rPr>
        <w:t xml:space="preserve">вул. </w:t>
      </w:r>
      <w:r>
        <w:rPr>
          <w:rFonts w:eastAsia="Times New Roman" w:cs="Times New Roman"/>
          <w:color w:val="auto"/>
          <w:kern w:val="0"/>
          <w:sz w:val="28"/>
          <w:szCs w:val="28"/>
          <w:lang w:val="uk-UA" w:eastAsia="zh-CN" w:bidi="ar-SA"/>
        </w:rPr>
        <w:t>Набережній</w:t>
      </w:r>
      <w:r>
        <w:rPr>
          <w:sz w:val="28"/>
          <w:szCs w:val="28"/>
        </w:rPr>
        <w:t>, 1-</w:t>
      </w:r>
      <w:r>
        <w:rPr>
          <w:sz w:val="28"/>
          <w:szCs w:val="28"/>
        </w:rPr>
        <w:t>Б</w:t>
      </w:r>
      <w:r>
        <w:rPr>
          <w:spacing w:val="-4"/>
          <w:sz w:val="28"/>
          <w:szCs w:val="28"/>
        </w:rPr>
        <w:t xml:space="preserve">  у </w:t>
      </w:r>
      <w:r>
        <w:rPr>
          <w:spacing w:val="-4"/>
          <w:sz w:val="36"/>
          <w:szCs w:val="36"/>
        </w:rPr>
        <w:t xml:space="preserve"> </w:t>
      </w:r>
      <w:r>
        <w:rPr>
          <w:spacing w:val="-4"/>
          <w:sz w:val="28"/>
          <w:szCs w:val="28"/>
        </w:rPr>
        <w:t>с. Великий</w:t>
      </w:r>
      <w:r>
        <w:rPr>
          <w:spacing w:val="-4"/>
          <w:sz w:val="22"/>
          <w:szCs w:val="22"/>
        </w:rPr>
        <w:t xml:space="preserve">  </w:t>
      </w:r>
      <w:r>
        <w:rPr>
          <w:spacing w:val="-4"/>
          <w:sz w:val="28"/>
          <w:szCs w:val="28"/>
        </w:rPr>
        <w:t>Омеля-</w:t>
      </w:r>
    </w:p>
    <w:p>
      <w:pPr>
        <w:pStyle w:val="Normal"/>
        <w:overflowPunct w:val="true"/>
        <w:ind w:right="-868" w:hanging="0"/>
        <w:jc w:val="both"/>
        <w:rPr>
          <w:sz w:val="28"/>
          <w:szCs w:val="28"/>
        </w:rPr>
      </w:pPr>
      <w:r>
        <w:rPr>
          <w:spacing w:val="-4"/>
          <w:sz w:val="28"/>
          <w:szCs w:val="28"/>
        </w:rPr>
        <w:t xml:space="preserve">ник Луцького району </w:t>
      </w:r>
      <w:r>
        <w:rPr>
          <w:sz w:val="28"/>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8"/>
          <w:szCs w:val="28"/>
        </w:rPr>
      </w:pPr>
      <w:r>
        <w:rPr>
          <w:sz w:val="28"/>
          <w:szCs w:val="28"/>
        </w:rPr>
        <w:t>Розглянувши заяву громадян</w:t>
      </w:r>
      <w:r>
        <w:rPr>
          <w:sz w:val="28"/>
          <w:szCs w:val="28"/>
        </w:rPr>
        <w:t>ина Кленшина Олега Івановича</w:t>
      </w:r>
      <w:r>
        <w:rPr>
          <w:sz w:val="28"/>
          <w:szCs w:val="28"/>
        </w:rPr>
        <w:t xml:space="preserve"> щодо передачі безоплатно у власність земельної ділянки площею 0,</w:t>
      </w:r>
      <w:r>
        <w:rPr>
          <w:sz w:val="28"/>
          <w:szCs w:val="28"/>
        </w:rPr>
        <w:t>1175</w:t>
      </w:r>
      <w:r>
        <w:rPr>
          <w:sz w:val="28"/>
          <w:szCs w:val="28"/>
        </w:rPr>
        <w:t xml:space="preserve"> га на </w:t>
      </w:r>
      <w:r>
        <w:rPr>
          <w:spacing w:val="-4"/>
          <w:sz w:val="28"/>
          <w:szCs w:val="28"/>
        </w:rPr>
        <w:t>вул. </w:t>
      </w:r>
      <w:r>
        <w:rPr>
          <w:rFonts w:eastAsia="Times New Roman" w:cs="Times New Roman"/>
          <w:color w:val="auto"/>
          <w:spacing w:val="-4"/>
          <w:kern w:val="0"/>
          <w:sz w:val="28"/>
          <w:szCs w:val="28"/>
          <w:lang w:val="uk-UA" w:eastAsia="zh-CN" w:bidi="ar-SA"/>
        </w:rPr>
        <w:t>Набережній</w:t>
      </w:r>
      <w:r>
        <w:rPr>
          <w:spacing w:val="-4"/>
          <w:sz w:val="28"/>
          <w:szCs w:val="28"/>
        </w:rPr>
        <w:t>, 1-</w:t>
      </w:r>
      <w:r>
        <w:rPr>
          <w:spacing w:val="-4"/>
          <w:sz w:val="28"/>
          <w:szCs w:val="28"/>
        </w:rPr>
        <w:t>Б</w:t>
      </w:r>
      <w:r>
        <w:rPr>
          <w:spacing w:val="-4"/>
          <w:sz w:val="28"/>
          <w:szCs w:val="28"/>
        </w:rPr>
        <w:t xml:space="preserve"> у с. Великий Омеляник</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w:t>
      </w:r>
      <w:r>
        <w:rPr>
          <w:sz w:val="28"/>
          <w:szCs w:val="28"/>
        </w:rPr>
        <w:t>05.09.2025</w:t>
      </w:r>
      <w:r>
        <w:rPr>
          <w:sz w:val="28"/>
          <w:szCs w:val="28"/>
        </w:rPr>
        <w:t xml:space="preserve">                                 № НВ-7400</w:t>
      </w:r>
      <w:r>
        <w:rPr>
          <w:sz w:val="28"/>
          <w:szCs w:val="28"/>
        </w:rPr>
        <w:t>9</w:t>
      </w:r>
      <w:r>
        <w:rPr>
          <w:sz w:val="28"/>
          <w:szCs w:val="28"/>
        </w:rPr>
        <w:t>6</w:t>
      </w:r>
      <w:r>
        <w:rPr>
          <w:sz w:val="28"/>
          <w:szCs w:val="28"/>
        </w:rPr>
        <w:t>4472025</w:t>
      </w:r>
      <w:r>
        <w:rPr>
          <w:sz w:val="28"/>
          <w:szCs w:val="28"/>
        </w:rPr>
        <w:t>,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Набережній</w:t>
      </w:r>
      <w:r>
        <w:rPr>
          <w:spacing w:val="-4"/>
          <w:sz w:val="28"/>
          <w:szCs w:val="28"/>
        </w:rPr>
        <w:t>, 1-</w:t>
      </w:r>
      <w:r>
        <w:rPr>
          <w:spacing w:val="-4"/>
          <w:sz w:val="28"/>
          <w:szCs w:val="28"/>
        </w:rPr>
        <w:t>Б</w:t>
      </w:r>
      <w:r>
        <w:rPr>
          <w:spacing w:val="-4"/>
          <w:sz w:val="28"/>
          <w:szCs w:val="28"/>
        </w:rPr>
        <w:t xml:space="preserve"> у с. </w:t>
      </w:r>
      <w:r>
        <w:rPr>
          <w:rFonts w:eastAsia="Times New Roman" w:cs="Times New Roman"/>
          <w:color w:val="auto"/>
          <w:spacing w:val="-4"/>
          <w:kern w:val="0"/>
          <w:sz w:val="28"/>
          <w:szCs w:val="28"/>
          <w:lang w:val="uk-UA" w:eastAsia="zh-CN" w:bidi="ar-SA"/>
        </w:rPr>
        <w:t>Великий Омеляник</w:t>
      </w:r>
      <w:r>
        <w:rPr>
          <w:spacing w:val="-4"/>
          <w:sz w:val="28"/>
          <w:szCs w:val="28"/>
        </w:rPr>
        <w:t xml:space="preserve"> Луцького району Волинської області, враховуючи документи, що посвідчують право власності громадянина </w:t>
      </w:r>
      <w:r>
        <w:rPr>
          <w:spacing w:val="-4"/>
          <w:sz w:val="28"/>
          <w:szCs w:val="28"/>
        </w:rPr>
        <w:t>Кленшина Олега Івановича</w:t>
      </w:r>
      <w:r>
        <w:rPr>
          <w:spacing w:val="-4"/>
          <w:sz w:val="28"/>
          <w:szCs w:val="28"/>
        </w:rPr>
        <w:t xml:space="preserve"> на об’єкти нерухомого майна на вул. </w:t>
      </w:r>
      <w:r>
        <w:rPr>
          <w:rFonts w:eastAsia="Times New Roman" w:cs="Times New Roman"/>
          <w:color w:val="auto"/>
          <w:spacing w:val="-4"/>
          <w:kern w:val="0"/>
          <w:sz w:val="28"/>
          <w:szCs w:val="28"/>
          <w:lang w:val="uk-UA" w:eastAsia="zh-CN" w:bidi="ar-SA"/>
        </w:rPr>
        <w:t>Набережній</w:t>
      </w:r>
      <w:r>
        <w:rPr>
          <w:spacing w:val="-4"/>
          <w:sz w:val="28"/>
          <w:szCs w:val="28"/>
        </w:rPr>
        <w:t>, </w:t>
      </w:r>
      <w:r>
        <w:rPr>
          <w:spacing w:val="-4"/>
          <w:sz w:val="28"/>
          <w:szCs w:val="28"/>
        </w:rPr>
        <w:t>1-Б</w:t>
      </w:r>
      <w:r>
        <w:rPr>
          <w:spacing w:val="-4"/>
          <w:sz w:val="28"/>
          <w:szCs w:val="28"/>
        </w:rPr>
        <w:t xml:space="preserve"> у с. </w:t>
      </w:r>
      <w:r>
        <w:rPr>
          <w:rFonts w:eastAsia="Times New Roman" w:cs="Times New Roman"/>
          <w:color w:val="auto"/>
          <w:spacing w:val="-4"/>
          <w:kern w:val="0"/>
          <w:sz w:val="28"/>
          <w:szCs w:val="28"/>
          <w:lang w:val="uk-UA" w:eastAsia="zh-CN" w:bidi="ar-SA"/>
        </w:rPr>
        <w:t>Великий Омеляник</w:t>
      </w:r>
      <w:r>
        <w:rPr>
          <w:spacing w:val="-4"/>
          <w:sz w:val="28"/>
          <w:szCs w:val="28"/>
        </w:rPr>
        <w:t xml:space="preserve"> Луцького району Волинської області: </w:t>
      </w:r>
      <w:r>
        <w:rPr>
          <w:spacing w:val="-4"/>
          <w:sz w:val="28"/>
          <w:szCs w:val="28"/>
        </w:rPr>
        <w:t>свідоцтво про право на спадщину за заповітом</w:t>
      </w:r>
      <w:r>
        <w:rPr>
          <w:spacing w:val="-4"/>
          <w:sz w:val="28"/>
          <w:szCs w:val="28"/>
        </w:rPr>
        <w:t xml:space="preserve"> від </w:t>
      </w:r>
      <w:r>
        <w:rPr>
          <w:spacing w:val="-4"/>
          <w:sz w:val="28"/>
          <w:szCs w:val="28"/>
        </w:rPr>
        <w:t>03.04.2025</w:t>
      </w:r>
      <w:r>
        <w:rPr>
          <w:spacing w:val="-4"/>
          <w:sz w:val="28"/>
          <w:szCs w:val="28"/>
        </w:rPr>
        <w:t>, зареєстрован</w:t>
      </w:r>
      <w:r>
        <w:rPr>
          <w:spacing w:val="-4"/>
          <w:sz w:val="28"/>
          <w:szCs w:val="28"/>
        </w:rPr>
        <w:t>о</w:t>
      </w:r>
      <w:r>
        <w:rPr>
          <w:spacing w:val="-4"/>
          <w:sz w:val="28"/>
          <w:szCs w:val="28"/>
        </w:rPr>
        <w:t xml:space="preserve"> в реєстрі за № </w:t>
      </w:r>
      <w:r>
        <w:rPr>
          <w:spacing w:val="-4"/>
          <w:sz w:val="28"/>
          <w:szCs w:val="28"/>
        </w:rPr>
        <w:t>4-69</w:t>
      </w:r>
      <w:r>
        <w:rPr>
          <w:spacing w:val="-4"/>
          <w:sz w:val="28"/>
          <w:szCs w:val="28"/>
        </w:rPr>
        <w:t xml:space="preserve">, </w:t>
      </w:r>
      <w:r>
        <w:rPr>
          <w:spacing w:val="-4"/>
          <w:sz w:val="28"/>
          <w:szCs w:val="28"/>
        </w:rPr>
        <w:t>спадкова справа № 409/2024,</w:t>
      </w:r>
      <w:r>
        <w:rPr>
          <w:spacing w:val="-4"/>
          <w:sz w:val="28"/>
          <w:szCs w:val="28"/>
        </w:rPr>
        <w:t xml:space="preserve"> витяг з Державного реєстру речових прав на нерухоме майно від </w:t>
      </w:r>
      <w:r>
        <w:rPr>
          <w:spacing w:val="-4"/>
          <w:sz w:val="28"/>
          <w:szCs w:val="28"/>
        </w:rPr>
        <w:t>03.04.2025</w:t>
      </w:r>
      <w:r>
        <w:rPr>
          <w:spacing w:val="-4"/>
          <w:sz w:val="28"/>
          <w:szCs w:val="28"/>
        </w:rPr>
        <w:t xml:space="preserve">, номер запису про право власності: </w:t>
      </w:r>
      <w:r>
        <w:rPr>
          <w:spacing w:val="-4"/>
          <w:sz w:val="28"/>
          <w:szCs w:val="28"/>
        </w:rPr>
        <w:t xml:space="preserve">59307461, </w:t>
      </w:r>
      <w:r>
        <w:rPr>
          <w:sz w:val="28"/>
          <w:szCs w:val="28"/>
        </w:rPr>
        <w:t xml:space="preserve">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1. Затвердити громадян</w:t>
      </w:r>
      <w:r>
        <w:rPr>
          <w:sz w:val="28"/>
          <w:szCs w:val="28"/>
        </w:rPr>
        <w:t>ину Кленшину Олегу Івановичу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Набережній</w:t>
      </w:r>
      <w:r>
        <w:rPr>
          <w:spacing w:val="-4"/>
          <w:sz w:val="28"/>
          <w:szCs w:val="28"/>
        </w:rPr>
        <w:t>, 1-</w:t>
      </w:r>
      <w:r>
        <w:rPr>
          <w:spacing w:val="-4"/>
          <w:sz w:val="28"/>
          <w:szCs w:val="28"/>
        </w:rPr>
        <w:t>Б</w:t>
      </w:r>
      <w:r>
        <w:rPr>
          <w:spacing w:val="-4"/>
          <w:sz w:val="28"/>
          <w:szCs w:val="28"/>
        </w:rPr>
        <w:t xml:space="preserve"> у с. Великий Омеляник</w:t>
      </w:r>
      <w:r>
        <w:rPr>
          <w:sz w:val="28"/>
          <w:szCs w:val="28"/>
        </w:rPr>
        <w:t xml:space="preserve"> Луцького району Волинської області, площею 0,</w:t>
      </w:r>
      <w:r>
        <w:rPr>
          <w:sz w:val="28"/>
          <w:szCs w:val="28"/>
        </w:rPr>
        <w:t>1175</w:t>
      </w:r>
      <w:r>
        <w:rPr>
          <w:sz w:val="28"/>
          <w:szCs w:val="28"/>
        </w:rPr>
        <w:t> га, з кадастровим номером 072288</w:t>
      </w:r>
      <w:r>
        <w:rPr>
          <w:rFonts w:eastAsia="Times New Roman" w:cs="Times New Roman"/>
          <w:color w:val="auto"/>
          <w:kern w:val="0"/>
          <w:sz w:val="28"/>
          <w:szCs w:val="28"/>
          <w:lang w:val="uk-UA" w:eastAsia="zh-CN" w:bidi="ar-SA"/>
        </w:rPr>
        <w:t>18</w:t>
      </w:r>
      <w:r>
        <w:rPr>
          <w:sz w:val="28"/>
          <w:szCs w:val="28"/>
        </w:rPr>
        <w:t>00:0</w:t>
      </w:r>
      <w:r>
        <w:rPr>
          <w:rFonts w:eastAsia="Times New Roman" w:cs="Times New Roman"/>
          <w:color w:val="auto"/>
          <w:kern w:val="0"/>
          <w:sz w:val="28"/>
          <w:szCs w:val="28"/>
          <w:lang w:val="uk-UA" w:eastAsia="zh-CN" w:bidi="ar-SA"/>
        </w:rPr>
        <w:t>3</w:t>
      </w:r>
      <w:r>
        <w:rPr>
          <w:sz w:val="28"/>
          <w:szCs w:val="28"/>
        </w:rPr>
        <w:t>:001:0</w:t>
      </w:r>
      <w:r>
        <w:rPr>
          <w:sz w:val="28"/>
          <w:szCs w:val="28"/>
        </w:rPr>
        <w:t>514</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2. Передати громадян</w:t>
      </w:r>
      <w:r>
        <w:rPr>
          <w:sz w:val="28"/>
          <w:szCs w:val="28"/>
        </w:rPr>
        <w:t>ину Кленшину Олегу Івановичу</w:t>
      </w:r>
      <w:r>
        <w:rPr>
          <w:sz w:val="28"/>
          <w:szCs w:val="28"/>
        </w:rPr>
        <w:t xml:space="preserve"> безоплатно у власність земельну ділянку на </w:t>
      </w:r>
      <w:r>
        <w:rPr>
          <w:spacing w:val="-4"/>
          <w:sz w:val="28"/>
          <w:szCs w:val="28"/>
        </w:rPr>
        <w:t xml:space="preserve">вул. </w:t>
      </w:r>
      <w:r>
        <w:rPr>
          <w:rFonts w:eastAsia="Times New Roman" w:cs="Times New Roman"/>
          <w:color w:val="auto"/>
          <w:spacing w:val="-4"/>
          <w:kern w:val="0"/>
          <w:sz w:val="28"/>
          <w:szCs w:val="28"/>
          <w:lang w:val="uk-UA" w:eastAsia="zh-CN" w:bidi="ar-SA"/>
        </w:rPr>
        <w:t>Набережній</w:t>
      </w:r>
      <w:r>
        <w:rPr>
          <w:spacing w:val="-4"/>
          <w:sz w:val="28"/>
          <w:szCs w:val="28"/>
        </w:rPr>
        <w:t>, </w:t>
      </w:r>
      <w:r>
        <w:rPr>
          <w:spacing w:val="-4"/>
          <w:sz w:val="28"/>
          <w:szCs w:val="28"/>
        </w:rPr>
        <w:t>1-Б</w:t>
      </w:r>
      <w:r>
        <w:rPr>
          <w:spacing w:val="-4"/>
          <w:sz w:val="28"/>
          <w:szCs w:val="28"/>
        </w:rPr>
        <w:t xml:space="preserve"> у с. </w:t>
      </w:r>
      <w:r>
        <w:rPr>
          <w:rFonts w:eastAsia="Times New Roman" w:cs="Times New Roman"/>
          <w:color w:val="auto"/>
          <w:spacing w:val="-4"/>
          <w:kern w:val="0"/>
          <w:sz w:val="28"/>
          <w:szCs w:val="28"/>
          <w:lang w:val="uk-UA" w:eastAsia="zh-CN" w:bidi="ar-SA"/>
        </w:rPr>
        <w:t>Великий Омеляник</w:t>
      </w:r>
      <w:r>
        <w:rPr>
          <w:sz w:val="28"/>
          <w:szCs w:val="28"/>
        </w:rPr>
        <w:t xml:space="preserve"> Луцького району Волинської області, площею 0,</w:t>
      </w:r>
      <w:r>
        <w:rPr>
          <w:sz w:val="28"/>
          <w:szCs w:val="28"/>
        </w:rPr>
        <w:t>1175</w:t>
      </w:r>
      <w:r>
        <w:rPr>
          <w:sz w:val="28"/>
          <w:szCs w:val="28"/>
        </w:rPr>
        <w:t> га, з кадастровим номером 072288</w:t>
      </w:r>
      <w:r>
        <w:rPr>
          <w:rFonts w:eastAsia="Times New Roman" w:cs="Times New Roman"/>
          <w:color w:val="auto"/>
          <w:kern w:val="0"/>
          <w:sz w:val="28"/>
          <w:szCs w:val="28"/>
          <w:lang w:val="uk-UA" w:eastAsia="zh-CN" w:bidi="ar-SA"/>
        </w:rPr>
        <w:t>18</w:t>
      </w:r>
      <w:r>
        <w:rPr>
          <w:sz w:val="28"/>
          <w:szCs w:val="28"/>
        </w:rPr>
        <w:t>00:03</w:t>
      </w:r>
      <w:bookmarkStart w:id="0" w:name="_GoBack"/>
      <w:bookmarkEnd w:id="0"/>
      <w:r>
        <w:rPr>
          <w:sz w:val="28"/>
          <w:szCs w:val="28"/>
        </w:rPr>
        <w:t>:001:0</w:t>
      </w:r>
      <w:r>
        <w:rPr>
          <w:rFonts w:eastAsia="Times New Roman" w:cs="Times New Roman"/>
          <w:color w:val="auto"/>
          <w:kern w:val="0"/>
          <w:sz w:val="28"/>
          <w:szCs w:val="28"/>
          <w:lang w:val="uk-UA" w:eastAsia="zh-CN" w:bidi="ar-SA"/>
        </w:rPr>
        <w:t>514</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w:t>
      </w:r>
      <w:r>
        <w:rPr>
          <w:sz w:val="28"/>
          <w:szCs w:val="28"/>
        </w:rPr>
        <w:t>ина Кленшина Олега Івановича</w:t>
      </w:r>
      <w:r>
        <w:rPr>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Application>LibreOffice/7.1.2.2$Windows_X86_64 LibreOffice_project/8a45595d069ef5570103caea1b71cc9d82b2aae4</Application>
  <AppVersion>15.0000</AppVersion>
  <Pages>2</Pages>
  <Words>522</Words>
  <Characters>3449</Characters>
  <CharactersWithSpaces>4211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2025-09-15T11:38:12Z</cp:lastPrinted>
  <dcterms:modified xsi:type="dcterms:W3CDTF">2025-09-15T11:32:49Z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