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20585351" r:id="rId2"/>
        </w:object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/>
      </w:pPr>
      <w:r>
        <w:rPr>
          <w:szCs w:val="28"/>
        </w:rPr>
        <w:t xml:space="preserve">Про надання 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ЛУЦЬКОМУ  СПЕЦІАЛЬ-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НОМУ     </w:t>
      </w:r>
      <w:r>
        <w:rPr>
          <w:rFonts w:eastAsia="SimSun;宋体" w:cs="Times New Roman"/>
          <w:bCs/>
          <w:color w:val="000000"/>
          <w:spacing w:val="-4"/>
          <w:kern w:val="2"/>
          <w:sz w:val="32"/>
          <w:szCs w:val="32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КОМУНАЛЬНОМУ    </w:t>
      </w:r>
      <w:r>
        <w:rPr>
          <w:rFonts w:eastAsia="SimSun;宋体" w:cs="Times New Roman"/>
          <w:bCs/>
          <w:color w:val="000000"/>
          <w:spacing w:val="-4"/>
          <w:kern w:val="2"/>
          <w:sz w:val="32"/>
          <w:szCs w:val="32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АВТО-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ТРАНСПОРТНОМУ   </w:t>
      </w:r>
      <w:r>
        <w:rPr>
          <w:rFonts w:eastAsia="SimSun;宋体" w:cs="Times New Roman"/>
          <w:bCs/>
          <w:color w:val="000000"/>
          <w:spacing w:val="-4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ПІДПРИЄМСТВУ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«ЛУЦЬКСПЕЦКОМУНТРАНС»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>дозволу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 xml:space="preserve">на </w:t>
      </w:r>
      <w:r>
        <w:rPr>
          <w:sz w:val="20"/>
          <w:szCs w:val="20"/>
        </w:rPr>
        <w:t xml:space="preserve">  </w:t>
      </w:r>
      <w:r>
        <w:rPr>
          <w:szCs w:val="28"/>
        </w:rPr>
        <w:t xml:space="preserve">розроблення </w:t>
      </w:r>
      <w:r>
        <w:rPr>
          <w:sz w:val="20"/>
          <w:szCs w:val="20"/>
        </w:rPr>
        <w:t xml:space="preserve">  </w:t>
      </w:r>
      <w:r>
        <w:rPr>
          <w:szCs w:val="28"/>
        </w:rPr>
        <w:t>проєкту   землеустрою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щодо відведення земельної</w:t>
      </w:r>
      <w:r>
        <w:rPr>
          <w:sz w:val="20"/>
          <w:szCs w:val="20"/>
        </w:rPr>
        <w:t xml:space="preserve">   </w:t>
      </w:r>
      <w:r>
        <w:rPr>
          <w:szCs w:val="28"/>
        </w:rPr>
        <w:t>ділянки для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обслуговування будівель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закладів  комунального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обслуговування</w:t>
      </w:r>
    </w:p>
    <w:p>
      <w:pPr>
        <w:pStyle w:val="Normal"/>
        <w:tabs>
          <w:tab w:val="clear" w:pos="708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(03.12)   </w:t>
      </w:r>
      <w:r>
        <w:rPr>
          <w:sz w:val="28"/>
          <w:szCs w:val="28"/>
        </w:rPr>
        <w:t xml:space="preserve">на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Героїв-добровольців  </w:t>
      </w:r>
      <w:r>
        <w:rPr>
          <w:sz w:val="28"/>
          <w:szCs w:val="28"/>
        </w:rPr>
        <w:t>у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м.</w:t>
      </w:r>
      <w:r>
        <w:rPr>
          <w:sz w:val="20"/>
          <w:szCs w:val="20"/>
        </w:rPr>
        <w:t xml:space="preserve"> </w:t>
      </w:r>
      <w:r>
        <w:rPr>
          <w:szCs w:val="28"/>
        </w:rPr>
        <w:t>Луцьку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ЛУЦЬКОГО СПЕЦІАЛЬНОГО КОМУНАЛЬНОГО АВТОТРАНСПОРТНОГО</w:t>
      </w:r>
      <w:r>
        <w:rPr>
          <w:rFonts w:eastAsia="SimSun;宋体" w:cs="Times New Roman"/>
          <w:bCs/>
          <w:color w:val="000000"/>
          <w:spacing w:val="-2"/>
          <w:kern w:val="0"/>
          <w:sz w:val="8"/>
          <w:szCs w:val="8"/>
          <w:lang w:val="uk-UA" w:eastAsia="zh-CN" w:bidi="ar-SA"/>
        </w:rPr>
        <w:t xml:space="preserve"> </w:t>
      </w:r>
      <w:r>
        <w:rPr>
          <w:rFonts w:eastAsia="SimSun;宋体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ПІДПРИЄМСТВА</w:t>
      </w:r>
      <w:r>
        <w:rPr>
          <w:rFonts w:eastAsia="SimSun;宋体" w:cs="Times New Roman"/>
          <w:bCs/>
          <w:color w:val="000000"/>
          <w:spacing w:val="-2"/>
          <w:kern w:val="0"/>
          <w:sz w:val="8"/>
          <w:szCs w:val="8"/>
          <w:lang w:val="uk-UA" w:eastAsia="zh-CN" w:bidi="ar-SA"/>
        </w:rPr>
        <w:t xml:space="preserve"> </w:t>
      </w:r>
      <w:r>
        <w:rPr>
          <w:rFonts w:eastAsia="SimSun;宋体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«ЛУЦЬКСПЕЦКОМУНТРАНС»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ділянки, орієнтовною площею 0,02 га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обслуговування будівель закладів комунального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(03.12)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Героїв-добровольців</w:t>
      </w:r>
      <w:r>
        <w:rPr>
          <w:sz w:val="28"/>
          <w:szCs w:val="28"/>
        </w:rPr>
        <w:t xml:space="preserve"> у м. Луцьку,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виписку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статут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ЛУЦЬКОГО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СПЕЦІАЛЬНОГО КОМУНАЛЬНОГО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АВТОТРАНСПОРТНОГО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8"/>
          <w:szCs w:val="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ПІДПРИЄМСТВА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8"/>
          <w:szCs w:val="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«ЛУЦЬКСПЕЦКОМУНТРАНС»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pacing w:val="-6"/>
          <w:sz w:val="28"/>
          <w:szCs w:val="28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бмеження у використанні земель від 1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.09.2025 № 1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810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-П/2025, </w:t>
      </w:r>
      <w:r>
        <w:rPr>
          <w:sz w:val="28"/>
          <w:szCs w:val="28"/>
        </w:rPr>
        <w:t xml:space="preserve">керуючись статтями 12, 92, 122, 123 Земельного кодексу України, пунктом 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статтею 26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spacing w:val="-6"/>
          <w:sz w:val="28"/>
          <w:szCs w:val="28"/>
        </w:rPr>
        <w:t>»</w:t>
      </w:r>
      <w:r>
        <w:rPr>
          <w:szCs w:val="28"/>
        </w:rPr>
        <w:t xml:space="preserve">,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 Луцьк. Внесення змін                         до генерального плану</w:t>
      </w:r>
      <w:r>
        <w:rPr>
          <w:spacing w:val="-6"/>
          <w:sz w:val="28"/>
          <w:szCs w:val="28"/>
          <w:u w:val="none"/>
          <w:lang w:val="uk-UA"/>
        </w:rPr>
        <w:t>»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ЛУЦЬКОМУ СПЕЦІАЛЬНОМУ КОМУНАЛЬНОМУ АВТО-                     ТРАНСПОРТНОМУ</w:t>
      </w:r>
      <w:r>
        <w:rPr>
          <w:rFonts w:eastAsia="SimSun;宋体" w:cs="Times New Roman"/>
          <w:bCs/>
          <w:color w:val="000000"/>
          <w:spacing w:val="-4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ПІДПРИЄМСТВУ</w:t>
      </w:r>
      <w:r>
        <w:rPr>
          <w:rFonts w:eastAsia="SimSun;宋体" w:cs="Times New Roman"/>
          <w:bCs/>
          <w:color w:val="000000"/>
          <w:spacing w:val="-4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«ЛУЦЬКСПЕЦКОМУНТРАНС»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Героїв-добровольців</w:t>
      </w:r>
      <w:r>
        <w:rPr>
          <w:sz w:val="28"/>
          <w:szCs w:val="28"/>
        </w:rPr>
        <w:t xml:space="preserve"> у м. Луцьку, орієнтовною площею 0,02 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обслуговування будівель закладів комунального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(03.12)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ЛУЦЬКОМУ СПЕЦІАЛЬНОМУ КОМУНАЛЬНОМУ АВТО-                     ТРАНСПОРТНОМУ</w:t>
      </w:r>
      <w:r>
        <w:rPr>
          <w:rFonts w:eastAsia="SimSun;宋体" w:cs="Times New Roman"/>
          <w:bCs/>
          <w:color w:val="000000"/>
          <w:spacing w:val="-4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ПІДПРИЄМСТВУ</w:t>
      </w:r>
      <w:r>
        <w:rPr>
          <w:rFonts w:eastAsia="SimSun;宋体" w:cs="Times New Roman"/>
          <w:bCs/>
          <w:color w:val="000000"/>
          <w:spacing w:val="-4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«ЛУЦЬКСПЕЦКОМУНТРАНС»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Героїв-добровольців</w:t>
      </w:r>
      <w:r>
        <w:rPr>
          <w:szCs w:val="28"/>
        </w:rPr>
        <w:t xml:space="preserve"> у м. Луцьку, орієнтовною площею 0,02 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обслуговування будівель закладів комунального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(03.12)</w:t>
      </w:r>
      <w:r>
        <w:rPr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szCs w:val="28"/>
        </w:rPr>
        <w:t>3.</w:t>
      </w:r>
      <w:r>
        <w:rPr>
          <w:spacing w:val="-4"/>
          <w:sz w:val="28"/>
          <w:szCs w:val="28"/>
          <w:lang w:val="uk-UA"/>
        </w:rPr>
        <w:t>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3220" w:leader="none"/>
        </w:tabs>
        <w:suppressAutoHyphens w:val="true"/>
        <w:bidi w:val="0"/>
        <w:ind w:hanging="0" w:right="-31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uk-UA"/>
        </w:rPr>
        <w:t>Туз 777 863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2030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306</TotalTime>
  <Application>LibreOffice/7.6.4.1$Windows_X86_64 LibreOffice_project/e19e193f88cd6c0525a17fb7a176ed8e6a3e2aa1</Application>
  <AppVersion>15.0000</AppVersion>
  <Pages>2</Pages>
  <Words>315</Words>
  <Characters>2330</Characters>
  <CharactersWithSpaces>2899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2025-09-19T13:17:53Z</cp:lastPrinted>
  <dcterms:modified xsi:type="dcterms:W3CDTF">2025-09-19T13:21:11Z</dcterms:modified>
  <cp:revision>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