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75D" w:rsidRDefault="007C591C">
      <w:pPr>
        <w:widowControl w:val="0"/>
        <w:jc w:val="center"/>
        <w:rPr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shapetype_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3C1DBE">
        <w:object w:dxaOrig="3105" w:dyaOrig="3300">
          <v:shape id="ole_rId2" o:spid="_x0000_i1025" type="#_x0000_t75" style="width:58.2pt;height:59.4pt;visibility:visible;mso-wrap-distance-right:0" o:ole="">
            <v:imagedata r:id="rId5" o:title=""/>
          </v:shape>
          <o:OLEObject Type="Embed" ProgID="PBrush" ShapeID="ole_rId2" DrawAspect="Content" ObjectID="_1821347018" r:id="rId6"/>
        </w:object>
      </w:r>
    </w:p>
    <w:p w:rsidR="0055475D" w:rsidRDefault="003C1DBE">
      <w:pPr>
        <w:pStyle w:val="1"/>
        <w:widowControl w:val="0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:rsidR="0055475D" w:rsidRDefault="0055475D">
      <w:pPr>
        <w:widowControl w:val="0"/>
        <w:rPr>
          <w:sz w:val="20"/>
          <w:szCs w:val="20"/>
          <w:lang w:val="uk-UA"/>
        </w:rPr>
      </w:pPr>
    </w:p>
    <w:p w:rsidR="0055475D" w:rsidRDefault="003C1DBE">
      <w:pPr>
        <w:pStyle w:val="2"/>
        <w:widowControl w:val="0"/>
        <w:tabs>
          <w:tab w:val="left" w:pos="4218"/>
          <w:tab w:val="left" w:pos="4674"/>
        </w:tabs>
        <w:rPr>
          <w:sz w:val="32"/>
          <w:szCs w:val="32"/>
        </w:rPr>
      </w:pPr>
      <w:r>
        <w:rPr>
          <w:sz w:val="32"/>
          <w:szCs w:val="32"/>
        </w:rPr>
        <w:t>Р І Ш Е Н Н Я</w:t>
      </w:r>
    </w:p>
    <w:p w:rsidR="0055475D" w:rsidRDefault="0055475D">
      <w:pPr>
        <w:widowControl w:val="0"/>
        <w:jc w:val="center"/>
        <w:rPr>
          <w:b/>
          <w:bCs/>
          <w:sz w:val="40"/>
          <w:szCs w:val="40"/>
          <w:lang w:val="uk-UA"/>
        </w:rPr>
      </w:pPr>
    </w:p>
    <w:p w:rsidR="0055475D" w:rsidRDefault="003C1DBE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>________________                                        Луцьк                                         №______________</w:t>
      </w:r>
    </w:p>
    <w:p w:rsidR="0055475D" w:rsidRDefault="0055475D">
      <w:pPr>
        <w:widowControl w:val="0"/>
        <w:jc w:val="both"/>
        <w:rPr>
          <w:sz w:val="24"/>
          <w:szCs w:val="28"/>
          <w:lang w:val="uk-UA"/>
        </w:rPr>
      </w:pPr>
    </w:p>
    <w:tbl>
      <w:tblPr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3C1DBE" w:rsidTr="00D71C8F">
        <w:tc>
          <w:tcPr>
            <w:tcW w:w="4927" w:type="dxa"/>
            <w:shd w:val="clear" w:color="auto" w:fill="auto"/>
          </w:tcPr>
          <w:p w:rsidR="003C1DBE" w:rsidRDefault="003C1DBE" w:rsidP="00D71C8F">
            <w:pPr>
              <w:widowControl w:val="0"/>
              <w:tabs>
                <w:tab w:val="left" w:pos="300"/>
              </w:tabs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Про найменування вулиці </w:t>
            </w:r>
            <w:r w:rsidR="007903CE">
              <w:rPr>
                <w:szCs w:val="28"/>
                <w:lang w:val="uk-UA"/>
              </w:rPr>
              <w:t>Затишна</w:t>
            </w:r>
            <w:r>
              <w:rPr>
                <w:szCs w:val="28"/>
                <w:lang w:val="uk-UA"/>
              </w:rPr>
              <w:t xml:space="preserve"> </w:t>
            </w:r>
          </w:p>
          <w:p w:rsidR="003C1DBE" w:rsidRDefault="003C1DBE" w:rsidP="00D71C8F">
            <w:pPr>
              <w:widowControl w:val="0"/>
              <w:ind w:left="-108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 </w:t>
            </w:r>
            <w:r w:rsidR="007903CE">
              <w:rPr>
                <w:szCs w:val="28"/>
                <w:lang w:val="uk-UA"/>
              </w:rPr>
              <w:t>селі</w:t>
            </w:r>
            <w:r>
              <w:rPr>
                <w:szCs w:val="28"/>
                <w:lang w:val="uk-UA"/>
              </w:rPr>
              <w:t xml:space="preserve"> </w:t>
            </w:r>
            <w:r w:rsidR="007903CE">
              <w:rPr>
                <w:szCs w:val="28"/>
                <w:lang w:val="uk-UA"/>
              </w:rPr>
              <w:t>Тарасове</w:t>
            </w:r>
            <w:r>
              <w:rPr>
                <w:szCs w:val="28"/>
                <w:lang w:val="uk-UA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:rsidR="003C1DBE" w:rsidRDefault="003C1DBE" w:rsidP="00D71C8F">
            <w:pPr>
              <w:widowControl w:val="0"/>
              <w:ind w:left="457"/>
              <w:jc w:val="right"/>
              <w:rPr>
                <w:szCs w:val="28"/>
                <w:lang w:val="uk-UA"/>
              </w:rPr>
            </w:pPr>
            <w:bookmarkStart w:id="0" w:name="_Hlk100792174"/>
            <w:bookmarkEnd w:id="0"/>
          </w:p>
        </w:tc>
      </w:tr>
    </w:tbl>
    <w:p w:rsidR="003C1DBE" w:rsidRDefault="003C1DBE" w:rsidP="003C1DBE">
      <w:pPr>
        <w:jc w:val="both"/>
        <w:rPr>
          <w:lang w:val="uk-UA"/>
        </w:rPr>
      </w:pPr>
    </w:p>
    <w:p w:rsidR="003C1DBE" w:rsidRPr="00CE392D" w:rsidRDefault="003C1DBE" w:rsidP="003C1DBE">
      <w:pPr>
        <w:ind w:firstLine="567"/>
        <w:jc w:val="both"/>
        <w:rPr>
          <w:color w:val="000000" w:themeColor="text1"/>
          <w:szCs w:val="28"/>
          <w:lang w:val="uk-UA"/>
        </w:rPr>
      </w:pPr>
      <w:r w:rsidRPr="00CE392D">
        <w:rPr>
          <w:szCs w:val="28"/>
          <w:shd w:val="clear" w:color="auto" w:fill="FFFFFF"/>
          <w:lang w:val="uk-UA"/>
        </w:rPr>
        <w:t xml:space="preserve">Керуючись Законом України «Про місцеве самоврядування в Україні», </w:t>
      </w:r>
      <w:r w:rsidRPr="00CE392D">
        <w:rPr>
          <w:szCs w:val="28"/>
          <w:lang w:val="uk-UA"/>
        </w:rPr>
        <w:t xml:space="preserve">Законом України «Про географічні назви», </w:t>
      </w:r>
      <w:r w:rsidR="00E04F23" w:rsidRPr="00CE392D">
        <w:rPr>
          <w:szCs w:val="28"/>
          <w:lang w:val="uk-UA"/>
        </w:rPr>
        <w:t xml:space="preserve">враховуючи звернення старости </w:t>
      </w:r>
      <w:r w:rsidR="007903CE">
        <w:rPr>
          <w:szCs w:val="28"/>
          <w:lang w:val="uk-UA"/>
        </w:rPr>
        <w:t>Боголюбського</w:t>
      </w:r>
      <w:r w:rsidR="00E04F23" w:rsidRPr="00CE392D">
        <w:rPr>
          <w:szCs w:val="28"/>
          <w:lang w:val="uk-UA"/>
        </w:rPr>
        <w:t xml:space="preserve"> старостинського округу</w:t>
      </w:r>
      <w:r w:rsidR="007C591C">
        <w:rPr>
          <w:szCs w:val="28"/>
          <w:lang w:val="uk-UA"/>
        </w:rPr>
        <w:t xml:space="preserve">, </w:t>
      </w:r>
      <w:r w:rsidR="007C591C">
        <w:rPr>
          <w:szCs w:val="28"/>
          <w:lang w:val="uk-UA"/>
        </w:rPr>
        <w:t>громадян щодо присвоєння адрес об’єктам будівництва</w:t>
      </w:r>
      <w:bookmarkStart w:id="1" w:name="_GoBack"/>
      <w:bookmarkEnd w:id="1"/>
      <w:r w:rsidR="00E04F23" w:rsidRPr="00CE392D">
        <w:rPr>
          <w:szCs w:val="28"/>
          <w:lang w:val="uk-UA"/>
        </w:rPr>
        <w:t xml:space="preserve"> та </w:t>
      </w:r>
      <w:r w:rsidRPr="00CE392D">
        <w:rPr>
          <w:color w:val="000000" w:themeColor="text1"/>
          <w:szCs w:val="28"/>
          <w:lang w:val="uk-UA"/>
        </w:rPr>
        <w:t>пропозиції департаменту містобудування, земельних ресурсів та реклами, міська рада</w:t>
      </w:r>
    </w:p>
    <w:p w:rsidR="003C1DBE" w:rsidRDefault="003C1DBE" w:rsidP="003C1DBE">
      <w:pPr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  <w:r>
        <w:rPr>
          <w:lang w:val="uk-UA"/>
        </w:rPr>
        <w:t>ВИРІШИЛА:</w:t>
      </w:r>
    </w:p>
    <w:p w:rsidR="003C1DBE" w:rsidRDefault="003C1DBE" w:rsidP="003C1DBE">
      <w:pPr>
        <w:pStyle w:val="ac"/>
        <w:jc w:val="both"/>
        <w:rPr>
          <w:szCs w:val="28"/>
          <w:lang w:val="uk-UA"/>
        </w:rPr>
      </w:pPr>
    </w:p>
    <w:p w:rsidR="003C1DBE" w:rsidRDefault="003C1DBE" w:rsidP="00CE392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1.</w:t>
      </w:r>
      <w:r w:rsidR="00DF7794">
        <w:rPr>
          <w:szCs w:val="28"/>
          <w:lang w:val="uk-UA"/>
        </w:rPr>
        <w:t> </w:t>
      </w:r>
      <w:r>
        <w:rPr>
          <w:szCs w:val="28"/>
          <w:lang w:val="uk-UA"/>
        </w:rPr>
        <w:t xml:space="preserve">Найменувати вулицю у </w:t>
      </w:r>
      <w:r w:rsidR="007903CE">
        <w:rPr>
          <w:szCs w:val="28"/>
          <w:lang w:val="uk-UA"/>
        </w:rPr>
        <w:t>селі</w:t>
      </w:r>
      <w:r>
        <w:rPr>
          <w:szCs w:val="28"/>
          <w:lang w:val="uk-UA"/>
        </w:rPr>
        <w:t xml:space="preserve">  </w:t>
      </w:r>
      <w:r w:rsidR="007903CE">
        <w:rPr>
          <w:szCs w:val="28"/>
          <w:lang w:val="uk-UA"/>
        </w:rPr>
        <w:t>Тарасове</w:t>
      </w:r>
      <w:r>
        <w:rPr>
          <w:szCs w:val="28"/>
          <w:lang w:val="uk-UA"/>
        </w:rPr>
        <w:t xml:space="preserve"> Луцького району Волинської області — вулиця </w:t>
      </w:r>
      <w:r w:rsidR="007903CE">
        <w:rPr>
          <w:szCs w:val="28"/>
          <w:lang w:val="uk-UA"/>
        </w:rPr>
        <w:t>Затишна</w:t>
      </w:r>
      <w:r w:rsidR="00F2567F">
        <w:rPr>
          <w:szCs w:val="28"/>
          <w:lang w:val="uk-UA"/>
        </w:rPr>
        <w:t>,</w:t>
      </w:r>
      <w:r>
        <w:rPr>
          <w:szCs w:val="28"/>
          <w:lang w:val="uk-UA"/>
        </w:rPr>
        <w:t xml:space="preserve"> згідно з додатком.</w:t>
      </w:r>
    </w:p>
    <w:p w:rsidR="003C1DBE" w:rsidRDefault="003C1DBE" w:rsidP="00CE392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2.</w:t>
      </w:r>
      <w:r w:rsidR="00DF7794">
        <w:rPr>
          <w:szCs w:val="28"/>
          <w:lang w:val="uk-UA"/>
        </w:rPr>
        <w:t> </w:t>
      </w:r>
      <w:r>
        <w:rPr>
          <w:szCs w:val="28"/>
          <w:lang w:val="uk-UA"/>
        </w:rPr>
        <w:t>Департаменту житлово-комунального господарства забезпечити виготовлення та розміщення відповідних інформаційних стендів, вказівників із новою назвою вулиці на будівлях.</w:t>
      </w:r>
    </w:p>
    <w:p w:rsidR="003C1DBE" w:rsidRDefault="003C1DBE" w:rsidP="00CE392D">
      <w:pPr>
        <w:pStyle w:val="ac"/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ab/>
        <w:t>3.</w:t>
      </w:r>
      <w:r w:rsidR="00DF7794">
        <w:rPr>
          <w:szCs w:val="28"/>
          <w:lang w:val="uk-UA"/>
        </w:rPr>
        <w:t> </w:t>
      </w:r>
      <w:r>
        <w:rPr>
          <w:szCs w:val="28"/>
          <w:lang w:val="uk-UA"/>
        </w:rPr>
        <w:t>Контроль за виконанням рішення покласти на заступника міського голови Ірину Чебелюк, постійну комісію міської ради з питань генерального планування, будівництва, архітектури та благоустрою, житлово-комунального господарства, екології, транспорту та енергоощадності та на постійну комісію міської ради з питань дотримання прав людини, законності, боротьби зі злочинністю та корупцією, депутатської діяльності, етики та регламенту.</w:t>
      </w:r>
    </w:p>
    <w:p w:rsidR="003C1DBE" w:rsidRDefault="003C1DBE" w:rsidP="003C1DBE">
      <w:pPr>
        <w:pStyle w:val="ac"/>
        <w:ind w:firstLine="567"/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lang w:val="uk-UA"/>
        </w:rPr>
      </w:pPr>
      <w:r>
        <w:rPr>
          <w:lang w:val="uk-UA"/>
        </w:rPr>
        <w:t xml:space="preserve">Міський голова                                                                          </w:t>
      </w:r>
      <w:r>
        <w:rPr>
          <w:szCs w:val="28"/>
          <w:lang w:val="uk-UA"/>
        </w:rPr>
        <w:t xml:space="preserve">  Ігор ПОЛІЩУК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rPr>
          <w:sz w:val="24"/>
          <w:lang w:val="uk-UA"/>
        </w:rPr>
      </w:pPr>
      <w:r>
        <w:rPr>
          <w:sz w:val="24"/>
          <w:lang w:val="uk-UA"/>
        </w:rPr>
        <w:t>Туз 777 863</w:t>
      </w:r>
    </w:p>
    <w:p w:rsidR="003C1DBE" w:rsidRDefault="003C1DBE" w:rsidP="003C1DBE">
      <w:pPr>
        <w:jc w:val="both"/>
        <w:rPr>
          <w:lang w:val="uk-UA"/>
        </w:rPr>
      </w:pPr>
    </w:p>
    <w:p w:rsidR="003C1DBE" w:rsidRDefault="003C1DBE" w:rsidP="003C1DBE">
      <w:pPr>
        <w:jc w:val="both"/>
        <w:rPr>
          <w:lang w:val="uk-UA"/>
        </w:rPr>
      </w:pPr>
    </w:p>
    <w:p w:rsidR="0055475D" w:rsidRPr="003C1DBE" w:rsidRDefault="0055475D" w:rsidP="003C1DBE">
      <w:pPr>
        <w:rPr>
          <w:lang w:val="uk-UA"/>
        </w:rPr>
      </w:pPr>
    </w:p>
    <w:sectPr w:rsidR="0055475D" w:rsidRPr="003C1DBE">
      <w:pgSz w:w="11906" w:h="16838"/>
      <w:pgMar w:top="600" w:right="567" w:bottom="1778" w:left="1701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FA7643"/>
    <w:multiLevelType w:val="multilevel"/>
    <w:tmpl w:val="7832863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75D"/>
    <w:rsid w:val="000257EB"/>
    <w:rsid w:val="003C1DBE"/>
    <w:rsid w:val="004E78A1"/>
    <w:rsid w:val="0055475D"/>
    <w:rsid w:val="00653714"/>
    <w:rsid w:val="007903CE"/>
    <w:rsid w:val="007C591C"/>
    <w:rsid w:val="008A72B5"/>
    <w:rsid w:val="009C3759"/>
    <w:rsid w:val="00CE392D"/>
    <w:rsid w:val="00DF7794"/>
    <w:rsid w:val="00E04F23"/>
    <w:rsid w:val="00F25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4B0DB864"/>
  <w15:docId w15:val="{BDCAD43A-F0F4-45AB-9831-25CFD869D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lang w:val="ru-RU"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a3">
    <w:name w:val="Основной шрифт абзаца"/>
    <w:qFormat/>
  </w:style>
  <w:style w:type="character" w:customStyle="1" w:styleId="WW8Num2z0">
    <w:name w:val="WW8Num2z0"/>
    <w:qFormat/>
    <w:rPr>
      <w:rFonts w:ascii="Symbol" w:eastAsia="Times New Roman" w:hAnsi="Symbol" w:cs="Times New Roman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10">
    <w:name w:val="Основной шрифт абзаца1"/>
    <w:qFormat/>
  </w:style>
  <w:style w:type="character" w:customStyle="1" w:styleId="rvts82">
    <w:name w:val="rvts82"/>
    <w:basedOn w:val="a3"/>
    <w:qFormat/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a9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a">
    <w:name w:val="Body Text Indent"/>
    <w:basedOn w:val="a"/>
    <w:pPr>
      <w:ind w:firstLine="545"/>
      <w:jc w:val="both"/>
    </w:pPr>
    <w:rPr>
      <w:lang w:val="uk-UA"/>
    </w:rPr>
  </w:style>
  <w:style w:type="paragraph" w:customStyle="1" w:styleId="11">
    <w:name w:val="Текст1"/>
    <w:basedOn w:val="a"/>
    <w:qFormat/>
    <w:rPr>
      <w:rFonts w:ascii="Courier New" w:hAnsi="Courier New" w:cs="Courier New"/>
      <w:sz w:val="20"/>
      <w:szCs w:val="20"/>
    </w:rPr>
  </w:style>
  <w:style w:type="paragraph" w:customStyle="1" w:styleId="ab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rvps14">
    <w:name w:val="rvps14"/>
    <w:basedOn w:val="a"/>
    <w:qFormat/>
    <w:pPr>
      <w:suppressAutoHyphens w:val="0"/>
      <w:spacing w:before="280" w:after="280"/>
    </w:pPr>
    <w:rPr>
      <w:sz w:val="24"/>
      <w:lang w:val="uk-UA"/>
    </w:rPr>
  </w:style>
  <w:style w:type="numbering" w:customStyle="1" w:styleId="WW8Num1">
    <w:name w:val="WW8Num1"/>
    <w:qFormat/>
  </w:style>
  <w:style w:type="paragraph" w:styleId="ac">
    <w:name w:val="No Spacing"/>
    <w:uiPriority w:val="1"/>
    <w:qFormat/>
    <w:rsid w:val="003C1DBE"/>
    <w:rPr>
      <w:rFonts w:ascii="Times New Roman" w:eastAsia="Times New Roman" w:hAnsi="Times New Roman" w:cs="Times New Roman"/>
      <w:sz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888</Words>
  <Characters>507</Characters>
  <Application>Microsoft Office Word</Application>
  <DocSecurity>0</DocSecurity>
  <Lines>4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*</dc:creator>
  <dc:description/>
  <cp:lastModifiedBy>Любов</cp:lastModifiedBy>
  <cp:revision>4</cp:revision>
  <cp:lastPrinted>2024-05-01T17:07:00Z</cp:lastPrinted>
  <dcterms:created xsi:type="dcterms:W3CDTF">2025-10-01T12:14:00Z</dcterms:created>
  <dcterms:modified xsi:type="dcterms:W3CDTF">2025-10-07T09:57:00Z</dcterms:modified>
  <dc:language>uk-UA</dc:language>
</cp:coreProperties>
</file>