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rFonts w:ascii="Times New Roman" w:hAnsi="Times New Roman"/>
          <w:lang w:val="uk-UA" w:eastAsia="zh-CN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913532380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ЛУЦЬКА  МІСЬКА  РАДА</w:t>
      </w:r>
    </w:p>
    <w:p>
      <w:pPr>
        <w:pStyle w:val="Normal"/>
        <w:widowControl w:val="false"/>
        <w:rPr>
          <w:rFonts w:ascii="Times New Roman" w:hAnsi="Times New Roman"/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rFonts w:ascii="Times New Roman" w:hAnsi="Times New Roman"/>
          <w:lang w:val="uk-UA" w:eastAsia="zh-CN"/>
        </w:rPr>
      </w:pPr>
      <w:r>
        <w:rPr>
          <w:sz w:val="32"/>
          <w:szCs w:val="32"/>
          <w:lang w:val="uk-UA" w:eastAsia="zh-CN"/>
        </w:rPr>
        <w:t>Р І Ш Е Н Н Я</w:t>
      </w:r>
    </w:p>
    <w:p>
      <w:pPr>
        <w:pStyle w:val="Normal"/>
        <w:widowControl w:val="false"/>
        <w:jc w:val="center"/>
        <w:rPr>
          <w:rFonts w:ascii="Times New Roman" w:hAnsi="Times New Roman"/>
          <w:b/>
          <w:bCs/>
          <w:sz w:val="32"/>
          <w:szCs w:val="32"/>
          <w:lang w:val="uk-UA" w:eastAsia="zh-CN"/>
        </w:rPr>
      </w:pPr>
      <w:r>
        <w:rPr>
          <w:b/>
          <w:bCs/>
          <w:sz w:val="32"/>
          <w:szCs w:val="32"/>
          <w:lang w:val="uk-UA" w:eastAsia="zh-CN"/>
        </w:rPr>
      </w:r>
    </w:p>
    <w:p>
      <w:pPr>
        <w:pStyle w:val="Normal"/>
        <w:widowControl w:val="false"/>
        <w:tabs>
          <w:tab w:val="clear" w:pos="708"/>
          <w:tab w:val="left" w:pos="4473" w:leader="none"/>
          <w:tab w:val="left" w:pos="7650" w:leader="none"/>
        </w:tabs>
        <w:jc w:val="both"/>
        <w:rPr>
          <w:rFonts w:ascii="Times New Roman" w:hAnsi="Times New Roman"/>
          <w:lang w:val="uk-UA" w:eastAsia="zh-CN"/>
        </w:rPr>
      </w:pPr>
      <w:r>
        <w:rPr>
          <w:sz w:val="24"/>
          <w:lang w:val="uk-UA" w:eastAsia="zh-CN"/>
        </w:rPr>
        <w:t>________________</w:t>
        <w:tab/>
        <w:t>Луцьк</w:t>
        <w:tab/>
        <w:t>№______________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8"/>
          <w:lang w:val="uk-UA" w:eastAsia="zh-CN"/>
        </w:rPr>
      </w:pPr>
      <w:r>
        <w:rPr>
          <w:sz w:val="24"/>
          <w:szCs w:val="28"/>
          <w:lang w:val="uk-UA" w:eastAsia="zh-C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hanging="0" w:left="0" w:right="5102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Про надання ОСББ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 xml:space="preserve"> дозволу на розроблення проєкту землеустрою щодо відведення земельної ділянки комунальної власності (зміна цільового призначення) </w:t>
      </w:r>
      <w:r>
        <w:rPr>
          <w:rFonts w:cs="Times New Roman"/>
          <w:sz w:val="28"/>
          <w:szCs w:val="28"/>
          <w:lang w:val="uk-UA" w:eastAsia="zh-CN"/>
        </w:rPr>
        <w:t xml:space="preserve">на вул.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Конякіна, 18-А</w:t>
      </w:r>
      <w:r>
        <w:rPr>
          <w:rFonts w:cs="Times New Roman"/>
          <w:sz w:val="28"/>
          <w:szCs w:val="28"/>
          <w:lang w:val="uk-UA" w:eastAsia="zh-CN"/>
        </w:rPr>
        <w:t xml:space="preserve"> у м. Луцьку</w:t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z w:val="28"/>
          <w:szCs w:val="28"/>
          <w:lang w:val="uk-UA" w:eastAsia="zh-CN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Розглянувши заяву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про надання дозволу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цільового призначення)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 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lang w:val="uk-UA" w:eastAsia="zh-CN" w:bidi="ar-SA"/>
        </w:rPr>
        <w:t xml:space="preserve"> інфраструктури», протокол загальних зборів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ОСЕЛЯ 18 А» від 01.08.2025 № 2,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витяг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1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, право власності на яку зареєстровано 09.04.2024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(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номер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и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відомостей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про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речове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право: 54499314, 54499318, реєстраційний номер об’єкта нерухомого майна: 2913984907080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)</w:t>
      </w:r>
      <w:r>
        <w:rPr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свідоцтво про право власності на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квартиру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 № 2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Луцьку, зареєстрован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е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 Волинським обласним бюро технічної інвентаризації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05.08.1999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за</w:t>
      </w:r>
      <w:r>
        <w:rPr>
          <w:lang w:val="uk-UA" w:eastAsia="zh-CN" w:bidi="ar-SA"/>
        </w:rPr>
        <w:t xml:space="preserve"> № 8767, 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3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, право власності на яку зареєстровано 21.07.2020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(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номер запису про право власності: 37419622, реєстраційний номер об’єкта нерухомого майна 2128340007101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)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4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, право власності на яку зареєстровано 21.07.2020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(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номер запису про право власності: 37419480,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реєстраційний номер об’єкта нерухомого майна 2128333407101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)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з метою подальшого оформлення об’єднанням права користування земельною ділянкою,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керуючись статтями</w:t>
      </w:r>
      <w:r>
        <w:rPr>
          <w:rFonts w:cs="Times New Roman"/>
          <w:sz w:val="28"/>
          <w:szCs w:val="28"/>
          <w:lang w:val="uk-UA" w:eastAsia="zh-CN" w:bidi="hi-IN"/>
        </w:rPr>
        <w:t xml:space="preserve"> 12, 19, 20, 38, 39, 83 Земельного кодексу України, статтею 4 Закону України «Про об’єднання співвласників багатоквартирного будинку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>, статтею 50 Закону України «Про землеустрій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>, статтею 26 Закону України «Про місцеве самоврядування в Україні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 xml:space="preserve">, витягом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11</w:t>
      </w:r>
      <w:r>
        <w:rPr>
          <w:rFonts w:cs="Times New Roman"/>
          <w:sz w:val="28"/>
          <w:szCs w:val="28"/>
          <w:lang w:val="uk-UA" w:eastAsia="zh-CN" w:bidi="hi-IN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06</w:t>
      </w:r>
      <w:r>
        <w:rPr>
          <w:rFonts w:cs="Times New Roman"/>
          <w:sz w:val="28"/>
          <w:szCs w:val="28"/>
          <w:lang w:val="uk-UA" w:eastAsia="zh-CN" w:bidi="hi-IN"/>
        </w:rPr>
        <w:t>.2025 № НВ-000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11779</w:t>
      </w:r>
      <w:r>
        <w:rPr>
          <w:rFonts w:cs="Times New Roman"/>
          <w:sz w:val="28"/>
          <w:szCs w:val="28"/>
          <w:lang w:val="uk-UA" w:eastAsia="zh-CN" w:bidi="hi-IN"/>
        </w:rPr>
        <w:t xml:space="preserve">02025, інформаційною довідкою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з Державного реєстру речових прав на нерухоме майно</w:t>
      </w:r>
      <w:r>
        <w:rPr>
          <w:rFonts w:cs="Times New Roman"/>
          <w:sz w:val="28"/>
          <w:szCs w:val="28"/>
          <w:lang w:val="uk-UA" w:eastAsia="zh-CN" w:bidi="hi-IN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09</w:t>
      </w:r>
      <w:r>
        <w:rPr>
          <w:rFonts w:cs="Times New Roman"/>
          <w:sz w:val="28"/>
          <w:szCs w:val="28"/>
          <w:lang w:val="uk-UA" w:eastAsia="zh-CN" w:bidi="hi-IN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10</w:t>
      </w:r>
      <w:r>
        <w:rPr>
          <w:rFonts w:cs="Times New Roman"/>
          <w:sz w:val="28"/>
          <w:szCs w:val="28"/>
          <w:lang w:val="uk-UA" w:eastAsia="zh-CN" w:bidi="hi-IN"/>
        </w:rPr>
        <w:t>.2025 № 446937879, міська рада</w:t>
      </w:r>
    </w:p>
    <w:p>
      <w:pPr>
        <w:pStyle w:val="Normal"/>
        <w:widowControl/>
        <w:suppressAutoHyphens w:val="true"/>
        <w:overflowPunct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/>
        <w:suppressAutoHyphens w:val="true"/>
        <w:overflowPunct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ВИРІШИЛА:</w:t>
      </w:r>
    </w:p>
    <w:p>
      <w:pPr>
        <w:pStyle w:val="Normal"/>
        <w:widowControl/>
        <w:suppressAutoHyphens w:val="true"/>
        <w:overflowPunct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3" w:leader="none"/>
        </w:tabs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 xml:space="preserve">Надати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дозвіл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цільового призначення)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 Конякіна, 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 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03.10 −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для будівництва і обслуговування багатоквартирного житлового будинку з об’єктами торгово-розважальної та ринкової інфраструктури»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, згідно з додатком.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132" w:leader="none"/>
        </w:tabs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  <w:lang w:val="uk-UA" w:eastAsia="zh-CN" w:bidi="hi-IN"/>
        </w:rPr>
        <w:t>подати на затвердження розроблений проєкт землеустрою щодо відведення земельної ділянки комунальної власності (змін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cs="Times New Roman"/>
          <w:sz w:val="28"/>
          <w:szCs w:val="28"/>
          <w:lang w:val="uk-UA" w:eastAsia="zh-CN" w:bidi="hi-IN"/>
        </w:rPr>
        <w:t xml:space="preserve"> цільового призначення)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</w:t>
      </w:r>
      <w:r>
        <w:rPr>
          <w:rFonts w:cs="Times New Roman"/>
          <w:sz w:val="28"/>
          <w:szCs w:val="28"/>
          <w:lang w:val="uk-UA" w:eastAsia="zh-CN" w:bidi="hi-IN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132" w:leader="none"/>
        </w:tabs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 w:eastAsia="zh-CN" w:bidi="hi-IN"/>
        </w:rPr>
      </w:r>
    </w:p>
    <w:p>
      <w:pPr>
        <w:pStyle w:val="Normal"/>
        <w:ind w:hanging="0" w:left="0" w:right="-365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8"/>
          <w:tab w:val="left" w:pos="7650" w:leader="none"/>
        </w:tabs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 xml:space="preserve">Міський голова </w:t>
        <w:tab/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z w:val="24"/>
          <w:szCs w:val="24"/>
          <w:lang w:val="uk-UA" w:eastAsia="zh-CN" w:bidi="hi-IN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1070</TotalTime>
  <Application>LibreOffice/7.6.2.1$Windows_X86_64 LibreOffice_project/56f7684011345957bbf33a7ee678afaf4d2ba333</Application>
  <AppVersion>15.0000</AppVersion>
  <Pages>2</Pages>
  <Words>529</Words>
  <Characters>3617</Characters>
  <CharactersWithSpaces>4136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2025-10-09T12:09:19Z</cp:lastPrinted>
  <dcterms:modified xsi:type="dcterms:W3CDTF">2025-10-09T12:09:14Z</dcterms:modified>
  <cp:revision>263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